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Come funziona create_sampling_grid</w:t>
      </w:r>
    </w:p>
    <w:p>
      <w:r>
        <w:t>La funzione in R/05_grid_sampling.R ha il compito di posizionare gli "spot" (o celle) nello spazio, simulando come una tecnologia di trascrittomica spaziale (es. Visium) campiona il tessuto. Ci sono due modalità:</w:t>
      </w:r>
    </w:p>
    <w:p>
      <w:pPr>
        <w:pStyle w:val="Heading2"/>
      </w:pPr>
      <w:r>
        <w:t>1. Modalità griglia regolare (grid_mode = TRUE) — la modalità principale</w:t>
      </w:r>
    </w:p>
    <w:p>
      <w:r>
        <w:t>Simula la griglia regolare di cattura degli spot come in Visium / Visium HD:</w:t>
      </w:r>
    </w:p>
    <w:p>
      <w:r>
        <w:rPr>
          <w:b/>
        </w:rPr>
        <w:t xml:space="preserve">1. Calcolo delle dimensioni fisiche: </w:t>
      </w:r>
      <w:r>
        <w:t>L'immagine viene convertita in micrometri usando pixel_size_um (default: 10 μm/pixel).</w:t>
      </w:r>
    </w:p>
    <w:p>
      <w:r>
        <w:rPr>
          <w:b/>
        </w:rPr>
        <w:t xml:space="preserve">2. Griglia fissa vs adattata: </w:t>
      </w:r>
      <w:r>
        <w:t>use_fixed_grid = TRUE (default nel full test): crea una griglia con dimensioni standard fisse (8×8 mm nel full test, 6.5×6.5 mm default). Questo simula l'area di cattura fisica di un vetrino Visium.</w:t>
        <w:br/>
        <w:t>use_fixed_grid = FALSE: la griglia si adatta esattamente alle dimensioni dell'immagine.</w:t>
      </w:r>
    </w:p>
    <w:p>
      <w:r>
        <w:rPr>
          <w:b/>
        </w:rPr>
        <w:t xml:space="preserve">3. Risoluzione e spaziatura: </w:t>
      </w:r>
      <w:r>
        <w:t>grid_resolution = 40 → distanza tra spot = 40 μm (simile a Visium HD con bin di 8/16 μm, ma più grande per motivi computazionali).</w:t>
        <w:br/>
        <w:t>grid_spacing = 0 → nessuno spazio aggiuntivo tra i bin.</w:t>
        <w:br/>
        <w:t>Il passo effettivo è step = grid_resolution + grid_spacing.</w:t>
      </w:r>
    </w:p>
    <w:p>
      <w:r>
        <w:rPr>
          <w:b/>
        </w:rPr>
        <w:t xml:space="preserve">4. Creazione punti: </w:t>
      </w:r>
      <w:r>
        <w:t>Si genera un expand.grid(x, y) con tutte le combinazioni di coordinate → griglia rettangolare regolare.</w:t>
      </w:r>
    </w:p>
    <w:p>
      <w:r>
        <w:rPr>
          <w:b/>
        </w:rPr>
        <w:t xml:space="preserve">5. Filtraggio per tessuto: </w:t>
      </w:r>
      <w:r>
        <w:t>Per ogni punto della griglia, si legge il valore di intensità dall'immagine (img_array[x, y]). Solo i punti con value &lt; threshold_value (0.7) vengono mantenuti — cioè quelli che cadono sul tessuto (zone scure), escludendo lo sfondo (zone chiare).</w:t>
      </w:r>
    </w:p>
    <w:p>
      <w:r>
        <w:rPr>
          <w:b/>
        </w:rPr>
        <w:t xml:space="preserve">6. Assegnazione cluster: </w:t>
      </w:r>
      <w:r>
        <w:t>Ogni punto filtrato viene assegnato al cluster più vicino in base alla distanza dal centroide di intensità dei cluster calcolati nel passo precedente (04_clustering.R).</w:t>
      </w:r>
    </w:p>
    <w:p>
      <w:pPr>
        <w:pStyle w:val="Heading2"/>
      </w:pPr>
      <w:r>
        <w:t>2. Modalità campionamento casuale (grid_mode = FALSE)</w:t>
      </w:r>
    </w:p>
    <w:p>
      <w:r>
        <w:t>Alternativa più semplice:</w:t>
      </w:r>
    </w:p>
    <w:p>
      <w:pPr>
        <w:pStyle w:val="ListBullet"/>
      </w:pPr>
      <w:r>
        <w:t>Conta quante celle ci sono per cluster nell'immagine</w:t>
      </w:r>
    </w:p>
    <w:p>
      <w:pPr>
        <w:pStyle w:val="ListBullet"/>
      </w:pPr>
      <w:r>
        <w:t>Campiona n_cells punti proporzionalmente da ciascun cluster</w:t>
      </w:r>
    </w:p>
    <w:p>
      <w:pPr>
        <w:pStyle w:val="ListBullet"/>
      </w:pPr>
      <w:r>
        <w:t>Utile per simulazioni non legate a una tecnologia specifica</w:t>
      </w:r>
    </w:p>
    <w:p>
      <w:pPr>
        <w:pStyle w:val="Heading2"/>
      </w:pPr>
      <w:r>
        <w:t>Schema riassuntivo</w:t>
      </w:r>
    </w:p>
    <w:p>
      <w:r>
        <w:rPr>
          <w:rFonts w:ascii="Consolas" w:hAnsi="Consolas"/>
          <w:sz w:val="18"/>
        </w:rPr>
        <w:t>Immagine tessuto (800×800 px)</w:t>
        <w:br/>
        <w:t xml:space="preserve">        │</w:t>
        <w:br/>
        <w:t xml:space="preserve">        ▼  pixel_size_um = 10</w:t>
        <w:br/>
        <w:t>Dimensioni fisiche (8000×8000 μm)</w:t>
        <w:br/>
        <w:t xml:space="preserve">        │</w:t>
        <w:br/>
        <w:t xml:space="preserve">        ▼  use_fixed_grid = TRUE, 8×8 mm</w:t>
        <w:br/>
        <w:t>Griglia fissa (8000×8000 μm)</w:t>
        <w:br/>
        <w:t xml:space="preserve">        │</w:t>
        <w:br/>
        <w:t xml:space="preserve">        ▼  grid_resolution = 40 μm</w:t>
        <w:br/>
        <w:t>Punti griglia: seq(0, 7960, by=40) × seq(0, 7960, by=40)</w:t>
        <w:br/>
        <w:t>= 200 × 200 = 40,000 punti potenziali</w:t>
        <w:br/>
        <w:t xml:space="preserve">        │</w:t>
        <w:br/>
        <w:t xml:space="preserve">        ▼  threshold &lt; 0.7</w:t>
        <w:br/>
        <w:t>~10,000 punti sul tessuto (sfondo rimosso)</w:t>
        <w:br/>
        <w:t xml:space="preserve">        │</w:t>
        <w:br/>
        <w:t xml:space="preserve">        ▼  nearest centroid</w:t>
        <w:br/>
        <w:t>Ogni punto → cluster assegnato</w:t>
      </w:r>
    </w:p>
    <w:p>
      <w:pPr>
        <w:pStyle w:val="Heading2"/>
      </w:pPr>
      <w:r>
        <w:t>Parametri chiave da modificare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(full test)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Effetto</w:t>
            </w:r>
          </w:p>
        </w:tc>
      </w:tr>
      <w:tr>
        <w:tc>
          <w:tcPr>
            <w:tcW w:type="dxa" w:w="2880"/>
          </w:tcPr>
          <w:p>
            <w:r>
              <w:t>grid_resolution</w:t>
            </w:r>
          </w:p>
        </w:tc>
        <w:tc>
          <w:tcPr>
            <w:tcW w:type="dxa" w:w="2880"/>
          </w:tcPr>
          <w:p>
            <w:r>
              <w:t>40 μm</w:t>
            </w:r>
          </w:p>
        </w:tc>
        <w:tc>
          <w:tcPr>
            <w:tcW w:type="dxa" w:w="2880"/>
          </w:tcPr>
          <w:p>
            <w:r>
              <w:t>↓ = più punti (più denso), ↑ = meno punti</w:t>
            </w:r>
          </w:p>
        </w:tc>
      </w:tr>
      <w:tr>
        <w:tc>
          <w:tcPr>
            <w:tcW w:type="dxa" w:w="2880"/>
          </w:tcPr>
          <w:p>
            <w:r>
              <w:t>grid_spacing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Aggiunge gap tra bin</w:t>
            </w:r>
          </w:p>
        </w:tc>
      </w:tr>
      <w:tr>
        <w:tc>
          <w:tcPr>
            <w:tcW w:type="dxa" w:w="2880"/>
          </w:tcPr>
          <w:p>
            <w:r>
              <w:t>use_fixed_grid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Griglia standard vs adattata all'immagine</w:t>
            </w:r>
          </w:p>
        </w:tc>
      </w:tr>
      <w:tr>
        <w:tc>
          <w:tcPr>
            <w:tcW w:type="dxa" w:w="2880"/>
          </w:tcPr>
          <w:p>
            <w:r>
              <w:t>fixed_grid_width_mm</w:t>
            </w:r>
          </w:p>
        </w:tc>
        <w:tc>
          <w:tcPr>
            <w:tcW w:type="dxa" w:w="2880"/>
          </w:tcPr>
          <w:p>
            <w:r>
              <w:t>8.0 mm</w:t>
            </w:r>
          </w:p>
        </w:tc>
        <w:tc>
          <w:tcPr>
            <w:tcW w:type="dxa" w:w="2880"/>
          </w:tcPr>
          <w:p>
            <w:r>
              <w:t>Dimensione area di cattura</w:t>
            </w:r>
          </w:p>
        </w:tc>
      </w:tr>
      <w:tr>
        <w:tc>
          <w:tcPr>
            <w:tcW w:type="dxa" w:w="2880"/>
          </w:tcPr>
          <w:p>
            <w:r>
              <w:t>pixel_size_um</w:t>
            </w:r>
          </w:p>
        </w:tc>
        <w:tc>
          <w:tcPr>
            <w:tcW w:type="dxa" w:w="2880"/>
          </w:tcPr>
          <w:p>
            <w:r>
              <w:t>10 μm</w:t>
            </w:r>
          </w:p>
        </w:tc>
        <w:tc>
          <w:tcPr>
            <w:tcW w:type="dxa" w:w="2880"/>
          </w:tcPr>
          <w:p>
            <w:r>
              <w:t>Scala pixel→micrometri</w:t>
            </w:r>
          </w:p>
        </w:tc>
      </w:tr>
      <w:tr>
        <w:tc>
          <w:tcPr>
            <w:tcW w:type="dxa" w:w="2880"/>
          </w:tcPr>
          <w:p>
            <w:r>
              <w:t>threshold_value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Soglia per distinguere tessuto/sfondo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