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75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737"/>
        <w:gridCol w:w="1129"/>
        <w:gridCol w:w="2420"/>
        <w:gridCol w:w="4389"/>
        <w:tblGridChange w:id="0">
          <w:tblGrid>
            <w:gridCol w:w="737"/>
            <w:gridCol w:w="1129"/>
            <w:gridCol w:w="2420"/>
            <w:gridCol w:w="4389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gridSpan w:val="4"/>
            <w:shd w:fill="dbe5f1" w:val="clear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Controle de Versões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Notas da Revisão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25/082021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Felipe Figueiroa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Elaboração Inicial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26/082021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Lucas Félix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Revisão do documento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432" w:right="0" w:hanging="432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tabs>
              <w:tab w:val="right" w:pos="8503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 do Plano de Gerenciamento da Qualidade do Projeto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8503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Gerenciamento da Qualidade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Processos de Gerenciamento da Qualidade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de sucesso do projeto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4"/>
              <w:szCs w:val="24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Métricas da Qualidade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Ferramentas de Qualidade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Entregas do Projeto e Critérios de Aceitação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8503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GARANTIA DE QUALIDADE DO PROJETO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color w:val="000000"/>
              <w:sz w:val="24"/>
              <w:szCs w:val="24"/>
              <w:u w:val="none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Auditorias do Projeto e Revisões de Qualidade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color w:val="000000"/>
              <w:sz w:val="24"/>
              <w:szCs w:val="24"/>
              <w:u w:val="none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Processos de Melhoria Contínua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color w:val="000000"/>
              <w:sz w:val="24"/>
              <w:szCs w:val="24"/>
              <w:u w:val="none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Responsabilidades de Qualidade da Equipe do Projeto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color w:val="000000"/>
              <w:sz w:val="24"/>
              <w:szCs w:val="24"/>
              <w:u w:val="none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8503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CONTROLE DE QUALIDADE DO PROJETO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color w:val="000000"/>
              <w:sz w:val="24"/>
              <w:szCs w:val="24"/>
              <w:u w:val="none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Procedimentos de Inspeção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color w:val="000000"/>
              <w:sz w:val="24"/>
              <w:szCs w:val="24"/>
              <w:u w:val="none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8503.511811023624"/>
            </w:tabs>
            <w:spacing w:after="80"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Procedimentos de Monitoramento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color w:val="000000"/>
              <w:sz w:val="24"/>
              <w:szCs w:val="24"/>
              <w:u w:val="none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  <w:sectPr>
          <w:headerReference r:id="rId7" w:type="default"/>
          <w:footerReference r:id="rId8" w:type="default"/>
          <w:pgSz w:h="16838" w:w="11906" w:orient="portrait"/>
          <w:pgMar w:bottom="1417" w:top="1417" w:left="1701" w:right="1701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432" w:right="0" w:hanging="432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singl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single"/>
          <w:shd w:fill="auto" w:val="clear"/>
          <w:vertAlign w:val="baseline"/>
          <w:rtl w:val="0"/>
        </w:rPr>
        <w:t xml:space="preserve">Objetivo do Plano de Gerenciamento da Qualidade do Projeto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plano de gerenciamento da qualidade define quais são as métricas e padrões que serão usados no projeto assegurando a qualidade do serviço/produto, visando sempre a real necessidade do cliente.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432" w:right="0" w:hanging="432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singl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single"/>
          <w:shd w:fill="auto" w:val="clear"/>
          <w:vertAlign w:val="baseline"/>
          <w:rtl w:val="0"/>
        </w:rPr>
        <w:t xml:space="preserve">Gerenciamento da Qualidade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Para o gerenciamento da qualidade se faz necessária a criação de um plano de qualidade que seja aprovado e que apresente os principais processos de qualidade que serão utilizados.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 plano de qualidade precisa ser desenvolvido e ter sua aprovação na fase de planejamento do projeto, para que os padrões de qualidade utilizados sejam de fato aplicáveis ao projeto atual e suas necessidades.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576" w:right="0" w:hanging="576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  <w:rtl w:val="0"/>
        </w:rPr>
        <w:t xml:space="preserve">Processos de Gerenciamento da Qualidade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Garantia de Qualidade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Escolha dos requisitos de qualidade e também da medição de controle, para assegurar que padrões utilizados sejam de real utilidade para o projeto. 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Realizar a melhoria contínua do processo, a fim de melhorar todo o andamento do projeto como também identificar possíveis mudanças que podem ser realizadas, adicionando processos necessários ou retirando processos desnecessários e assim melhorando a eficiência e eficácia do projeto.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Controle de Qualidade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Acompanhamento e registro dos resultados das atividades que foram pensadas para o gerenciamento da qualidade.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576" w:right="0" w:hanging="576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  <w:rtl w:val="0"/>
        </w:rPr>
        <w:t xml:space="preserve">Requisitos de sucesso do projeto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projeto será considerado de sucesso se realizar suas entregas nas datas previstas e com aceitação por parte do cliente do que está sendo apresentado e se na data da entrega final </w:t>
      </w:r>
      <w:r w:rsidDel="00000000" w:rsidR="00000000" w:rsidRPr="00000000">
        <w:rPr>
          <w:rtl w:val="0"/>
        </w:rPr>
        <w:t xml:space="preserve">os planos para aderência do novo sistema sejam aprovados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576" w:right="0" w:hanging="576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  <w:rtl w:val="0"/>
        </w:rPr>
        <w:t xml:space="preserve">Métricas da Qualidade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center" w:pos="4320"/>
          <w:tab w:val="right" w:pos="8640"/>
        </w:tabs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center" w:pos="4320"/>
          <w:tab w:val="right" w:pos="8640"/>
        </w:tabs>
        <w:rPr>
          <w:rFonts w:ascii="Cambria" w:cs="Cambria" w:eastAsia="Cambria" w:hAnsi="Cambria"/>
          <w:b w:val="1"/>
          <w:color w:val="4f81bd"/>
          <w:sz w:val="28"/>
          <w:szCs w:val="28"/>
        </w:rPr>
      </w:pPr>
      <w:bookmarkStart w:colFirst="0" w:colLast="0" w:name="_heading=h.ak9k3w36qfdo" w:id="6"/>
      <w:bookmarkEnd w:id="6"/>
      <w:r w:rsidDel="00000000" w:rsidR="00000000" w:rsidRPr="00000000">
        <w:rPr>
          <w:rtl w:val="0"/>
        </w:rPr>
        <w:t xml:space="preserve">Para podermos avaliar se os documentos e artefatos que estão sendo criados estão de acordo com as necessidades do cliente, propomos as seguintes métricas de qualidade: Avaliação do cliente e solicitação de mudanças.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7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355"/>
        <w:gridCol w:w="6345"/>
        <w:tblGridChange w:id="0">
          <w:tblGrid>
            <w:gridCol w:w="2355"/>
            <w:gridCol w:w="6345"/>
          </w:tblGrid>
        </w:tblGridChange>
      </w:tblGrid>
      <w:tr>
        <w:trPr>
          <w:cantSplit w:val="0"/>
          <w:trHeight w:val="432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4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Padrão</w:t>
            </w:r>
          </w:p>
          <w:p w:rsidR="00000000" w:rsidDel="00000000" w:rsidP="00000000" w:rsidRDefault="00000000" w:rsidRPr="00000000" w14:paraId="0000004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4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  <w:p w:rsidR="00000000" w:rsidDel="00000000" w:rsidP="00000000" w:rsidRDefault="00000000" w:rsidRPr="00000000" w14:paraId="0000004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Avaliação do cliente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Ao final de cada sprint será realizado uma reunião para avaliação dos artefatos e documentos do projeto que foram criados e apresentação dos mesmos para o cliente. Esses documentos e artefatos podem ser avaliados da seguintes formas: Aprovados, Aprovados com solicitação de pequenas modificações ou Reprovados pelo cliente. Para avaliar se as entregas estão sendo feitas de forma satisfatória pelo menos 75% dos documentos e artefatos devem ser avaliados como Aprovados ou Aprovados com solicitação de pequenas mudanças. 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Solicitações de mudanças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 A partir da avaliação do cliente com relação aos documentos e artefatos, foi definido que no máximo 15% dos mesmo devem ser aprovados com solicitação de pequenas modificações e nenhum reprovado ao final de cada sprint para a entrega seja considerada satisfatória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576" w:right="0" w:hanging="576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dy6vkm" w:id="7"/>
      <w:bookmarkEnd w:id="7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  <w:rtl w:val="0"/>
        </w:rPr>
        <w:t xml:space="preserve">Ferramentas de Qualidade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02"/>
        <w:gridCol w:w="2930"/>
        <w:gridCol w:w="2117"/>
        <w:gridCol w:w="1971"/>
        <w:tblGridChange w:id="0">
          <w:tblGrid>
            <w:gridCol w:w="1702"/>
            <w:gridCol w:w="2930"/>
            <w:gridCol w:w="2117"/>
            <w:gridCol w:w="1971"/>
          </w:tblGrid>
        </w:tblGridChange>
      </w:tblGrid>
      <w:tr>
        <w:trPr>
          <w:cantSplit w:val="0"/>
          <w:trHeight w:val="691" w:hRule="atLeast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Ferramenta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Descrição da aplicação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Quando aplicar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Responsável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Reuniões de definição de sprint.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Reunião que serão realizadas semanalmente para definição de tarefas.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Toda semana, enquanto o projeto durar.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Gerente do Projeto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Reuniões de conclusão de sprint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Reunião para confirmação que as tarefas solicitadas foram cumpridas.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Toda semana, enquanto o projeto durar.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Gerente do Projeto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Reuniões com o cliente.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Reunião para verificação das reais necessidades do cliente.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Quando houver necessidade de esclarecimentos.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Gerente do Projeto</w:t>
            </w:r>
          </w:p>
        </w:tc>
      </w:tr>
    </w:tbl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576" w:right="0" w:hanging="576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t3h5sf" w:id="8"/>
      <w:bookmarkEnd w:id="8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  <w:rtl w:val="0"/>
        </w:rPr>
        <w:t xml:space="preserve">Entregas do Projeto e Critérios de Aceitação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76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34"/>
        <w:gridCol w:w="4659"/>
        <w:gridCol w:w="1568"/>
        <w:tblGridChange w:id="0">
          <w:tblGrid>
            <w:gridCol w:w="2534"/>
            <w:gridCol w:w="4659"/>
            <w:gridCol w:w="1568"/>
          </w:tblGrid>
        </w:tblGridChange>
      </w:tblGrid>
      <w:tr>
        <w:trPr>
          <w:cantSplit w:val="0"/>
          <w:trHeight w:val="432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Entrega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Critérios de aceitação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Quando será verificado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Reunião com cliente.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5" w:right="0" w:hanging="70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Documentação do código existente que se encontra em desenvolvimento.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5" w:right="0" w:hanging="70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Homologação do sistema que se encontra em desenvolvimento.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Ao término do projeto.</w:t>
            </w:r>
          </w:p>
        </w:tc>
      </w:tr>
    </w:tbl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432" w:right="0" w:hanging="432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single"/>
          <w:shd w:fill="auto" w:val="clear"/>
          <w:vertAlign w:val="baseline"/>
        </w:rPr>
      </w:pPr>
      <w:bookmarkStart w:colFirst="0" w:colLast="0" w:name="_heading=h.4d34og8" w:id="9"/>
      <w:bookmarkEnd w:id="9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single"/>
          <w:shd w:fill="auto" w:val="clear"/>
          <w:vertAlign w:val="baseline"/>
          <w:rtl w:val="0"/>
        </w:rPr>
        <w:t xml:space="preserve">GARANTIA DE QUALIDADE DO PROJETO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576" w:right="0" w:hanging="576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s8eyo1" w:id="10"/>
      <w:bookmarkEnd w:id="10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  <w:rtl w:val="0"/>
        </w:rPr>
        <w:t xml:space="preserve">Auditorias do Projeto e Revisões de Qualidade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39.999999999998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39"/>
        <w:gridCol w:w="1260"/>
        <w:gridCol w:w="1732"/>
        <w:gridCol w:w="3309"/>
        <w:tblGridChange w:id="0">
          <w:tblGrid>
            <w:gridCol w:w="2339"/>
            <w:gridCol w:w="1260"/>
            <w:gridCol w:w="1732"/>
            <w:gridCol w:w="3309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Revisões de Qualidade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Data Prevista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Auditor responsável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Comentários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spacing w:after="60" w:before="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Reuniões de sprint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spacing w:after="60" w:before="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Uma vez por semana.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spacing w:after="60" w:before="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spacing w:after="60" w:before="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Verificação dos trabalhos que estão sendo realizados para desenvolvimento do projeto. </w:t>
            </w:r>
          </w:p>
        </w:tc>
      </w:tr>
    </w:tbl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576" w:right="0" w:hanging="576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7dp8vu" w:id="11"/>
      <w:bookmarkEnd w:id="11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  <w:rtl w:val="0"/>
        </w:rPr>
        <w:t xml:space="preserve">Processos de Melhoria Contínua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 processo de melhoria contínua ajuda a detalhar e analisar as etapas dos processos, facilitando o gerenciamento e tornando o trabalho mais eficiente e eficaz.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 processo se baseia no ciclo PDCA (Plan-Do-Check-ACT). Ao término de cada ciclo do projeto são observadas as lições aprendidas e quais foram os processos que  de alguma maneira agregaram na qualidade das entregas.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É de extrema importância que os processos sejam revisitados e monitorados para garantir que estão se desenvolvendo como foram pensados.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O ciclo PDCA é estruturado em 4 fases, seguem: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ind w:left="360" w:hanging="360"/>
        <w:rPr/>
      </w:pPr>
      <w:r w:rsidDel="00000000" w:rsidR="00000000" w:rsidRPr="00000000">
        <w:rPr>
          <w:rtl w:val="0"/>
        </w:rPr>
        <w:t xml:space="preserve">Plan (Planejamento) – Fase responsável pelas metas e objetivos que devem ser alcançados;</w:t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ind w:left="360" w:hanging="360"/>
        <w:rPr/>
      </w:pPr>
      <w:r w:rsidDel="00000000" w:rsidR="00000000" w:rsidRPr="00000000">
        <w:rPr>
          <w:rtl w:val="0"/>
        </w:rPr>
        <w:t xml:space="preserve">Do (Execução) – Fase onde o que foi pensado no planejamento começa a ser executado;</w:t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ind w:left="360" w:hanging="360"/>
        <w:rPr/>
      </w:pPr>
      <w:r w:rsidDel="00000000" w:rsidR="00000000" w:rsidRPr="00000000">
        <w:rPr>
          <w:rtl w:val="0"/>
        </w:rPr>
        <w:t xml:space="preserve">Check (Verificação) – Fase responsável pela verificação da meta que foi planejada, se ela foi alcançada;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ind w:left="360" w:hanging="360"/>
        <w:rPr/>
      </w:pPr>
      <w:r w:rsidDel="00000000" w:rsidR="00000000" w:rsidRPr="00000000">
        <w:rPr>
          <w:rtl w:val="0"/>
        </w:rPr>
        <w:t xml:space="preserve">Act (Ação corretiva) – Fase onde ocorre possíveis correções de problemas que podem aparecer no desenvolvimento de um projeto.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576" w:right="0" w:hanging="576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rdcrjn" w:id="12"/>
      <w:bookmarkEnd w:id="12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  <w:rtl w:val="0"/>
        </w:rPr>
        <w:t xml:space="preserve">Responsabilidades de Qualidade da Equipe do Projeto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44"/>
        <w:gridCol w:w="5776"/>
        <w:tblGridChange w:id="0">
          <w:tblGrid>
            <w:gridCol w:w="2944"/>
            <w:gridCol w:w="5776"/>
          </w:tblGrid>
        </w:tblGridChange>
      </w:tblGrid>
      <w:tr>
        <w:trPr>
          <w:cantSplit w:val="0"/>
          <w:trHeight w:val="432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Membro da Equipe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Gerente de projeto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Realizar reuniões para delegar as tarefas a serem cumpridas e os prazos.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Maior contato com a parte operacional de fato do projeto, tendo mais visibilidade aos reais acontecimentos e necessidades da equipe e do cliente. </w:t>
            </w:r>
          </w:p>
        </w:tc>
      </w:tr>
    </w:tbl>
    <w:p w:rsidR="00000000" w:rsidDel="00000000" w:rsidP="00000000" w:rsidRDefault="00000000" w:rsidRPr="00000000" w14:paraId="000000C6">
      <w:pPr>
        <w:rPr/>
        <w:sectPr>
          <w:type w:val="nextPage"/>
          <w:pgSz w:h="16838" w:w="11906" w:orient="portrait"/>
          <w:pgMar w:bottom="1417" w:top="1417" w:left="1701" w:right="1701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432" w:right="0" w:hanging="432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single"/>
          <w:shd w:fill="auto" w:val="clear"/>
          <w:vertAlign w:val="baseline"/>
        </w:rPr>
      </w:pPr>
      <w:bookmarkStart w:colFirst="0" w:colLast="0" w:name="_heading=h.26in1rg" w:id="13"/>
      <w:bookmarkEnd w:id="13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single"/>
          <w:shd w:fill="auto" w:val="clear"/>
          <w:vertAlign w:val="baseline"/>
          <w:rtl w:val="0"/>
        </w:rPr>
        <w:t xml:space="preserve">CONTROLE DE QUALIDADE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576" w:right="0" w:hanging="576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lnxbz9" w:id="14"/>
      <w:bookmarkEnd w:id="14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  <w:rtl w:val="0"/>
        </w:rPr>
        <w:t xml:space="preserve">Procedimentos de Inspeção</w:t>
      </w:r>
    </w:p>
    <w:p w:rsidR="00000000" w:rsidDel="00000000" w:rsidP="00000000" w:rsidRDefault="00000000" w:rsidRPr="00000000" w14:paraId="000000C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right="0"/>
        <w:jc w:val="left"/>
        <w:rPr>
          <w:rFonts w:ascii="Cambria" w:cs="Cambria" w:eastAsia="Cambria" w:hAnsi="Cambria"/>
          <w:b w:val="1"/>
          <w:color w:val="4f81bd"/>
          <w:sz w:val="28"/>
          <w:szCs w:val="28"/>
        </w:rPr>
      </w:pPr>
      <w:bookmarkStart w:colFirst="0" w:colLast="0" w:name="_heading=h.uxukm9g902q2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A inspeção é necessária para garantir que a qualidade do projeto está sendo mantida e também para realizar a ideia de melhoria contínua. 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576" w:right="0" w:hanging="576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5nkun2" w:id="16"/>
      <w:bookmarkEnd w:id="16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  <w:rtl w:val="0"/>
        </w:rPr>
        <w:t xml:space="preserve">Procedimentos de Monitoramento</w:t>
      </w:r>
    </w:p>
    <w:p w:rsidR="00000000" w:rsidDel="00000000" w:rsidP="00000000" w:rsidRDefault="00000000" w:rsidRPr="00000000" w14:paraId="000000C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right="0"/>
        <w:jc w:val="left"/>
        <w:rPr>
          <w:rFonts w:ascii="Cambria" w:cs="Cambria" w:eastAsia="Cambria" w:hAnsi="Cambria"/>
          <w:b w:val="1"/>
          <w:color w:val="4f81bd"/>
          <w:sz w:val="28"/>
          <w:szCs w:val="28"/>
        </w:rPr>
      </w:pPr>
      <w:bookmarkStart w:colFirst="0" w:colLast="0" w:name="_heading=h.s6a8xcadn2v7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both"/>
        <w:rPr/>
      </w:pPr>
      <w:r w:rsidDel="00000000" w:rsidR="00000000" w:rsidRPr="00000000">
        <w:rPr>
          <w:rtl w:val="0"/>
        </w:rPr>
        <w:t xml:space="preserve">Para que os requisitos de qualidade sejam alcançados será realizado durante a reunião de conclusão da sprint o report dos artefatos e documentos que foram criados durante a sprint, esses artefatos e documentos serão apresentados para o cliente e avaliados para que dessa forma consigamos sua aprovação ou a requisição de mudanças caso não esteja de acordo com as suas necessidades.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675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2438"/>
        <w:gridCol w:w="4678"/>
        <w:gridCol w:w="1559"/>
        <w:tblGridChange w:id="0">
          <w:tblGrid>
            <w:gridCol w:w="2438"/>
            <w:gridCol w:w="4678"/>
            <w:gridCol w:w="1559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gridSpan w:val="3"/>
            <w:shd w:fill="dbe5f1" w:val="clear"/>
            <w:vAlign w:val="center"/>
          </w:tcPr>
          <w:p w:rsidR="00000000" w:rsidDel="00000000" w:rsidP="00000000" w:rsidRDefault="00000000" w:rsidRPr="00000000" w14:paraId="000000D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Aprovações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Assinatura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D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Patrocinador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Gerente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Felipe Figueiroa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24/082021</w:t>
            </w:r>
          </w:p>
        </w:tc>
      </w:tr>
    </w:tbl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Time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9477.0" w:type="dxa"/>
      <w:jc w:val="center"/>
      <w:tblBorders>
        <w:top w:color="000000" w:space="0" w:sz="4" w:val="single"/>
      </w:tblBorders>
      <w:tblLayout w:type="fixed"/>
      <w:tblLook w:val="0000"/>
    </w:tblPr>
    <w:tblGrid>
      <w:gridCol w:w="4175"/>
      <w:gridCol w:w="5302"/>
      <w:tblGridChange w:id="0">
        <w:tblGrid>
          <w:gridCol w:w="4175"/>
          <w:gridCol w:w="5302"/>
        </w:tblGrid>
      </w:tblGridChange>
    </w:tblGrid>
    <w:tr>
      <w:trPr>
        <w:cantSplit w:val="0"/>
        <w:trHeight w:val="660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E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Plano de gerenciamento da qualidade</w:t>
          </w:r>
        </w:p>
      </w:tc>
      <w:tc>
        <w:tcPr>
          <w:vAlign w:val="center"/>
        </w:tcPr>
        <w:p w:rsidR="00000000" w:rsidDel="00000000" w:rsidP="00000000" w:rsidRDefault="00000000" w:rsidRPr="00000000" w14:paraId="000000E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E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E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8"/>
      <w:tblW w:w="8448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6492"/>
      <w:gridCol w:w="1956"/>
      <w:tblGridChange w:id="0">
        <w:tblGrid>
          <w:gridCol w:w="6492"/>
          <w:gridCol w:w="1956"/>
        </w:tblGrid>
      </w:tblGridChange>
    </w:tblGrid>
    <w:tr>
      <w:trPr>
        <w:cantSplit w:val="0"/>
        <w:trHeight w:val="567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E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Plano de gerenciamento da qualidade</w:t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E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drawing>
              <wp:inline distB="0" distT="0" distL="0" distR="0">
                <wp:extent cx="1104900" cy="497205"/>
                <wp:effectExtent b="0" l="0" r="0" t="0"/>
                <wp:docPr id="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9720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567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E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Geplanes Empresarial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E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65" w:hanging="705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120" w:lineRule="auto"/>
      <w:ind w:left="1065" w:hanging="705"/>
    </w:pPr>
    <w:rPr>
      <w:rFonts w:ascii="Cambria" w:cs="Cambria" w:eastAsia="Cambria" w:hAnsi="Cambria"/>
      <w:b w:val="1"/>
      <w:color w:val="366091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left="1440" w:hanging="360"/>
    </w:pPr>
    <w:rPr>
      <w:rFonts w:ascii="Cambria" w:cs="Cambria" w:eastAsia="Cambria" w:hAnsi="Cambria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120" w:lineRule="auto"/>
      <w:ind w:left="2160" w:hanging="180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  <w:ind w:left="2880" w:hanging="360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  <w:ind w:left="3600" w:hanging="360"/>
    </w:pPr>
    <w:rPr>
      <w:rFonts w:ascii="Cambria" w:cs="Cambria" w:eastAsia="Cambria" w:hAnsi="Cambria"/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  <w:ind w:left="4320" w:hanging="180"/>
    </w:pPr>
    <w:rPr>
      <w:rFonts w:ascii="Cambria" w:cs="Cambria" w:eastAsia="Cambria" w:hAnsi="Cambria"/>
      <w:color w:val="243f61"/>
    </w:rPr>
  </w:style>
  <w:style w:type="paragraph" w:styleId="Title">
    <w:name w:val="Title"/>
    <w:basedOn w:val="Normal"/>
    <w:next w:val="Normal"/>
    <w:pPr>
      <w:widowControl w:val="0"/>
    </w:pPr>
    <w:rPr>
      <w:b w:val="1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120" w:lineRule="auto"/>
      <w:ind w:left="432" w:hanging="432"/>
    </w:pPr>
    <w:rPr>
      <w:rFonts w:ascii="Cambria" w:cs="Cambria" w:eastAsia="Cambria" w:hAnsi="Cambria"/>
      <w:b w:val="1"/>
      <w:color w:val="366091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left="576" w:hanging="576"/>
    </w:pPr>
    <w:rPr>
      <w:rFonts w:ascii="Cambria" w:cs="Cambria" w:eastAsia="Cambria" w:hAnsi="Cambria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120" w:lineRule="auto"/>
      <w:ind w:left="720" w:hanging="720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  <w:ind w:left="864" w:hanging="864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  <w:ind w:left="1008" w:hanging="1008"/>
    </w:pPr>
    <w:rPr>
      <w:rFonts w:ascii="Cambria" w:cs="Cambria" w:eastAsia="Cambria" w:hAnsi="Cambria"/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  <w:ind w:left="1152" w:hanging="1152"/>
    </w:pPr>
    <w:rPr>
      <w:rFonts w:ascii="Cambria" w:cs="Cambria" w:eastAsia="Cambria" w:hAnsi="Cambria"/>
      <w:color w:val="243f61"/>
    </w:rPr>
  </w:style>
  <w:style w:type="paragraph" w:styleId="Title">
    <w:name w:val="Title"/>
    <w:basedOn w:val="Normal"/>
    <w:next w:val="Normal"/>
    <w:pPr>
      <w:widowControl w:val="0"/>
    </w:pPr>
    <w:rPr>
      <w:b w:val="1"/>
      <w:sz w:val="28"/>
      <w:szCs w:val="28"/>
    </w:rPr>
  </w:style>
  <w:style w:type="paragraph" w:styleId="Normal" w:default="1">
    <w:name w:val="Normal"/>
    <w:qFormat w:val="1"/>
    <w:rsid w:val="001B7673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 w:val="1"/>
    <w:rsid w:val="00A26DC5"/>
    <w:pPr>
      <w:keepNext w:val="1"/>
      <w:keepLines w:val="1"/>
      <w:numPr>
        <w:numId w:val="1"/>
      </w:numPr>
      <w:spacing w:before="12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 w:val="1"/>
    <w:uiPriority w:val="9"/>
    <w:semiHidden w:val="1"/>
    <w:unhideWhenUsed w:val="1"/>
    <w:qFormat w:val="1"/>
    <w:rsid w:val="00A26DC5"/>
    <w:pPr>
      <w:keepNext w:val="1"/>
      <w:keepLines w:val="1"/>
      <w:numPr>
        <w:ilvl w:val="1"/>
        <w:numId w:val="1"/>
      </w:numPr>
      <w:spacing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 w:val="1"/>
    <w:qFormat w:val="1"/>
    <w:rsid w:val="004B60F1"/>
    <w:pPr>
      <w:keepNext w:val="1"/>
      <w:keepLines w:val="1"/>
      <w:numPr>
        <w:ilvl w:val="2"/>
        <w:numId w:val="1"/>
      </w:numPr>
      <w:spacing w:before="120"/>
      <w:outlineLvl w:val="2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D477B4"/>
    <w:pPr>
      <w:keepNext w:val="1"/>
      <w:keepLines w:val="1"/>
      <w:numPr>
        <w:ilvl w:val="3"/>
        <w:numId w:val="1"/>
      </w:numPr>
      <w:spacing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173CC2"/>
    <w:pPr>
      <w:keepNext w:val="1"/>
      <w:keepLines w:val="1"/>
      <w:numPr>
        <w:ilvl w:val="4"/>
        <w:numId w:val="1"/>
      </w:numPr>
      <w:spacing w:before="40"/>
      <w:outlineLvl w:val="4"/>
    </w:pPr>
    <w:rPr>
      <w:rFonts w:asciiTheme="majorHAnsi" w:cstheme="majorBidi" w:eastAsiaTheme="majorEastAsia" w:hAnsiTheme="majorHAnsi"/>
      <w:color w:val="365f91" w:themeColor="accent1" w:themeShade="0000BF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173CC2"/>
    <w:pPr>
      <w:keepNext w:val="1"/>
      <w:keepLines w:val="1"/>
      <w:numPr>
        <w:ilvl w:val="5"/>
        <w:numId w:val="1"/>
      </w:numPr>
      <w:spacing w:before="40"/>
      <w:outlineLvl w:val="5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173CC2"/>
    <w:pPr>
      <w:keepNext w:val="1"/>
      <w:keepLines w:val="1"/>
      <w:numPr>
        <w:ilvl w:val="6"/>
        <w:numId w:val="1"/>
      </w:numPr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173CC2"/>
    <w:pPr>
      <w:keepNext w:val="1"/>
      <w:keepLines w:val="1"/>
      <w:numPr>
        <w:ilvl w:val="7"/>
        <w:numId w:val="1"/>
      </w:numPr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173CC2"/>
    <w:pPr>
      <w:keepNext w:val="1"/>
      <w:keepLines w:val="1"/>
      <w:numPr>
        <w:ilvl w:val="8"/>
        <w:numId w:val="1"/>
      </w:numPr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nhideWhenUsed w:val="1"/>
    <w:rsid w:val="005E1593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 w:val="1"/>
    <w:rsid w:val="005E1593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5E1593"/>
  </w:style>
  <w:style w:type="paragraph" w:styleId="Descrio" w:customStyle="1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cs="Times New Roman" w:eastAsia="Times"/>
      <w:sz w:val="16"/>
      <w:szCs w:val="20"/>
      <w:lang w:eastAsia="pt-BR" w:val="en-US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cs="Times New Roman" w:eastAsia="Times" w:hAnsi="Times"/>
      <w:sz w:val="20"/>
      <w:szCs w:val="20"/>
      <w:lang w:eastAsia="pt-BR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5E1593"/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5E1593"/>
    <w:rPr>
      <w:rFonts w:ascii="Tahoma" w:cs="Tahoma" w:hAnsi="Tahoma"/>
      <w:sz w:val="16"/>
      <w:szCs w:val="16"/>
    </w:rPr>
  </w:style>
  <w:style w:type="character" w:styleId="Ttulo1Char" w:customStyle="1">
    <w:name w:val="Título 1 Char"/>
    <w:basedOn w:val="Fontepargpadro"/>
    <w:link w:val="Ttulo1"/>
    <w:uiPriority w:val="9"/>
    <w:rsid w:val="00A26DC5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  <w:u w:val="single"/>
    </w:rPr>
  </w:style>
  <w:style w:type="paragraph" w:styleId="Tabela" w:customStyle="1">
    <w:name w:val="Tabela"/>
    <w:basedOn w:val="Normal"/>
    <w:rsid w:val="008843C9"/>
    <w:rPr>
      <w:rFonts w:cs="Times New Roman" w:eastAsia="Times"/>
      <w:szCs w:val="16"/>
      <w:lang w:eastAsia="pt-BR"/>
    </w:rPr>
  </w:style>
  <w:style w:type="character" w:styleId="Ttulo3Char" w:customStyle="1">
    <w:name w:val="Título 3 Char"/>
    <w:basedOn w:val="Fontepargpadro"/>
    <w:link w:val="Ttulo3"/>
    <w:uiPriority w:val="9"/>
    <w:rsid w:val="004B60F1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A26DC5"/>
    <w:rPr>
      <w:rFonts w:asciiTheme="majorHAnsi" w:cstheme="majorBidi" w:eastAsiaTheme="majorEastAsia" w:hAnsiTheme="majorHAnsi"/>
      <w:b w:val="1"/>
      <w:bCs w:val="1"/>
      <w:color w:val="4f81bd" w:themeColor="accent1"/>
      <w:sz w:val="28"/>
      <w:szCs w:val="26"/>
    </w:rPr>
  </w:style>
  <w:style w:type="paragraph" w:styleId="Ttulo">
    <w:name w:val="Title"/>
    <w:basedOn w:val="Normal"/>
    <w:next w:val="Normal"/>
    <w:link w:val="TtuloChar"/>
    <w:qFormat w:val="1"/>
    <w:rsid w:val="00A26DC5"/>
    <w:pPr>
      <w:widowControl w:val="0"/>
    </w:pPr>
    <w:rPr>
      <w:rFonts w:cs="Times New Roman" w:eastAsia="Times New Roman"/>
      <w:b w:val="1"/>
      <w:sz w:val="28"/>
      <w:szCs w:val="20"/>
      <w:lang w:val="en-US"/>
    </w:rPr>
  </w:style>
  <w:style w:type="character" w:styleId="TtuloChar" w:customStyle="1">
    <w:name w:val="Título Char"/>
    <w:basedOn w:val="Fontepargpadro"/>
    <w:link w:val="Ttulo"/>
    <w:rsid w:val="00A26DC5"/>
    <w:rPr>
      <w:rFonts w:ascii="Arial" w:cs="Times New Roman" w:eastAsia="Times New Roman" w:hAnsi="Arial"/>
      <w:b w:val="1"/>
      <w:sz w:val="28"/>
      <w:szCs w:val="20"/>
      <w:lang w:val="en-US"/>
    </w:rPr>
  </w:style>
  <w:style w:type="paragraph" w:styleId="Sumrio1">
    <w:name w:val="toc 1"/>
    <w:basedOn w:val="Normal"/>
    <w:next w:val="Normal"/>
    <w:autoRedefine w:val="1"/>
    <w:uiPriority w:val="39"/>
    <w:rsid w:val="00A26DC5"/>
    <w:pPr>
      <w:spacing w:after="120" w:before="120"/>
    </w:pPr>
    <w:rPr>
      <w:rFonts w:ascii="Times New Roman" w:cs="Times New Roman" w:eastAsia="Times New Roman" w:hAnsi="Times New Roman"/>
      <w:b w:val="1"/>
      <w:bCs w:val="1"/>
      <w:caps w:val="1"/>
      <w:sz w:val="24"/>
      <w:szCs w:val="24"/>
      <w:lang w:val="en-US"/>
    </w:rPr>
  </w:style>
  <w:style w:type="paragraph" w:styleId="Sumrio2">
    <w:name w:val="toc 2"/>
    <w:basedOn w:val="Normal"/>
    <w:next w:val="Normal"/>
    <w:autoRedefine w:val="1"/>
    <w:uiPriority w:val="39"/>
    <w:rsid w:val="00A26DC5"/>
    <w:pPr>
      <w:ind w:left="240"/>
    </w:pPr>
    <w:rPr>
      <w:rFonts w:ascii="Times New Roman" w:cs="Times New Roman" w:eastAsia="Times New Roman" w:hAnsi="Times New Roman"/>
      <w:smallCaps w:val="1"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A26DC5"/>
    <w:rPr>
      <w:color w:val="0000ff"/>
      <w:u w:val="single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D477B4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  <w:sz w:val="20"/>
    </w:rPr>
  </w:style>
  <w:style w:type="character" w:styleId="TextodoEspaoReservado">
    <w:name w:val="Placeholder Text"/>
    <w:basedOn w:val="Fontepargpadro"/>
    <w:uiPriority w:val="99"/>
    <w:semiHidden w:val="1"/>
    <w:rsid w:val="00BD308A"/>
    <w:rPr>
      <w:color w:val="808080"/>
    </w:rPr>
  </w:style>
  <w:style w:type="paragraph" w:styleId="Comments" w:customStyle="1">
    <w:name w:val="Comments"/>
    <w:basedOn w:val="Descrio"/>
    <w:link w:val="CommentsChar"/>
    <w:autoRedefine w:val="1"/>
    <w:qFormat w:val="1"/>
    <w:rsid w:val="001B7673"/>
    <w:rPr>
      <w:rFonts w:asciiTheme="minorHAnsi" w:hAnsiTheme="minorHAnsi"/>
      <w:lang w:val="pt-BR"/>
    </w:rPr>
  </w:style>
  <w:style w:type="character" w:styleId="CommentsChar" w:customStyle="1">
    <w:name w:val="Comments Char"/>
    <w:basedOn w:val="Fontepargpadro"/>
    <w:link w:val="Comments"/>
    <w:rsid w:val="001B7673"/>
    <w:rPr>
      <w:rFonts w:cs="Times New Roman" w:eastAsia="Times"/>
      <w:sz w:val="16"/>
      <w:szCs w:val="20"/>
      <w:lang w:eastAsia="pt-BR"/>
    </w:rPr>
  </w:style>
  <w:style w:type="paragraph" w:styleId="Verses" w:customStyle="1">
    <w:name w:val="Versões"/>
    <w:link w:val="VersesChar"/>
    <w:qFormat w:val="1"/>
    <w:rsid w:val="001B7673"/>
    <w:pPr>
      <w:spacing w:after="0" w:line="240" w:lineRule="auto"/>
      <w:jc w:val="center"/>
    </w:pPr>
    <w:rPr>
      <w:rFonts w:ascii="Calibri" w:hAnsi="Calibri"/>
    </w:rPr>
  </w:style>
  <w:style w:type="character" w:styleId="VersesChar" w:customStyle="1">
    <w:name w:val="Versões Char"/>
    <w:basedOn w:val="Fontepargpadro"/>
    <w:link w:val="Verses"/>
    <w:rsid w:val="001B7673"/>
    <w:rPr>
      <w:rFonts w:ascii="Calibri" w:hAnsi="Calibri"/>
    </w:rPr>
  </w:style>
  <w:style w:type="paragraph" w:styleId="CabealhodoSumrio">
    <w:name w:val="TOC Heading"/>
    <w:basedOn w:val="Ttulo1"/>
    <w:next w:val="Normal"/>
    <w:uiPriority w:val="39"/>
    <w:unhideWhenUsed w:val="1"/>
    <w:qFormat w:val="1"/>
    <w:rsid w:val="001B7673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Sumrio3">
    <w:name w:val="toc 3"/>
    <w:basedOn w:val="Normal"/>
    <w:next w:val="Normal"/>
    <w:autoRedefine w:val="1"/>
    <w:uiPriority w:val="39"/>
    <w:unhideWhenUsed w:val="1"/>
    <w:rsid w:val="001B7673"/>
    <w:pPr>
      <w:spacing w:after="100"/>
      <w:ind w:left="440"/>
    </w:pPr>
  </w:style>
  <w:style w:type="character" w:styleId="Ttulo5Char" w:customStyle="1">
    <w:name w:val="Título 5 Char"/>
    <w:basedOn w:val="Fontepargpadro"/>
    <w:link w:val="Ttulo5"/>
    <w:uiPriority w:val="9"/>
    <w:semiHidden w:val="1"/>
    <w:rsid w:val="00173CC2"/>
    <w:rPr>
      <w:rFonts w:asciiTheme="majorHAnsi" w:cstheme="majorBidi" w:eastAsiaTheme="majorEastAsia" w:hAnsiTheme="majorHAnsi"/>
      <w:color w:val="365f91" w:themeColor="accent1" w:themeShade="0000B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173CC2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173CC2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173CC2"/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173CC2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paragraph" w:styleId="PargrafodaLista">
    <w:name w:val="List Paragraph"/>
    <w:basedOn w:val="Normal"/>
    <w:uiPriority w:val="34"/>
    <w:qFormat w:val="1"/>
    <w:rsid w:val="00634D5B"/>
    <w:pPr>
      <w:ind w:left="720"/>
      <w:contextualSpacing w:val="1"/>
    </w:pPr>
  </w:style>
  <w:style w:type="character" w:styleId="HiperlinkVisitado">
    <w:name w:val="FollowedHyperlink"/>
    <w:basedOn w:val="Fontepargpadro"/>
    <w:uiPriority w:val="99"/>
    <w:semiHidden w:val="1"/>
    <w:unhideWhenUsed w:val="1"/>
    <w:rsid w:val="009B5606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9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BsgT2JuCpnK98CwSBCA3GgzEsg==">AMUW2mW9FrgJHHENc3JD7yUvJEtubh383NY0we+dTZXU82CpL84AhE9X7wuqPIHnHqaYCwOnmoebsG8vlUvYee+wRMTe2U12XH0hxpjoBZX8XHD1SoT7uccDZmMkcWEYOnHGmc6opVoY5ybp30d5tIAPITZj0AmXH8T2BxKEm9nqYJNzFySpqMOHVUa6w7STfM3Ur5OE0tLtNu55p4Jjb1fkpQQBX2jRhcjS7+u0SzMAqPTzWi4X6JsmmZaOdbRjQ8a19eupww/6J2x0AQ3kBU93lFYzgTLWuGapR2131RUPYstRagac/vfSUoh+Ggtth3/WYKjA28kGWlUowtVWC2Gd6biGd2r38pq+fUsv+Iy1Jub/Hygq/X1hMftZ0DIr9WNieADQ2CpxF7eIWws4pDhi8MQpCYOn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2011-09-20T13:43:00Z</dcterms:created>
  <dc:creator>eduardo@escritoriodeprojetos.com.br</dc:creator>
</cp:coreProperties>
</file>