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11827"/>
          <w:sz w:val="52"/>
        </w:rPr>
        <w:t>TRAZA — Estrategia y visión</w:t>
      </w:r>
    </w:p>
    <w:p>
      <w:pPr>
        <w:spacing w:after="320"/>
      </w:pPr>
      <w:r>
        <w:rPr>
          <w:i/>
          <w:color w:val="6B7280"/>
          <w:sz w:val="22"/>
        </w:rPr>
        <w:t>Esto es un intento de poner en palabras lo que tenemos, para dónde vamos y por qué. No es un plan de negocios formal — es más bien un ejercicio de claridad para mí mismo.</w:t>
      </w:r>
    </w:p>
    <w:p>
      <w:pPr>
        <w:spacing w:before="400" w:after="160"/>
      </w:pPr>
      <w:r>
        <w:rPr>
          <w:b/>
          <w:color w:val="111827"/>
          <w:sz w:val="36"/>
        </w:rPr>
        <w:t>El problema que realmente queremos resolver</w:t>
      </w:r>
    </w:p>
    <w:p>
      <w:pPr>
        <w:spacing w:after="160"/>
      </w:pPr>
      <w:r>
        <w:rPr>
          <w:color w:val="374151"/>
          <w:sz w:val="22"/>
        </w:rPr>
        <w:t>Arrancamos con una idea bastante clásica: una herramienta de gestión de desempeño para empresas. El típico sistema donde RRHH tiene visibilidad, los managers califican a su equipo y la empresa tiene reportes. Nada nuevo bajo el sol.</w:t>
      </w:r>
    </w:p>
    <w:p>
      <w:pPr>
        <w:spacing w:after="160"/>
      </w:pPr>
      <w:r>
        <w:rPr>
          <w:color w:val="374151"/>
          <w:sz w:val="22"/>
        </w:rPr>
        <w:t>Pero en el camino nos dimos cuenta de algo que nos parece más interesante: el problema no es solo que las empresas no gestionan bien el desempeño. El problema es que los empleados no tienen ninguna forma de probar objetivamente que son buenos en lo que hacen.</w:t>
      </w:r>
    </w:p>
    <w:p>
      <w:pPr>
        <w:spacing w:after="160"/>
      </w:pPr>
      <w:r>
        <w:rPr>
          <w:color w:val="374151"/>
          <w:sz w:val="22"/>
        </w:rPr>
        <w:t>Hoy si querés demostrar tu trayectoria profesional tenés tres opciones: el CV que escribiste vos mismo, LinkedIn donde tus contactos te recomiendan, y referencias de ex jefes que nadie puede verificar. Las tres son subjetivas. Las tres se pueden inflar. Y las tres desaparecen o pierden contexto cuando cambiás de trabajo.</w:t>
      </w:r>
    </w:p>
    <w:p>
      <w:pPr>
        <w:spacing w:after="160"/>
      </w:pPr>
      <w:r>
        <w:rPr>
          <w:color w:val="374151"/>
          <w:sz w:val="22"/>
        </w:rPr>
        <w:t>Lo que queremos construir es algo diferente: evidencia real de lo que hiciste, validada por alguien que no sos vos, que te pertenece y que viaja con vos aunque cambies de empresa diez veces.</w:t>
      </w:r>
    </w:p>
    <w:p>
      <w:pPr>
        <w:spacing w:before="400" w:after="160"/>
      </w:pPr>
      <w:r>
        <w:rPr>
          <w:b/>
          <w:color w:val="111827"/>
          <w:sz w:val="36"/>
        </w:rPr>
        <w:t>Dos productos, una misma plataforma</w:t>
      </w:r>
    </w:p>
    <w:p>
      <w:pPr>
        <w:spacing w:after="160"/>
      </w:pPr>
      <w:r>
        <w:rPr>
          <w:color w:val="374151"/>
          <w:sz w:val="22"/>
        </w:rPr>
        <w:t>Al mirar lo que tenemos construido, en realidad hay dos productos adentro de uno. Y es importante entender la diferencia porque cada uno tiene su propia lógica, su propio cliente y su propia forma de crecer.</w:t>
      </w:r>
    </w:p>
    <w:p>
      <w:pPr>
        <w:spacing w:before="280" w:after="100"/>
      </w:pPr>
      <w:r>
        <w:rPr>
          <w:b/>
          <w:color w:val="374151"/>
          <w:sz w:val="26"/>
        </w:rPr>
        <w:t>Producto A — La herramienta para la empresa</w:t>
      </w:r>
    </w:p>
    <w:p>
      <w:pPr>
        <w:spacing w:after="160"/>
      </w:pPr>
      <w:r>
        <w:rPr>
          <w:color w:val="374151"/>
          <w:sz w:val="22"/>
        </w:rPr>
        <w:t>Este es el producto más obvio. Le vendemos a una empresa la posibilidad de gestionar los objetivos de su equipo, documentar las conversaciones con los empleados, y tener visibilidad real de quién está avanzando y quién no.</w:t>
      </w:r>
    </w:p>
    <w:p>
      <w:pPr>
        <w:spacing w:after="160"/>
      </w:pPr>
      <w:r>
        <w:rPr>
          <w:color w:val="374151"/>
          <w:sz w:val="22"/>
        </w:rPr>
        <w:t>El cliente acá es el dueño, el gerente o el área de RRHH. Lo que compran es orden: reemplazar las planillas de Excel, los documentos de Word con objetivos que nadie actualiza, y las reuniones de performance que se hacen de memoria.</w:t>
      </w:r>
    </w:p>
    <w:p>
      <w:pPr>
        <w:spacing w:after="160"/>
      </w:pPr>
      <w:r>
        <w:rPr>
          <w:color w:val="374151"/>
          <w:sz w:val="22"/>
        </w:rPr>
        <w:t>El modelo es SaaS clásico: precio mensual por empleado activo. La venta es de arriba para abajo — convencemos a la empresa y ellos invitan a su equipo. El riesgo de este modelo es que si el manager no empuja el proceso, nadie lo usa. Depende mucho de la cultura de cada empresa.</w:t>
      </w:r>
    </w:p>
    <w:p>
      <w:pPr>
        <w:spacing w:before="280" w:after="100"/>
      </w:pPr>
      <w:r>
        <w:rPr>
          <w:b/>
          <w:color w:val="374151"/>
          <w:sz w:val="26"/>
        </w:rPr>
        <w:t>Producto B — La credencial del empleado</w:t>
      </w:r>
    </w:p>
    <w:p>
      <w:pPr>
        <w:spacing w:after="160"/>
      </w:pPr>
      <w:r>
        <w:rPr>
          <w:color w:val="374151"/>
          <w:sz w:val="22"/>
        </w:rPr>
        <w:t>Este es el producto que nos parece realmente diferente, y que no tiene competencia directa.</w:t>
      </w:r>
    </w:p>
    <w:p>
      <w:pPr>
        <w:spacing w:after="160"/>
      </w:pPr>
      <w:r>
        <w:rPr>
          <w:color w:val="374151"/>
          <w:sz w:val="22"/>
        </w:rPr>
        <w:t>La idea es simple: cada empleado que usa TRAZA va construyendo una credencial verificada de su desempeño. No lo que él dice que hizo — lo que su supervisor validó, lo que quedó registrado, lo que tiene números reales detrás. Y lo más importante: esa credencial le pertenece a él, no a la empresa. Si se va mañana, se lleva todo.</w:t>
      </w:r>
    </w:p>
    <w:p>
      <w:pPr>
        <w:spacing w:after="160"/>
      </w:pPr>
      <w:r>
        <w:rPr>
          <w:color w:val="374151"/>
          <w:sz w:val="22"/>
        </w:rPr>
        <w:t>En los sistemas tradicionales de RRHH, cuando un empleado deja una empresa pierde toda su historia. Los datos quedan en el sistema de la compañía y él vuelve a cero. Nosotros queremos dar vuelta eso: que la trayectoria sea del empleado, y que la empresa sea solo el contexto donde sucedió.</w:t>
      </w:r>
    </w:p>
    <w:p>
      <w:pPr>
        <w:spacing w:after="160"/>
      </w:pPr>
      <w:r>
        <w:rPr>
          <w:color w:val="374151"/>
          <w:sz w:val="22"/>
        </w:rPr>
        <w:t>El modelo de negocio acá es marketplace: las empresas que buscan talento pagan por acceder a perfiles verificados. El empleado nunca paga. Es exactamente la misma lógica que LinkedIn Premium — los que buscan talento pagan, los que ofrecen su perfil no.</w:t>
      </w:r>
    </w:p>
    <w:p>
      <w:pPr>
        <w:spacing w:before="400" w:after="160"/>
      </w:pPr>
      <w:r>
        <w:rPr>
          <w:b/>
          <w:color w:val="111827"/>
          <w:sz w:val="36"/>
        </w:rPr>
        <w:t>La tensión entre los dos productos</w:t>
      </w:r>
    </w:p>
    <w:p>
      <w:pPr>
        <w:spacing w:after="160"/>
      </w:pPr>
      <w:r>
        <w:rPr>
          <w:color w:val="374151"/>
          <w:sz w:val="22"/>
        </w:rPr>
        <w:t>Estos dos productos se necesitan mutuamente, y eso es al mismo tiempo la fortaleza y la complejidad de lo que estamos construyendo.</w:t>
      </w:r>
    </w:p>
    <w:p>
      <w:pPr>
        <w:spacing w:after="160"/>
      </w:pPr>
      <w:r>
        <w:rPr>
          <w:color w:val="374151"/>
          <w:sz w:val="22"/>
        </w:rPr>
        <w:t>El Producto A necesita que las empresas adopten el proceso para que los datos sean reales. El Producto B necesita datos reales para que la credencial valga algo. Si no hay validaciones genuinas de supervisores reales, el número del Índice TRAZA no significa nada.</w:t>
      </w:r>
    </w:p>
    <w:p>
      <w:pPr>
        <w:spacing w:after="160"/>
      </w:pPr>
      <w:r>
        <w:rPr>
          <w:color w:val="374151"/>
          <w:sz w:val="22"/>
        </w:rPr>
        <w:t>Es el clásico problema del huevo y la gallina. La forma de resolverlo es no intentar hacer los dos al mismo tiempo desde el día uno, sino ir en fases.</w:t>
      </w:r>
    </w:p>
    <w:p>
      <w:pPr>
        <w:spacing w:before="400" w:after="160"/>
      </w:pPr>
      <w:r>
        <w:rPr>
          <w:b/>
          <w:color w:val="111827"/>
          <w:sz w:val="36"/>
        </w:rPr>
        <w:t>Cómo lo llevamos al mercado — las tres fases</w:t>
      </w:r>
    </w:p>
    <w:p>
      <w:pPr>
        <w:spacing w:before="280" w:after="100"/>
      </w:pPr>
      <w:r>
        <w:rPr>
          <w:b/>
          <w:color w:val="374151"/>
          <w:sz w:val="26"/>
        </w:rPr>
        <w:t>Fase 1 — Construir la base con clientes reales (0 a 6 meses)</w:t>
      </w:r>
    </w:p>
    <w:p>
      <w:pPr>
        <w:spacing w:after="160"/>
      </w:pPr>
      <w:r>
        <w:rPr>
          <w:color w:val="374151"/>
          <w:sz w:val="22"/>
        </w:rPr>
        <w:t>Arrancamos vendiendo solo el Producto A. No mencionamos la credencial, no mencionamos el marketplace. Solo vendemos orden y visibilidad para el equipo. El objetivo es conseguir 5 empresas que usen TRAZA en serio — no demos, no conocidos que dicen que está bueno — empresas reales pagando y usando el proceso con sus equipos.</w:t>
      </w:r>
    </w:p>
    <w:p>
      <w:pPr>
        <w:spacing w:after="160"/>
      </w:pPr>
      <w:r>
        <w:rPr>
          <w:color w:val="374151"/>
          <w:sz w:val="22"/>
        </w:rPr>
        <w:t>En esta fase estamos básicamente generando los datos que van a alimentar el Producto B sin decírselo a nadie. Cada objetivo validado, cada reunión documentada, cada avance registrado es contenido real de la credencial de ese empleado.</w:t>
      </w:r>
    </w:p>
    <w:p>
      <w:pPr>
        <w:spacing w:after="160"/>
      </w:pPr>
      <w:r>
        <w:rPr>
          <w:color w:val="374151"/>
          <w:sz w:val="22"/>
        </w:rPr>
        <w:t>El primer cliente tiene que ser alguien donde tengamos acceso directo al gerente. No alcanza con que la empresa se registre — necesitamos asegurarnos de que el loop de validación funcione de verdad. Sin validaciones reales, todo lo demás se cae.</w:t>
      </w:r>
    </w:p>
    <w:p>
      <w:pPr>
        <w:spacing w:before="280" w:after="100"/>
      </w:pPr>
      <w:r>
        <w:rPr>
          <w:b/>
          <w:color w:val="374151"/>
          <w:sz w:val="26"/>
        </w:rPr>
        <w:t>Fase 2 — Activar el lado del empleado (6 a 12 meses)</w:t>
      </w:r>
    </w:p>
    <w:p>
      <w:pPr>
        <w:spacing w:after="160"/>
      </w:pPr>
      <w:r>
        <w:rPr>
          <w:color w:val="374151"/>
          <w:sz w:val="22"/>
        </w:rPr>
        <w:t>Con 5 empresas y unos 100 empleados activos, las credenciales ya tienen peso real. Acá le contamos a cada empleado que su credencial existe, que puede compartirla, y que hay empresas mirándola.</w:t>
      </w:r>
    </w:p>
    <w:p>
      <w:pPr>
        <w:spacing w:after="160"/>
      </w:pPr>
      <w:r>
        <w:rPr>
          <w:color w:val="374151"/>
          <w:sz w:val="22"/>
        </w:rPr>
        <w:t>Este es el momento donde algo interesante debería pasar: los empleados empiezan a querer que su empresa use TRAZA, no al revés. Eso da vuelta la dinámica de venta completamente. En lugar de convencer a gerentes, tenemos a los propios empleados pidiendo que su empresa se sume porque quieren construir su credencial.</w:t>
      </w:r>
    </w:p>
    <w:p>
      <w:pPr>
        <w:spacing w:before="280" w:after="100"/>
      </w:pPr>
      <w:r>
        <w:rPr>
          <w:b/>
          <w:color w:val="374151"/>
          <w:sz w:val="26"/>
        </w:rPr>
        <w:t>Fase 3 — Monetizar el marketplace (12 a 18 meses)</w:t>
      </w:r>
    </w:p>
    <w:p>
      <w:pPr>
        <w:spacing w:after="160"/>
      </w:pPr>
      <w:r>
        <w:rPr>
          <w:color w:val="374151"/>
          <w:sz w:val="22"/>
        </w:rPr>
        <w:t>Con credenciales reales circulando y empleados que las comparten, podemos cobrarle a empresas que buscan talento por acceder al pool verificado. En esta etapa el Producto B empieza a financiar al Producto A y el ciclo se cierra solo.</w:t>
      </w:r>
    </w:p>
    <w:p>
      <w:pPr>
        <w:spacing w:before="400" w:after="160"/>
      </w:pPr>
      <w:r>
        <w:rPr>
          <w:b/>
          <w:color w:val="111827"/>
          <w:sz w:val="36"/>
        </w:rPr>
        <w:t>Lo que no hay que hacer ahora</w:t>
      </w:r>
    </w:p>
    <w:p>
      <w:pPr>
        <w:spacing w:after="160"/>
      </w:pPr>
      <w:r>
        <w:rPr>
          <w:color w:val="374151"/>
          <w:sz w:val="22"/>
        </w:rPr>
        <w:t>Construir más funcionalidades. Lo que tenemos es suficiente para validar el concepto. El problema no es el producto — es conseguir que alguien lo use en serio.</w:t>
      </w:r>
    </w:p>
    <w:p>
      <w:pPr>
        <w:spacing w:after="160"/>
      </w:pPr>
      <w:r>
        <w:rPr>
          <w:color w:val="374151"/>
          <w:sz w:val="22"/>
        </w:rPr>
        <w:t>Apuntar a empresas grandes. El ciclo de venta es largo, hay procesos de aprobación, y no podemos esperar seis meses para saber si funciona. Arrancamos con empresas de 10 a 50 personas donde el dueño toma la decisión solo.</w:t>
      </w:r>
    </w:p>
    <w:p>
      <w:pPr>
        <w:spacing w:after="160"/>
      </w:pPr>
      <w:r>
        <w:rPr>
          <w:color w:val="374151"/>
          <w:sz w:val="22"/>
        </w:rPr>
        <w:t>Invertir en marketing antes de tener un cliente real. Un caso de éxito genuino vale más que cualquier campaña.</w:t>
      </w:r>
    </w:p>
    <w:p>
      <w:pPr>
        <w:spacing w:before="400" w:after="160"/>
      </w:pPr>
      <w:r>
        <w:rPr>
          <w:b/>
          <w:color w:val="111827"/>
          <w:sz w:val="36"/>
        </w:rPr>
        <w:t>En resumen</w:t>
      </w:r>
    </w:p>
    <w:p>
      <w:pPr>
        <w:spacing w:after="160"/>
      </w:pPr>
      <w:r>
        <w:rPr>
          <w:color w:val="374151"/>
          <w:sz w:val="22"/>
        </w:rPr>
        <w:t>El único número que importa en los próximos 90 días es uno: ¿hay alguien usando TRAZA para gestionar a su equipo real? No un demo, no una prueba — uso real, con objetivos reales, con validaciones reales.</w:t>
      </w:r>
    </w:p>
    <w:p>
      <w:pPr>
        <w:spacing w:after="160"/>
      </w:pPr>
      <w:r>
        <w:rPr>
          <w:color w:val="374151"/>
          <w:sz w:val="22"/>
        </w:rPr>
        <w:t>Si eso pasa, todo lo demás se puede construir. Si no pasa, ninguna feature nueva lo va a arreglar.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