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A6C2" w14:textId="163B4F76" w:rsidR="007C66DC" w:rsidRPr="00583AD8" w:rsidRDefault="00000000" w:rsidP="00583AD8">
      <w:pPr>
        <w:spacing w:line="240" w:lineRule="auto"/>
        <w:jc w:val="center"/>
      </w:pPr>
      <w:r w:rsidRPr="00583AD8">
        <w:t xml:space="preserve">GT </w:t>
      </w:r>
      <w:r w:rsidR="00583AD8" w:rsidRPr="00583AD8">
        <w:t>- GRUPO DE ESTUDOS E PESQUISA EM QUESTÃO SOCIAL, POLÍTICA SOCIAL E SERVIÇO SOCIAL</w:t>
      </w:r>
    </w:p>
    <w:p w14:paraId="0215CBE7" w14:textId="6C125C90" w:rsidR="007C66DC" w:rsidRPr="00583AD8" w:rsidRDefault="00000000" w:rsidP="00583AD8">
      <w:pPr>
        <w:pStyle w:val="Ttulo"/>
      </w:pPr>
      <w:r w:rsidRPr="00583AD8">
        <w:t xml:space="preserve">A ATUAÇÃO DO SERVIÇO SOCIAL NA SAÚDE: </w:t>
      </w:r>
      <w:r w:rsidR="00583AD8" w:rsidRPr="00583AD8">
        <w:t>perspectivas para além da assistência, um exercício direcionado ao cuidado</w:t>
      </w:r>
    </w:p>
    <w:p w14:paraId="3116FB50" w14:textId="77777777" w:rsidR="007C66DC" w:rsidRPr="00583AD8" w:rsidRDefault="00000000" w:rsidP="00583AD8">
      <w:pPr>
        <w:pStyle w:val="Subttulo"/>
      </w:pPr>
      <w:proofErr w:type="spellStart"/>
      <w:r w:rsidRPr="00583AD8">
        <w:t>Theniff</w:t>
      </w:r>
      <w:proofErr w:type="spellEnd"/>
      <w:r w:rsidRPr="00583AD8">
        <w:t xml:space="preserve"> Bernardo de Araújo Pereira</w:t>
      </w:r>
      <w:r w:rsidRPr="00583AD8">
        <w:rPr>
          <w:vertAlign w:val="superscript"/>
        </w:rPr>
        <w:footnoteReference w:id="1"/>
      </w:r>
    </w:p>
    <w:p w14:paraId="6AB7DC10" w14:textId="77777777" w:rsidR="007C66DC" w:rsidRPr="00583AD8" w:rsidRDefault="00000000">
      <w:pPr>
        <w:spacing w:line="240" w:lineRule="auto"/>
        <w:rPr>
          <w:b/>
          <w:smallCaps/>
        </w:rPr>
      </w:pPr>
      <w:r w:rsidRPr="00583AD8">
        <w:rPr>
          <w:b/>
          <w:smallCaps/>
        </w:rPr>
        <w:t>RESUMO</w:t>
      </w:r>
    </w:p>
    <w:p w14:paraId="2A82346B" w14:textId="77777777" w:rsidR="007C66DC" w:rsidRPr="00583AD8" w:rsidRDefault="007C66DC">
      <w:pPr>
        <w:spacing w:line="240" w:lineRule="auto"/>
        <w:rPr>
          <w:b/>
          <w:smallCaps/>
        </w:rPr>
      </w:pPr>
    </w:p>
    <w:p w14:paraId="6021C835" w14:textId="215390CD" w:rsidR="007C66DC" w:rsidRPr="00583AD8" w:rsidRDefault="00000000">
      <w:pPr>
        <w:spacing w:line="240" w:lineRule="auto"/>
        <w:rPr>
          <w:sz w:val="22"/>
          <w:szCs w:val="22"/>
        </w:rPr>
      </w:pPr>
      <w:r w:rsidRPr="00583AD8">
        <w:rPr>
          <w:sz w:val="22"/>
          <w:szCs w:val="22"/>
        </w:rPr>
        <w:t xml:space="preserve">O presente artigo versa sobre a atuação do serviço social na saúde, buscando apresentar um diálogo direcionado ao entendimento que o exercício em saúde, para além da assistência, é perpassado pelo cuidado. Trata-se de um artigo de natureza teórica, com viés qualitativo, fruto de ampla revisão bibliográfica e orientado pelo método crítico dialético. Aborda a </w:t>
      </w:r>
      <w:proofErr w:type="spellStart"/>
      <w:r w:rsidRPr="00583AD8">
        <w:rPr>
          <w:sz w:val="22"/>
          <w:szCs w:val="22"/>
        </w:rPr>
        <w:t>descentralidade</w:t>
      </w:r>
      <w:proofErr w:type="spellEnd"/>
      <w:r w:rsidRPr="00583AD8">
        <w:rPr>
          <w:sz w:val="22"/>
          <w:szCs w:val="22"/>
        </w:rPr>
        <w:t xml:space="preserve"> do humano no serviço de saúde como consequência de um modelo de produção atual que perpetua a objetificação do sujeito. Ademais, direciona que o cuidado em saúde é pautado também em uma análise da realidade que parte para além do aparente e potencializa o sujeito à liberdade e sociabilidade plena, aprofundando a discussão com a atuação do serviço social. Os resultados apontam que mesmo a população brasileira sendo majoritariamente usuários do Sistema Único de Saúde (SUS), prevalece a privatização do serviço e a precarização do atendimento e das condições de trabalho dos profissionais. Por fim, conclui-se que as condições materiais impostas impactam diretamente na produção do cuidado em saúde elencando desafios; urge assim a necessidade da ampliação de que a saúde também é social, sofre suas </w:t>
      </w:r>
      <w:r w:rsidR="00583AD8" w:rsidRPr="00583AD8">
        <w:rPr>
          <w:sz w:val="22"/>
          <w:szCs w:val="22"/>
        </w:rPr>
        <w:t>determinações, e</w:t>
      </w:r>
      <w:r w:rsidRPr="00583AD8">
        <w:rPr>
          <w:sz w:val="22"/>
          <w:szCs w:val="22"/>
        </w:rPr>
        <w:t xml:space="preserve"> que centralizar o sujeito no atendimento para efetivar o cuidar é contemplá-lo como um todo.</w:t>
      </w:r>
    </w:p>
    <w:p w14:paraId="0B0A8335" w14:textId="77777777" w:rsidR="007C66DC" w:rsidRPr="00583AD8" w:rsidRDefault="007C66DC">
      <w:pPr>
        <w:spacing w:line="240" w:lineRule="auto"/>
        <w:rPr>
          <w:sz w:val="22"/>
          <w:szCs w:val="22"/>
        </w:rPr>
      </w:pPr>
    </w:p>
    <w:p w14:paraId="7276526C" w14:textId="77777777" w:rsidR="00583AD8" w:rsidRDefault="00000000" w:rsidP="00583AD8">
      <w:pPr>
        <w:spacing w:line="240" w:lineRule="auto"/>
      </w:pPr>
      <w:r w:rsidRPr="00583AD8">
        <w:rPr>
          <w:b/>
        </w:rPr>
        <w:t xml:space="preserve">Palavras-chave: </w:t>
      </w:r>
      <w:r w:rsidRPr="00583AD8">
        <w:t xml:space="preserve">Serviço social. Saúde. Cuidado. </w:t>
      </w:r>
    </w:p>
    <w:p w14:paraId="792B96A9" w14:textId="39BF1430" w:rsidR="007C66DC" w:rsidRPr="00583AD8" w:rsidRDefault="00000000" w:rsidP="00583AD8">
      <w:pPr>
        <w:pStyle w:val="Ttulo1"/>
      </w:pPr>
      <w:r w:rsidRPr="00583AD8">
        <w:t xml:space="preserve">1 INTRODUÇÃO </w:t>
      </w:r>
    </w:p>
    <w:p w14:paraId="183FCDA1" w14:textId="77777777" w:rsidR="007C66DC" w:rsidRPr="00583AD8" w:rsidRDefault="00000000" w:rsidP="00583AD8">
      <w:pPr>
        <w:rPr>
          <w:b/>
        </w:rPr>
      </w:pPr>
      <w:r w:rsidRPr="00583AD8">
        <w:tab/>
        <w:t>O presente artigo é resultado de vivências como estagiária de serviço social no Sistema Único de Saúde (SUS), na assistência direta e na gestão, mas,</w:t>
      </w:r>
      <w:r w:rsidRPr="00583AD8">
        <w:rPr>
          <w:color w:val="FF0000"/>
        </w:rPr>
        <w:t xml:space="preserve"> </w:t>
      </w:r>
      <w:r w:rsidRPr="00583AD8">
        <w:t xml:space="preserve">principalmente como usuária da política de saúde. A temática abordada é fruto de um pensamento que me acompanhou durante o exercício do estágio: é preciso expor a fundamental influência do (a) profissional assistente social na política de saúde, que é partícipe da seguridade social, e de sua potencialidade na execução e formação do cuidado para com o sujeito usuário e profissional inseridos no processo saúde-doença. </w:t>
      </w:r>
    </w:p>
    <w:p w14:paraId="62C05342" w14:textId="38F3997D" w:rsidR="007C66DC" w:rsidRPr="00583AD8" w:rsidRDefault="00000000">
      <w:pPr>
        <w:rPr>
          <w:highlight w:val="white"/>
        </w:rPr>
      </w:pPr>
      <w:r w:rsidRPr="00583AD8">
        <w:tab/>
        <w:t xml:space="preserve">É nessa perspectiva que a discussão aqui presente visa contribuir para construção de um cuidado que parte da premissa que a saúde é direito garantido na </w:t>
      </w:r>
      <w:r w:rsidRPr="00583AD8">
        <w:lastRenderedPageBreak/>
        <w:t xml:space="preserve">Constituição Federal de 1988, </w:t>
      </w:r>
      <w:r w:rsidRPr="00583AD8">
        <w:rPr>
          <w:highlight w:val="white"/>
        </w:rPr>
        <w:t xml:space="preserve">declarado como “[...] direito de todos e dever do Estado, garantido mediante políticas sociais e econômicas que visem à redução do risco de doença e de outros agravos e ao acesso universal e igualitário às ações e serviços para sua promoção, proteção e recuperação.” (Brasil, 1988, art.196), e da compreensão resultante </w:t>
      </w:r>
      <w:r w:rsidR="00583AD8" w:rsidRPr="00583AD8">
        <w:rPr>
          <w:highlight w:val="white"/>
        </w:rPr>
        <w:t>da Reforma</w:t>
      </w:r>
      <w:r w:rsidRPr="00583AD8">
        <w:rPr>
          <w:highlight w:val="white"/>
        </w:rPr>
        <w:t xml:space="preserve"> Sanitária que lutou ativamente para a implantação do SUS, assegurado em lei na Constituição Federal e regulamentado pelas Leis Orgânicas da Saúde de n° 8.080/90 e nº 8.142/90, como política de cunho universal, descentralizado, integral, de igualdade e equidade na assistência à saúde.</w:t>
      </w:r>
    </w:p>
    <w:p w14:paraId="0746E68B" w14:textId="2DC67D65" w:rsidR="007C66DC" w:rsidRPr="00583AD8" w:rsidRDefault="00000000">
      <w:pPr>
        <w:rPr>
          <w:highlight w:val="white"/>
        </w:rPr>
      </w:pPr>
      <w:r w:rsidRPr="00583AD8">
        <w:rPr>
          <w:highlight w:val="white"/>
        </w:rPr>
        <w:tab/>
        <w:t xml:space="preserve">Contudo, essa política não se configura fidedigna ao instrumento </w:t>
      </w:r>
      <w:r w:rsidR="00583AD8" w:rsidRPr="00583AD8">
        <w:rPr>
          <w:highlight w:val="white"/>
        </w:rPr>
        <w:t>legal, ciente</w:t>
      </w:r>
      <w:r w:rsidRPr="00583AD8">
        <w:rPr>
          <w:highlight w:val="white"/>
        </w:rPr>
        <w:t xml:space="preserve"> que o espaço sócio-ocupacional da saúde é campo alvo de disputas de poder com o modelo </w:t>
      </w:r>
      <w:proofErr w:type="spellStart"/>
      <w:r w:rsidRPr="00583AD8">
        <w:rPr>
          <w:highlight w:val="white"/>
        </w:rPr>
        <w:t>ultraneliberal</w:t>
      </w:r>
      <w:proofErr w:type="spellEnd"/>
      <w:r w:rsidRPr="00583AD8">
        <w:rPr>
          <w:highlight w:val="white"/>
        </w:rPr>
        <w:t xml:space="preserve"> e mercadológico da saúde, que impõe limites à participação social e à relação democrática do SUS. É diante dessa conjuntura que </w:t>
      </w:r>
      <w:r w:rsidR="00583AD8" w:rsidRPr="00583AD8">
        <w:rPr>
          <w:highlight w:val="white"/>
        </w:rPr>
        <w:t>se indaga</w:t>
      </w:r>
      <w:r w:rsidRPr="00583AD8">
        <w:rPr>
          <w:highlight w:val="white"/>
        </w:rPr>
        <w:t xml:space="preserve">: como atuar para além do imediatismo assistencial que brota da concretude da vida e das múltiplas demandas expressas da questão social? Como é possível potencializar o cuidado em saúde vinculado às práticas já existentes para concretizar no real o que é visto como utopia? Revelando o real, ressignificando práticas e conceitos e contemplando um SUS que se faz com força viva e ativa. </w:t>
      </w:r>
    </w:p>
    <w:p w14:paraId="460714A0" w14:textId="576ADFE2" w:rsidR="007C66DC" w:rsidRPr="00583AD8" w:rsidRDefault="00000000">
      <w:r w:rsidRPr="00583AD8">
        <w:rPr>
          <w:highlight w:val="white"/>
        </w:rPr>
        <w:tab/>
        <w:t xml:space="preserve">É diante de tal destaque, partilhando da perspectiva </w:t>
      </w:r>
      <w:r w:rsidRPr="00583AD8">
        <w:t xml:space="preserve">que em uma sociedade do mercado, as relações e os sujeitos também são objetificados e reduzidos ao valor de troca e uso, não sendo diferente também nas relações desenvolvidas no âmbito da saúde, que escrevo reafirmando o </w:t>
      </w:r>
      <w:r w:rsidR="00583AD8" w:rsidRPr="00583AD8">
        <w:t>compromisso em</w:t>
      </w:r>
      <w:r w:rsidRPr="00583AD8">
        <w:t xml:space="preserve"> desvelar o presente objetivando uma análise crítica para construir um caminho forte a mudança. O social não é exógeno à saúde, a atuação do serviço social no âmbito reafirma-se fundamental, essa conexão de fatos, entrelaçada ao cuidado potencialmente humano, é potente para um exercício de instância libertadora. </w:t>
      </w:r>
    </w:p>
    <w:p w14:paraId="18AF0576" w14:textId="77777777" w:rsidR="007C66DC" w:rsidRPr="00583AD8" w:rsidRDefault="00000000">
      <w:r w:rsidRPr="00583AD8">
        <w:tab/>
        <w:t xml:space="preserve">Para tanto, o percurso organizacional desse diálogo-artigo está organizado inicialmente na exposição da saúde como política social de caráter de valor e de equidade; segundamente, em uma sucinta explanação da atuação do serviço social na saúde; em seguida, pontuando os desafios que norteiam essa prática libertadora e que não se dão por acaso. Por fim, partilhando o caminho percorrido metodologicamente para o diálogo aqui construído, os resultados contemplados e as considerações. </w:t>
      </w:r>
    </w:p>
    <w:p w14:paraId="0D713059" w14:textId="77777777" w:rsidR="007C66DC" w:rsidRPr="00583AD8" w:rsidRDefault="00000000">
      <w:r w:rsidRPr="00583AD8">
        <w:lastRenderedPageBreak/>
        <w:tab/>
        <w:t xml:space="preserve">Este artigo, para além de uma síntese de uma discussão que me acalenta o peito, é uma pedrinha na construção de um caminho que pode ser mais resistente e elaborado: um caminho que o cuidado se faz em processo, que esse processo se faz em democratização e relações cotidianas que envolvem o bem-estar e o processo saúde-doença contemplado no âmbito escolhido, e que essa junção fomenta para além de uma reestruturação no “SUS real”, uma sociabilidade que retome aos ideais da Reforma Sanitária e modifique o SUS para contemplar o seu projeto inicial, reinventando-se vivificado, semelhante a força de quem o constrói e acredita em uma saúde para todos. É com esse pensamento, seguindo tais ideais, que convido à leitura, e a disponibilidade a chama que tem o cuidado vinculado à atuação do (a) profissional em serviço social. </w:t>
      </w:r>
    </w:p>
    <w:p w14:paraId="4A588DD0" w14:textId="77777777" w:rsidR="007C66DC" w:rsidRPr="00583AD8" w:rsidRDefault="00000000" w:rsidP="00583AD8">
      <w:pPr>
        <w:pStyle w:val="Ttulo1"/>
      </w:pPr>
      <w:r w:rsidRPr="00583AD8">
        <w:t>2 REFERENCIAL TEÓRICO</w:t>
      </w:r>
    </w:p>
    <w:p w14:paraId="42454957" w14:textId="77777777" w:rsidR="007C66DC" w:rsidRPr="00583AD8" w:rsidRDefault="00000000" w:rsidP="00583AD8">
      <w:pPr>
        <w:pStyle w:val="Ttulo2"/>
        <w:rPr>
          <w:smallCaps/>
        </w:rPr>
      </w:pPr>
      <w:r w:rsidRPr="00583AD8">
        <w:t>2.1 saúde constitui-se como política social: uma perspectiva de valor</w:t>
      </w:r>
    </w:p>
    <w:p w14:paraId="771B7435" w14:textId="77777777" w:rsidR="007C66DC" w:rsidRPr="00583AD8" w:rsidRDefault="00000000">
      <w:r w:rsidRPr="00583AD8">
        <w:tab/>
        <w:t>A saúde como política social no Brasil, instituída em 1988, é uma conquista recente. Atentando para o fato que o surgimento da saúde no Brasil foi permeado pelo seu entendimento como mercadoria, configurando em relações clientelistas, atendimento privado ou filantrópico e práticas desassociadas da seguridade. Essas ações, não findadas no passado, fundamentam atualmente para que as práticas mercadológicas e assistencialistas sejam naturalizadas, e pactuam para que o Sistema Único de Saúde (SUS) enfrente um modelo de saúde não inclusivo e antidemocrático, entrelaçado a lógica produtivista, em que o modelo mercantil de produção passa a fundamentar a reprodução social. Além disso, essas representações também atuam para que a negligência aos direitos, e ao cuidado, seja internalizada como ocasionalidade.</w:t>
      </w:r>
    </w:p>
    <w:p w14:paraId="7345FAC7" w14:textId="537713D3" w:rsidR="007C66DC" w:rsidRPr="00583AD8" w:rsidRDefault="00000000">
      <w:pPr>
        <w:rPr>
          <w:highlight w:val="white"/>
        </w:rPr>
      </w:pPr>
      <w:r w:rsidRPr="00583AD8">
        <w:tab/>
        <w:t xml:space="preserve">Práticas essas que </w:t>
      </w:r>
      <w:r w:rsidR="00583AD8" w:rsidRPr="00583AD8">
        <w:t>se desvinculam</w:t>
      </w:r>
      <w:r w:rsidRPr="00583AD8">
        <w:t xml:space="preserve"> do SUS e retomam a atenção para reassumir a agenda da Reforma Sanitária</w:t>
      </w:r>
      <w:r w:rsidRPr="00583AD8">
        <w:rPr>
          <w:vertAlign w:val="superscript"/>
        </w:rPr>
        <w:footnoteReference w:id="2"/>
      </w:r>
      <w:r w:rsidRPr="00583AD8">
        <w:t>, problematizando os modos de fazer e as práticas de saúde do cotidiano (</w:t>
      </w:r>
      <w:proofErr w:type="spellStart"/>
      <w:r w:rsidRPr="00583AD8">
        <w:rPr>
          <w:highlight w:val="white"/>
        </w:rPr>
        <w:t>Pasche</w:t>
      </w:r>
      <w:proofErr w:type="spellEnd"/>
      <w:r w:rsidRPr="00583AD8">
        <w:rPr>
          <w:highlight w:val="white"/>
        </w:rPr>
        <w:t xml:space="preserve">, D. et al. p. 4542, 2011). Para tal, primeiramente </w:t>
      </w:r>
      <w:r w:rsidRPr="00583AD8">
        <w:rPr>
          <w:highlight w:val="white"/>
        </w:rPr>
        <w:lastRenderedPageBreak/>
        <w:t xml:space="preserve">urge a necessidade do entendimento da saúde como biopsicossocial, em que segundo </w:t>
      </w:r>
      <w:r w:rsidRPr="00583AD8">
        <w:rPr>
          <w:color w:val="222222"/>
        </w:rPr>
        <w:t>Pereira, T. et al.</w:t>
      </w:r>
      <w:r w:rsidRPr="00583AD8">
        <w:rPr>
          <w:rFonts w:eastAsia="Arial" w:cs="Arial"/>
          <w:color w:val="222222"/>
          <w:sz w:val="20"/>
          <w:szCs w:val="20"/>
          <w:highlight w:val="white"/>
        </w:rPr>
        <w:t xml:space="preserve"> </w:t>
      </w:r>
      <w:r w:rsidRPr="00583AD8">
        <w:rPr>
          <w:highlight w:val="white"/>
        </w:rPr>
        <w:t xml:space="preserve">(2014, p. 526, apud o </w:t>
      </w:r>
      <w:proofErr w:type="spellStart"/>
      <w:r w:rsidRPr="00583AD8">
        <w:rPr>
          <w:highlight w:val="white"/>
        </w:rPr>
        <w:t>Belloch</w:t>
      </w:r>
      <w:proofErr w:type="spellEnd"/>
      <w:r w:rsidRPr="00583AD8">
        <w:rPr>
          <w:highlight w:val="white"/>
        </w:rPr>
        <w:t xml:space="preserve"> e </w:t>
      </w:r>
      <w:proofErr w:type="spellStart"/>
      <w:r w:rsidRPr="00583AD8">
        <w:rPr>
          <w:highlight w:val="white"/>
        </w:rPr>
        <w:t>Olabarria</w:t>
      </w:r>
      <w:proofErr w:type="spellEnd"/>
      <w:r w:rsidRPr="00583AD8">
        <w:rPr>
          <w:highlight w:val="white"/>
        </w:rPr>
        <w:t xml:space="preserve">, 1993): </w:t>
      </w:r>
    </w:p>
    <w:p w14:paraId="5EB2A94A" w14:textId="77777777" w:rsidR="007C66DC" w:rsidRPr="00583AD8" w:rsidRDefault="00000000" w:rsidP="00583AD8">
      <w:pPr>
        <w:pStyle w:val="Citao"/>
        <w:rPr>
          <w:highlight w:val="white"/>
        </w:rPr>
      </w:pPr>
      <w:r w:rsidRPr="00583AD8">
        <w:rPr>
          <w:highlight w:val="white"/>
        </w:rPr>
        <w:t xml:space="preserve">O corpo humano é um organismo biológico, psicológico e social, ou seja, recebe informações, organiza, armazena, gera, atribui significados e os transmite, os quais produzem, por sua vez, maneiras de se comportar. [...] Saúde não é patrimônio ou responsabilidade exclusiva de um grupo ou especialidade profissional. A investigação e o tratamento não podem permanecer exclusivamente nas especialidades médicas. </w:t>
      </w:r>
    </w:p>
    <w:p w14:paraId="5AE7D076" w14:textId="77777777" w:rsidR="007C66DC" w:rsidRPr="00583AD8" w:rsidRDefault="00000000">
      <w:r w:rsidRPr="00583AD8">
        <w:tab/>
        <w:t>Assim, alinha-se ao que propagou a Carta de Ottawa (1986)</w:t>
      </w:r>
      <w:r w:rsidRPr="00583AD8">
        <w:rPr>
          <w:vertAlign w:val="superscript"/>
        </w:rPr>
        <w:footnoteReference w:id="3"/>
      </w:r>
      <w:r w:rsidRPr="00583AD8">
        <w:t xml:space="preserve">, “as condições e os recursos fundamentais para a saúde são: paz, habitação, educação, alimentação, renda, ecossistema estável, recursos sustentáveis, justiça social e equidade. O incremento nas condições de saúde requer uma base sólida nestes pré-requisitos básicos”. Portanto, reformular as práticas de saúde não se faz sem o sólido firme do entendimento da relação saúde-doença como um processo social de subjugação em uma sociedade capitalista, como também das disparidades que possibilitam o acesso ou não do exercício à saúde. </w:t>
      </w:r>
    </w:p>
    <w:p w14:paraId="0A3520F4" w14:textId="77777777" w:rsidR="007C66DC" w:rsidRPr="00583AD8" w:rsidRDefault="00000000">
      <w:pPr>
        <w:ind w:firstLine="720"/>
      </w:pPr>
      <w:r w:rsidRPr="00583AD8">
        <w:t xml:space="preserve">A saúde em sua perspectiva de valor é discernir a opressão e a injustiça no exercício e nas iniquidades em saúde, é pensar as práticas de vida cotidianas e a tríade saúde-doença-cuidado (Filho, 2011). Especificamente, discernir como configura-se a política de saúde em um país de dimensão continental como o Brasil, e com características tão desiguais como pontuou o sociólogo Francisco de Oliveira (2015), assemelhando a um ornitorrinco, “ um bicho que não é isso nem aquilo”; mais: valorar a saúde é comprometer-se contra um cenário de precarização dos serviços de saúde, das condições e relações de trabalho da equipe interprofissional, de frágil oferta de serviços de promoção, prevenção e  recuperação em saúde, e contra a intensificação da precarização da vida da população. </w:t>
      </w:r>
    </w:p>
    <w:p w14:paraId="333DDB33" w14:textId="77777777" w:rsidR="007C66DC" w:rsidRPr="00583AD8" w:rsidRDefault="00000000">
      <w:pPr>
        <w:ind w:firstLine="720"/>
        <w:rPr>
          <w:color w:val="FF0000"/>
        </w:rPr>
      </w:pPr>
      <w:r w:rsidRPr="00583AD8">
        <w:t xml:space="preserve">Ademais, assumir o compromisso da defesa do Sistema Único de Saúde, da política social e da perspectiva de valor, é contraditar um projeto de privatização contra a proteção social, que canaliza os recursos públicos para o grande capital e defende a necessidade de apoio fora do aparato estatal para a prestação de serviços públicos </w:t>
      </w:r>
      <w:r w:rsidRPr="00583AD8">
        <w:lastRenderedPageBreak/>
        <w:t>(</w:t>
      </w:r>
      <w:proofErr w:type="spellStart"/>
      <w:r w:rsidRPr="00583AD8">
        <w:t>Brettas</w:t>
      </w:r>
      <w:proofErr w:type="spellEnd"/>
      <w:r w:rsidRPr="00583AD8">
        <w:t>, 2020). É opor-se a retirada dos direitos sociais e aos cortes orçamentários que fragilizam a atuação da política de seguridade social do Brasil, frente às mais diversas expressões da questão social e visam como solução para a problemática forjada a privatização, o terceiro setor e a responsabilidade individual. É indagar-se como, mesmo diante de 77,58% da população brasileira ser usuária e necessitar do SUS (Behring, Elaine R.; Souza, G. p. 86, 2022), ainda há o forte estímulo à busca de soluções no setor privado (por meio das parcerias público-privadas, a intermediação suplementar e complementar em saúde) como o único meio possível para garantir o acesso às melhores condições de vida. É reconhecer que a ausência de ações também é ação política, é defesa do setor privado, é omissão, é minoração da política pública de saúde.</w:t>
      </w:r>
      <w:r w:rsidRPr="00583AD8">
        <w:rPr>
          <w:color w:val="FF0000"/>
        </w:rPr>
        <w:t xml:space="preserve"> </w:t>
      </w:r>
    </w:p>
    <w:p w14:paraId="670F13F5" w14:textId="3642F5E7" w:rsidR="007C66DC" w:rsidRPr="00583AD8" w:rsidRDefault="00000000">
      <w:pPr>
        <w:ind w:firstLine="720"/>
        <w:rPr>
          <w:b/>
          <w:sz w:val="26"/>
          <w:szCs w:val="26"/>
        </w:rPr>
      </w:pPr>
      <w:r w:rsidRPr="00583AD8">
        <w:t xml:space="preserve">Isto posto, constituir defesa da saúde como política social, multidimensional e com perspectiva em valor, é retomar valores iniciais, é defender a saúde em um cenário de ataques diretos (ideológicos e orçamentários), é pensar que saúde se faz em processos dialógicos e que produzir saúde é produzir subjetividades na materialidade da vida. Isto posto, reafirmo a necessidade </w:t>
      </w:r>
      <w:r w:rsidR="00583AD8" w:rsidRPr="00583AD8">
        <w:t>de debater</w:t>
      </w:r>
      <w:r w:rsidRPr="00583AD8">
        <w:t xml:space="preserve"> conteúdos, significá-los e </w:t>
      </w:r>
      <w:proofErr w:type="spellStart"/>
      <w:r w:rsidRPr="00583AD8">
        <w:t>ressignificá-los</w:t>
      </w:r>
      <w:proofErr w:type="spellEnd"/>
      <w:r w:rsidRPr="00583AD8">
        <w:t>.</w:t>
      </w:r>
      <w:r w:rsidRPr="00583AD8">
        <w:rPr>
          <w:vertAlign w:val="superscript"/>
        </w:rPr>
        <w:footnoteReference w:id="4"/>
      </w:r>
      <w:r w:rsidRPr="00583AD8">
        <w:t xml:space="preserve"> (Prates, 2023). </w:t>
      </w:r>
    </w:p>
    <w:p w14:paraId="487D9570" w14:textId="19E09F48" w:rsidR="007C66DC" w:rsidRPr="00583AD8" w:rsidRDefault="00000000" w:rsidP="00583AD8">
      <w:pPr>
        <w:pStyle w:val="Ttulo2"/>
      </w:pPr>
      <w:bookmarkStart w:id="0" w:name="_gjdgxs" w:colFirst="0" w:colLast="0"/>
      <w:bookmarkEnd w:id="0"/>
      <w:r w:rsidRPr="00583AD8">
        <w:t xml:space="preserve">2.2 </w:t>
      </w:r>
      <w:r w:rsidR="00583AD8" w:rsidRPr="00583AD8">
        <w:t xml:space="preserve">Serviço Social </w:t>
      </w:r>
      <w:r w:rsidRPr="00583AD8">
        <w:t>na saúde para além da assistência</w:t>
      </w:r>
    </w:p>
    <w:p w14:paraId="14DAD80F" w14:textId="77777777" w:rsidR="007C66DC" w:rsidRPr="00583AD8" w:rsidRDefault="00000000">
      <w:r w:rsidRPr="00583AD8">
        <w:tab/>
        <w:t xml:space="preserve">A ligação do serviço social na saúde, como afirma Martinelli (2003) é uma relação histórica. A história humana, suas instituições, condições e configurações sofrem as transformações das dinâmicas da vida, a profissão como participante da divisão social do trabalho inserida no mesmo engendramento histórico, modifica-se em conjunto. Assim, o viés majoritariamente assistencialista de sua gênese no âmbito da saúde sofre reconfigurações, assumindo em sua identidade, “[...] um permanente movimento de construção/reconstrução crítica, pois as práticas profissionais [...] devem pulsar com o tempo e com o movimento” (Martinelli, Maria L. p. 11, 2003). </w:t>
      </w:r>
    </w:p>
    <w:p w14:paraId="2A9F8048" w14:textId="550D16F5" w:rsidR="007C66DC" w:rsidRPr="00583AD8" w:rsidRDefault="00000000">
      <w:r w:rsidRPr="00583AD8">
        <w:lastRenderedPageBreak/>
        <w:tab/>
        <w:t xml:space="preserve">Considerando que, como exposto no </w:t>
      </w:r>
      <w:r w:rsidR="00583AD8" w:rsidRPr="00583AD8">
        <w:t>item</w:t>
      </w:r>
      <w:r w:rsidRPr="00583AD8">
        <w:t xml:space="preserve"> anterior, à saúde no Brasil assume uma nova perspectiva de valor e caráter de política social, garantido em lei, que considera a saúde como condição básica de cidadania, reafirma-se uma prática profissional compatível com o Projeto Ético-político do Serviço Social e dos valores de equidade e universalidade defendidos na Reforma Sanitária, pois a atuação profissional vai além da lógica produtivista e demanda acolhimento efetivo, prática diretiva e cuidado integrado para com o usuário. A reconfiguração do serviço social no âmbito da saúde modifica-se para além das práticas interventivas necessárias devido ao caráter multifacetado da questão social, amplia-se para uma perspectiva multidimensional que desvenda a realidade social e os impasses do exercício a saúde em nível micro e macrossocial. </w:t>
      </w:r>
    </w:p>
    <w:p w14:paraId="440912E9" w14:textId="38BBC459" w:rsidR="007C66DC" w:rsidRPr="00583AD8" w:rsidRDefault="00000000">
      <w:pPr>
        <w:rPr>
          <w:highlight w:val="white"/>
        </w:rPr>
      </w:pPr>
      <w:r w:rsidRPr="00583AD8">
        <w:tab/>
        <w:t xml:space="preserve">Potencializando a atuação para centralizar o sujeito humano na atenção ao cuidado em saúde, sua subjetividade com implicações interdimensionais e acolhimento do ser que vivencia o cotidiano e possui potencialidade para moldar um sistema econômico, político e social que </w:t>
      </w:r>
      <w:r w:rsidR="00583AD8" w:rsidRPr="00583AD8">
        <w:t>se aplique</w:t>
      </w:r>
      <w:r w:rsidRPr="00583AD8">
        <w:t xml:space="preserve"> em sua realidade. Atuando para atribuir significado a um processo de trabalho que fomente no sujeito a coletividade, a inovação da prática profissional, a atenção para além de si. Acionando a criatividade para intervir propositalmente na fecundação de sentidos de mudança estrutural e reafirmando que em uma sociedade objetificada e mercantil torna-se mitigado construir saúde e cuidado. Ademais, encadeando a chama da mudança do social, da sociabilidade e seus rebatimentos na mudança do Sistema Único de Saúde ao que foi pensado. Atuando semelhantemente ao que Alcantara e Vieira pontuaram </w:t>
      </w:r>
      <w:r w:rsidRPr="00583AD8">
        <w:rPr>
          <w:highlight w:val="white"/>
        </w:rPr>
        <w:t>(2013, p. 345, apud Vasconcelos, 1997, p. 157)</w:t>
      </w:r>
      <w:r w:rsidRPr="00583AD8">
        <w:t xml:space="preserve">: </w:t>
      </w:r>
    </w:p>
    <w:p w14:paraId="201FC405" w14:textId="77777777" w:rsidR="007C66DC" w:rsidRPr="00583AD8" w:rsidRDefault="00000000" w:rsidP="00583AD8">
      <w:pPr>
        <w:pStyle w:val="Citao"/>
      </w:pPr>
      <w:r w:rsidRPr="00583AD8">
        <w:t>[...] é do profissional – pelo lugar que ocupa e pela qualidade de sua inserção nas instituições – a responsabilidade e a atribuição de possibilitar e criar mecanismos, espaços e condições para que os usuários se voltem sobre o seu cotidiano – sempre presente em suas histórias intermináveis, mesmo que de forma fragmentada, desarticulada – na busca de seu desvendamento, conhecimento, percepção, compreensão, interpretação, ou seja, na busca de sua essência.</w:t>
      </w:r>
    </w:p>
    <w:p w14:paraId="7DAFB959" w14:textId="77777777" w:rsidR="007C66DC" w:rsidRPr="00583AD8" w:rsidRDefault="007C66DC">
      <w:pPr>
        <w:tabs>
          <w:tab w:val="left" w:pos="2259"/>
        </w:tabs>
        <w:spacing w:line="240" w:lineRule="auto"/>
        <w:ind w:left="2267"/>
        <w:rPr>
          <w:sz w:val="20"/>
          <w:szCs w:val="20"/>
        </w:rPr>
      </w:pPr>
    </w:p>
    <w:p w14:paraId="59667AC0" w14:textId="77777777" w:rsidR="007C66DC" w:rsidRPr="00583AD8" w:rsidRDefault="00000000">
      <w:r w:rsidRPr="00583AD8">
        <w:lastRenderedPageBreak/>
        <w:tab/>
        <w:t>Isto posto, cabe tear cores alegres e vivas do esperançar</w:t>
      </w:r>
      <w:r w:rsidRPr="00583AD8">
        <w:rPr>
          <w:vertAlign w:val="superscript"/>
        </w:rPr>
        <w:footnoteReference w:id="5"/>
      </w:r>
      <w:r w:rsidRPr="00583AD8">
        <w:t>, em suas relações de mutualidade para a produção de comportamentos políticos novos, em contraste no meio das cores nubladas e tristes que a coisificação dos sujeitos, dos sentidos e do cuidado vêm tornando-se. Partilhando para que o cuidar do sujeito-usuário do SUS, durante o atendimento, seja e crie um espaço de direito legítimo e socialmente justo. Dessa maneira, “fluir da dor do outro. Habilitar os sentidos para isso: não embrutecer, fluir da dor e do amor do cotidiano” (Prates, 2023).</w:t>
      </w:r>
      <w:r w:rsidRPr="00583AD8">
        <w:rPr>
          <w:vertAlign w:val="superscript"/>
        </w:rPr>
        <w:footnoteReference w:id="6"/>
      </w:r>
      <w:r w:rsidRPr="00583AD8">
        <w:t xml:space="preserve"> </w:t>
      </w:r>
    </w:p>
    <w:p w14:paraId="4B7FF57C" w14:textId="1782B83E" w:rsidR="007C66DC" w:rsidRPr="00583AD8" w:rsidRDefault="00000000" w:rsidP="00583AD8">
      <w:pPr>
        <w:pStyle w:val="Ttulo2"/>
        <w:rPr>
          <w:smallCaps/>
        </w:rPr>
      </w:pPr>
      <w:bookmarkStart w:id="1" w:name="_30j0zll" w:colFirst="0" w:colLast="0"/>
      <w:bookmarkEnd w:id="1"/>
      <w:r w:rsidRPr="00583AD8">
        <w:t xml:space="preserve">2.3 </w:t>
      </w:r>
      <w:r w:rsidR="00583AD8" w:rsidRPr="00583AD8">
        <w:t xml:space="preserve">Exercício </w:t>
      </w:r>
      <w:r w:rsidRPr="00583AD8">
        <w:t>direcionado ao cuidado: desafios para a concretização</w:t>
      </w:r>
    </w:p>
    <w:p w14:paraId="06F978CE" w14:textId="7432FB70" w:rsidR="007C66DC" w:rsidRPr="00583AD8" w:rsidRDefault="00000000">
      <w:r w:rsidRPr="00583AD8">
        <w:tab/>
        <w:t>Concretizar uma prática emancipatória em uma conjuntura histórica de sociabilidade capitalista impõe suas dificuldades. Primeiramente, a própria base material fetichizada a mercadoria que determina um ser social fetichizado</w:t>
      </w:r>
      <w:r w:rsidRPr="00583AD8">
        <w:rPr>
          <w:vertAlign w:val="superscript"/>
        </w:rPr>
        <w:footnoteReference w:id="7"/>
      </w:r>
      <w:r w:rsidRPr="00583AD8">
        <w:t xml:space="preserve">, em que </w:t>
      </w:r>
      <w:r w:rsidR="00583AD8" w:rsidRPr="00583AD8">
        <w:t>se impera</w:t>
      </w:r>
      <w:r w:rsidRPr="00583AD8">
        <w:t xml:space="preserve"> uma mercantilização da vida, dos valores, dos sujeitos, dos sentidos, do pensar, do sentir, do agir e do cuidar. Deleitando-se em Mota (2009), configura-se nesse contexto o cidadão a cidadão-consumidor, o usuário ao cliente da política social; o sujeito profissional configura-se a um profissional de vínculo empregatício fragilizado e instável e as condições para o bem-viver tornam-se mitigadas e supérfluas. </w:t>
      </w:r>
    </w:p>
    <w:p w14:paraId="2B9C39C0" w14:textId="03AAE74D" w:rsidR="007C66DC" w:rsidRPr="00583AD8" w:rsidRDefault="00000000">
      <w:pPr>
        <w:rPr>
          <w:highlight w:val="white"/>
        </w:rPr>
      </w:pPr>
      <w:r w:rsidRPr="00583AD8">
        <w:tab/>
        <w:t xml:space="preserve">Movimento histórico-social que incide diretamente na aplicabilidade da política de saúde, pois conforme Soares (p. 93, 2012), “[...] existem três grandes projetos em confronto na política de saúde: o projeto privatista, o projeto do SUS possível e o projeto da Reforma Sanitária”. É considerando essa análise do real que </w:t>
      </w:r>
      <w:r w:rsidR="00583AD8" w:rsidRPr="00583AD8">
        <w:t>se torna</w:t>
      </w:r>
      <w:r w:rsidRPr="00583AD8">
        <w:t xml:space="preserve"> possível contemplar como o Sistema Único de Saúde está inserido em um cenário de conflito de interesses, não por ocasionalidade, mas como construção histórica e política do país. Situação expressa nas tentativas de aniquilamento do sistema universal de saúde </w:t>
      </w:r>
      <w:r w:rsidRPr="00583AD8">
        <w:lastRenderedPageBreak/>
        <w:t>por meio do subfinanciamento crônico do SUS</w:t>
      </w:r>
      <w:r w:rsidRPr="00583AD8">
        <w:rPr>
          <w:vertAlign w:val="superscript"/>
        </w:rPr>
        <w:footnoteReference w:id="8"/>
      </w:r>
      <w:r w:rsidRPr="00583AD8">
        <w:t xml:space="preserve"> em argumento da dívida pública, como também dos dispositivos para efetivação desse processo: </w:t>
      </w:r>
      <w:r w:rsidRPr="00583AD8">
        <w:rPr>
          <w:highlight w:val="white"/>
        </w:rPr>
        <w:t>a Desvinculação de Receitas da União (DRU) e a Emenda Constitucional nº 95 de 2016.</w:t>
      </w:r>
      <w:r w:rsidRPr="00583AD8">
        <w:rPr>
          <w:highlight w:val="white"/>
          <w:vertAlign w:val="superscript"/>
        </w:rPr>
        <w:footnoteReference w:id="9"/>
      </w:r>
      <w:r w:rsidRPr="00583AD8">
        <w:rPr>
          <w:highlight w:val="white"/>
        </w:rPr>
        <w:t xml:space="preserve"> </w:t>
      </w:r>
    </w:p>
    <w:p w14:paraId="23603618" w14:textId="77777777" w:rsidR="007C66DC" w:rsidRPr="00583AD8" w:rsidRDefault="00000000">
      <w:r w:rsidRPr="00583AD8">
        <w:rPr>
          <w:highlight w:val="white"/>
        </w:rPr>
        <w:tab/>
        <w:t>Pensar os limites para a concretização do cuidado é pensar a materialidade da vida e recursos aplicados, a lógica economicista e mercantil é contraditória a proteção e torna a política de saúde seletiva e inconsistente as diretrizes defendidas constitucionalmente. Instaura-se na saúde uma lógica permeada pelo produtivismo, por meio da lógica perpassada dos meios de produção para o social, que reduz o usuário no processo saúde-doença a suas condições biológicas e o foco diretivo a ação laborativa, logo,</w:t>
      </w:r>
      <w:r w:rsidRPr="00583AD8">
        <w:t xml:space="preserve"> sua condição de inserção no âmbito hospitalar limita-se ao ajuste para reinserção do indivíduo em sua capacidade laboral. Como também, o profissional torna-se um cumpridor de metas de ações e a qualidade de sua ação passa a ser quantificada e condicionada, não analisada e propositiva. Instala-se um </w:t>
      </w:r>
      <w:proofErr w:type="spellStart"/>
      <w:r w:rsidRPr="00583AD8">
        <w:t>empresariamento</w:t>
      </w:r>
      <w:proofErr w:type="spellEnd"/>
      <w:r w:rsidRPr="00583AD8">
        <w:t xml:space="preserve"> do serviço de saúde e separa-se do processo construtivo e potencializador da saúde de cunho territorial e afetivo. </w:t>
      </w:r>
    </w:p>
    <w:p w14:paraId="3D080B2A" w14:textId="20131964" w:rsidR="007C66DC" w:rsidRPr="00583AD8" w:rsidRDefault="00000000">
      <w:r w:rsidRPr="00583AD8">
        <w:tab/>
        <w:t xml:space="preserve">Essas expressões que surgem na dinâmica contraditória da vida social, </w:t>
      </w:r>
      <w:r w:rsidR="00583AD8" w:rsidRPr="00583AD8">
        <w:t>pacífica</w:t>
      </w:r>
      <w:r w:rsidRPr="00583AD8">
        <w:t xml:space="preserve"> o potencial transformativo dos sujeitos envolvidos no fazer saúde, vivenciar o SUS e potencializar cuidados e afetos. Constituem barreiras para efetivação dos princípios e diretrizes da Lei Orgânica de Saúde e reafirma que, conforme mencionou o sanitarista Paim (p. 36, 2011), “a sustentabilidade do SUS, seja econômica, política, institucional ou científico-tecnológica, não está dada”, e que “[...] os desafios do SUS perpassam pela ampliação das suas bases sociais e políticas, de modo que a sua sustentabilidade possa ser conquistada pelas forças que apostam no primado interesse público e em um sistema de saúde centrado nas necessidades dos cidadãos”. À vista dos desafios, em síntese, apresentados, urge a necessidade da retomada da </w:t>
      </w:r>
      <w:r w:rsidRPr="00583AD8">
        <w:lastRenderedPageBreak/>
        <w:t xml:space="preserve">prática da saúde para além do modelo </w:t>
      </w:r>
      <w:proofErr w:type="spellStart"/>
      <w:r w:rsidRPr="00583AD8">
        <w:t>curativista</w:t>
      </w:r>
      <w:proofErr w:type="spellEnd"/>
      <w:r w:rsidRPr="00583AD8">
        <w:t xml:space="preserve"> e produtivista, em que se respeite a saúde e sua abrangência, a promoção e práticas para além do adoecer e do sofrer. </w:t>
      </w:r>
    </w:p>
    <w:p w14:paraId="78A118EE" w14:textId="77777777" w:rsidR="007C66DC" w:rsidRPr="00583AD8" w:rsidRDefault="00000000" w:rsidP="00583AD8">
      <w:pPr>
        <w:pStyle w:val="Ttulo1"/>
      </w:pPr>
      <w:r w:rsidRPr="00583AD8">
        <w:t xml:space="preserve">3 PROCEDIMENTOS METODOLÓGICOS </w:t>
      </w:r>
    </w:p>
    <w:p w14:paraId="57465806" w14:textId="009959A6" w:rsidR="007C66DC" w:rsidRPr="00583AD8" w:rsidRDefault="00000000">
      <w:r w:rsidRPr="00583AD8">
        <w:tab/>
        <w:t xml:space="preserve">O artigo presente recorre ao método crítico dialético que, conforme Netto (2011), consiste em contemplar a totalidade por meio de aproximações sucessivas com a dinâmica do real para desvelar para além da aparência imediata, desvelando a essência. Para tanto, “consiste em trazer ao exame racional, tornando-os conscientes, os seus </w:t>
      </w:r>
      <w:r w:rsidRPr="00583AD8">
        <w:rPr>
          <w:i/>
        </w:rPr>
        <w:t>fundamentos</w:t>
      </w:r>
      <w:r w:rsidRPr="00583AD8">
        <w:t xml:space="preserve">, os seus </w:t>
      </w:r>
      <w:r w:rsidRPr="00583AD8">
        <w:rPr>
          <w:i/>
        </w:rPr>
        <w:t>condicionamentos</w:t>
      </w:r>
      <w:r w:rsidRPr="00583AD8">
        <w:t xml:space="preserve"> e os seus </w:t>
      </w:r>
      <w:r w:rsidRPr="00583AD8">
        <w:rPr>
          <w:i/>
        </w:rPr>
        <w:t>limites</w:t>
      </w:r>
      <w:r w:rsidRPr="00583AD8">
        <w:t xml:space="preserve"> - ao mesmo tempo em que se faz a verificação dos conteúdos desse conhecimento a partir dos processos históricos-reais” (Netto, p. 18, 2011). Apropria-se desse entendimento para as discussões sobre a atuação do (a) profissional em serviço social na política social de saúde, com ênfase em pontuar o exercício que </w:t>
      </w:r>
      <w:r w:rsidR="00583AD8" w:rsidRPr="00583AD8">
        <w:t>se amplia</w:t>
      </w:r>
      <w:r w:rsidRPr="00583AD8">
        <w:t xml:space="preserve"> para além da assistência rumo a efetivação do cuidado. Visando deleitar-se na análise das nuances dessa conexão para potencializar transformações sociais e quais os limites que impossibilitam essa relação. </w:t>
      </w:r>
    </w:p>
    <w:p w14:paraId="40ABB7DE" w14:textId="070A4A24" w:rsidR="007C66DC" w:rsidRPr="00583AD8" w:rsidRDefault="00000000">
      <w:r w:rsidRPr="00583AD8">
        <w:tab/>
        <w:t xml:space="preserve">Assim, consiste em um enfoque de caráter qualitativo que, de acordo com Godoy (1995), propõe não se apresentar como uma proposta </w:t>
      </w:r>
      <w:r w:rsidR="00583AD8" w:rsidRPr="00583AD8">
        <w:t>rigidamente</w:t>
      </w:r>
      <w:r w:rsidRPr="00583AD8">
        <w:t xml:space="preserve"> estruturada, permitindo mais interação entre a imaginação e a criatividade para os dados e potencializando explorar novas trilhas. Essa perspectiva, se expressa nesse diálogo-artigo, na seleção e análise das publicações para revisão de literatura especializada, com apontamentos sobre a política de saúde e a atuação do serviço social no espaço sócio-ocupacional da saúde, visando a apreensão das particularidades e as possibilidades dessa inserção. </w:t>
      </w:r>
    </w:p>
    <w:p w14:paraId="16B9A9C0" w14:textId="77777777" w:rsidR="007C66DC" w:rsidRPr="00583AD8" w:rsidRDefault="00000000">
      <w:pPr>
        <w:rPr>
          <w:color w:val="FF0000"/>
        </w:rPr>
      </w:pPr>
      <w:r w:rsidRPr="00583AD8">
        <w:tab/>
        <w:t xml:space="preserve">Nesse sentido, a revisão de literatura utilizada para adensar conhecimentos sobre a temática, ocorre simultaneamente ao processo investigativo, utilizando de autores de referência na área do serviço social, da saúde coletiva e afins, como: Netto (2011), Soares (2012), Mota (2009), Martinelli (2003), Mendes (2022) e Godoy (1995). Com a investigação orientada pelo método crítico dialético, desenvolve-se a elaboração abarcando a análise do modelo de produção capitalista e suas implicações na sociabilidade e na saúde, a determinação e os determinantes que incidem no processo </w:t>
      </w:r>
      <w:r w:rsidRPr="00583AD8">
        <w:lastRenderedPageBreak/>
        <w:t xml:space="preserve">saúde-doença-cuidado e como ambos os tópicos podem ser impactados pela atuação do serviço social na saúde. </w:t>
      </w:r>
    </w:p>
    <w:p w14:paraId="6BB1E604" w14:textId="77777777" w:rsidR="007C66DC" w:rsidRPr="00583AD8" w:rsidRDefault="00000000" w:rsidP="00583AD8">
      <w:pPr>
        <w:pStyle w:val="Ttulo1"/>
      </w:pPr>
      <w:r w:rsidRPr="00583AD8">
        <w:t xml:space="preserve">4 RESULTADOS </w:t>
      </w:r>
    </w:p>
    <w:p w14:paraId="22D21B4B" w14:textId="77777777" w:rsidR="007C66DC" w:rsidRPr="00583AD8" w:rsidRDefault="00000000">
      <w:r w:rsidRPr="00583AD8">
        <w:tab/>
        <w:t xml:space="preserve">Diante da discussão posta, mesmo com a maioria da população sendo usuária do SUS, contempla-se um ataque proposital e diretivo a sua mitigação. Ataque não somente a política, mas a força viva que a produz, privatizando o atendimento aos usuários e as condições de trabalho dos profissionais. O que possibilita pensar que as condições materiais postas impactam negativamente na produção do cuidado em saúde, apontando os desafios de cuidar sem as condições materiais necessárias. Centralizar o sujeito no atendimento parte para além da assistência, mas caminha em entendê-lo como agente potencializador de mudança, com singularidades, subjetividades e envolto em uma formação social específica. </w:t>
      </w:r>
    </w:p>
    <w:p w14:paraId="716DDF30" w14:textId="218B54A9" w:rsidR="007C66DC" w:rsidRPr="00583AD8" w:rsidRDefault="00000000">
      <w:r w:rsidRPr="00583AD8">
        <w:tab/>
        <w:t xml:space="preserve">Desse modo, encontra-se um cenário em que é necessário se deixar atuar no processo-aprendizado, afetar na relação com outro e criar. Potencializando práticas emancipatórias, entendendo que um elo em comum é a nossa condição humano-genérica. Para que isso seja realidade, provoca-se a atuação do assistente social, como profissional propositivo, crítico e investigativo da realidade posta, salienta-se sua fundamental contribuição em permitir que o seu processo de trabalho seja um espaço de afeto, para afetar e modificar a estruturação do SUS e de reafirmação a política de saúde como direito </w:t>
      </w:r>
      <w:r w:rsidR="00583AD8" w:rsidRPr="00583AD8">
        <w:t>à</w:t>
      </w:r>
      <w:r w:rsidRPr="00583AD8">
        <w:t xml:space="preserve"> cidadania para todos.</w:t>
      </w:r>
    </w:p>
    <w:p w14:paraId="7F18645A" w14:textId="77777777" w:rsidR="007C66DC" w:rsidRPr="00583AD8" w:rsidRDefault="00000000" w:rsidP="00583AD8">
      <w:pPr>
        <w:pStyle w:val="Ttulo1"/>
      </w:pPr>
      <w:r w:rsidRPr="00583AD8">
        <w:t>5 CONSIDERAÇÕES FINAIS</w:t>
      </w:r>
    </w:p>
    <w:p w14:paraId="65CED71D" w14:textId="77777777" w:rsidR="007C66DC" w:rsidRPr="00583AD8" w:rsidRDefault="00000000">
      <w:r w:rsidRPr="00583AD8">
        <w:rPr>
          <w:color w:val="FF0000"/>
        </w:rPr>
        <w:tab/>
      </w:r>
      <w:r w:rsidRPr="00583AD8">
        <w:t xml:space="preserve">O diálogo proposto levantou a conjuntura fundante das limitações no processo do cuidar em saúde: as implicações da determinação social. Permitindo contemplar que a lógica mercantilista inicial da saúde e sua prática antidemocrática continuam presentes dentro da política de saúde e em combate direto a efetivação do Sistema Único de Saúde. Assim, há a não efetivação do cuidar e um forte incentivo para a prática meramente individual e </w:t>
      </w:r>
      <w:proofErr w:type="spellStart"/>
      <w:r w:rsidRPr="00583AD8">
        <w:t>focalista</w:t>
      </w:r>
      <w:proofErr w:type="spellEnd"/>
      <w:r w:rsidRPr="00583AD8">
        <w:t xml:space="preserve">. </w:t>
      </w:r>
      <w:r w:rsidRPr="00583AD8">
        <w:tab/>
        <w:t xml:space="preserve">Levanta-se aqui uma problematização para trazer a prática profissional em saúde, principalmente o processo de trabalho do serviço social, o norteamento de uma ação democrática, interativa, participativa e potencializadora de </w:t>
      </w:r>
      <w:r w:rsidRPr="00583AD8">
        <w:lastRenderedPageBreak/>
        <w:t xml:space="preserve">sujeitos usuários-profissionais. Se a situação é árdua, deriva-se de condições concretas árduas também. </w:t>
      </w:r>
    </w:p>
    <w:p w14:paraId="4B1F6EA4" w14:textId="77777777" w:rsidR="007C66DC" w:rsidRPr="00583AD8" w:rsidRDefault="00000000">
      <w:r w:rsidRPr="00583AD8">
        <w:tab/>
        <w:t>É nesse contexto que a categoria profissional de assistentes sociais atua e resiste às dificuldades impostas. Com a finalidade de garantir direitos, viabilizar o acesso dos usuários às políticas públicas e com o compromisso em defesa da liberdade, sociabilidade plena e qualquer forma de subjugação. Para que isso seja possível, torna-se urgente a discussão fundamental sobre o serviço social ser necessário ao Brasil, ser necessário a saúde e seu impacto no processo de saúde, identificando que a saúde também tem caráter social. Por fim, que esse diálogo-artigo, assim apresentado, seja uma faísca para a temática ser sempre mais, mais e mais, investigada e alvo do interesse dos que trilham o caminho da graduação, do processo de trabalho, do ensino, pesquisa e extensão.</w:t>
      </w:r>
    </w:p>
    <w:p w14:paraId="4A47D4B4" w14:textId="793B935F" w:rsidR="007C66DC" w:rsidRPr="00583AD8" w:rsidRDefault="00000000" w:rsidP="00583AD8">
      <w:pPr>
        <w:pStyle w:val="Ttulo1"/>
      </w:pPr>
      <w:r w:rsidRPr="00583AD8">
        <w:t xml:space="preserve"> REFERÊNCIAS </w:t>
      </w:r>
    </w:p>
    <w:p w14:paraId="40B7D881" w14:textId="77777777" w:rsidR="007C66DC" w:rsidRPr="00583AD8" w:rsidRDefault="00000000" w:rsidP="00583AD8">
      <w:pPr>
        <w:spacing w:line="240" w:lineRule="auto"/>
        <w:jc w:val="left"/>
      </w:pPr>
      <w:r w:rsidRPr="00583AD8">
        <w:t>BRASIL. [Constituição (1988)]. Constituição da República Federativa do Brasil de 1988.</w:t>
      </w:r>
    </w:p>
    <w:p w14:paraId="67F9A1E8" w14:textId="77777777" w:rsidR="007C66DC" w:rsidRPr="00583AD8" w:rsidRDefault="007C66DC" w:rsidP="00583AD8">
      <w:pPr>
        <w:spacing w:line="240" w:lineRule="auto"/>
        <w:jc w:val="left"/>
      </w:pPr>
    </w:p>
    <w:p w14:paraId="6EC52156" w14:textId="77777777" w:rsidR="007C66DC" w:rsidRPr="00583AD8" w:rsidRDefault="00000000" w:rsidP="00583AD8">
      <w:pPr>
        <w:spacing w:line="240" w:lineRule="auto"/>
        <w:jc w:val="left"/>
        <w:rPr>
          <w:highlight w:val="white"/>
        </w:rPr>
      </w:pPr>
      <w:r w:rsidRPr="00583AD8">
        <w:rPr>
          <w:highlight w:val="white"/>
        </w:rPr>
        <w:t xml:space="preserve">PASCHE, Dário Frederico; PASSOS, Eduardo; HENNINGTON, Élida Azevedo. Cinco anos da política nacional de humanização: trajetória de uma política pública. </w:t>
      </w:r>
      <w:r w:rsidRPr="00583AD8">
        <w:rPr>
          <w:b/>
          <w:highlight w:val="white"/>
        </w:rPr>
        <w:t>Ciência &amp; Saúde Coletiva</w:t>
      </w:r>
      <w:r w:rsidRPr="00583AD8">
        <w:rPr>
          <w:highlight w:val="white"/>
        </w:rPr>
        <w:t>, v. 16, p. 4541-4548, 2011.</w:t>
      </w:r>
    </w:p>
    <w:p w14:paraId="1B9CDB34" w14:textId="77777777" w:rsidR="007C66DC" w:rsidRPr="00583AD8" w:rsidRDefault="007C66DC" w:rsidP="00583AD8">
      <w:pPr>
        <w:spacing w:line="240" w:lineRule="auto"/>
        <w:jc w:val="left"/>
        <w:rPr>
          <w:highlight w:val="white"/>
        </w:rPr>
      </w:pPr>
    </w:p>
    <w:p w14:paraId="6B921036" w14:textId="77777777" w:rsidR="007C66DC" w:rsidRPr="00583AD8" w:rsidRDefault="00000000" w:rsidP="00583AD8">
      <w:pPr>
        <w:spacing w:line="240" w:lineRule="auto"/>
        <w:jc w:val="left"/>
        <w:rPr>
          <w:highlight w:val="white"/>
        </w:rPr>
      </w:pPr>
      <w:r w:rsidRPr="00583AD8">
        <w:rPr>
          <w:highlight w:val="white"/>
        </w:rPr>
        <w:t xml:space="preserve">PEREIRA, Thaís Thomé Seni Oliveira; DOS SANTOS BARROS, Monalisa Nascimento; DE ALMEIDA AUGUSTO, Maria Cecília Nobrega. O cuidado em saúde: o paradigma biopsicossocial e a subjetividade em foco. </w:t>
      </w:r>
      <w:r w:rsidRPr="00583AD8">
        <w:rPr>
          <w:b/>
          <w:highlight w:val="white"/>
        </w:rPr>
        <w:t>Mental</w:t>
      </w:r>
      <w:r w:rsidRPr="00583AD8">
        <w:rPr>
          <w:highlight w:val="white"/>
        </w:rPr>
        <w:t>, v. 9, n. 17, p. 523-536, 2011.</w:t>
      </w:r>
    </w:p>
    <w:p w14:paraId="5D84DBE8" w14:textId="77777777" w:rsidR="007C66DC" w:rsidRPr="00583AD8" w:rsidRDefault="007C66DC" w:rsidP="00583AD8">
      <w:pPr>
        <w:spacing w:line="240" w:lineRule="auto"/>
        <w:jc w:val="left"/>
        <w:rPr>
          <w:highlight w:val="white"/>
        </w:rPr>
      </w:pPr>
    </w:p>
    <w:p w14:paraId="4CF52986" w14:textId="77777777" w:rsidR="007C66DC" w:rsidRPr="00583AD8" w:rsidRDefault="00000000" w:rsidP="00583AD8">
      <w:pPr>
        <w:spacing w:line="240" w:lineRule="auto"/>
        <w:jc w:val="left"/>
        <w:rPr>
          <w:highlight w:val="white"/>
        </w:rPr>
      </w:pPr>
      <w:r w:rsidRPr="00583AD8">
        <w:rPr>
          <w:highlight w:val="white"/>
        </w:rPr>
        <w:t xml:space="preserve">DE OLIVEIRA, Francisco. </w:t>
      </w:r>
      <w:r w:rsidRPr="00583AD8">
        <w:rPr>
          <w:b/>
          <w:highlight w:val="white"/>
        </w:rPr>
        <w:t>Crítica à razão dualista/O ornitorrinco</w:t>
      </w:r>
      <w:r w:rsidRPr="00583AD8">
        <w:rPr>
          <w:highlight w:val="white"/>
        </w:rPr>
        <w:t>. Boitempo editorial, 2015.</w:t>
      </w:r>
    </w:p>
    <w:p w14:paraId="7446D623" w14:textId="77777777" w:rsidR="007C66DC" w:rsidRPr="00583AD8" w:rsidRDefault="007C66DC" w:rsidP="00583AD8">
      <w:pPr>
        <w:spacing w:line="240" w:lineRule="auto"/>
        <w:jc w:val="left"/>
        <w:rPr>
          <w:highlight w:val="white"/>
        </w:rPr>
      </w:pPr>
    </w:p>
    <w:p w14:paraId="5C920276" w14:textId="77777777" w:rsidR="007C66DC" w:rsidRPr="00583AD8" w:rsidRDefault="00000000" w:rsidP="00583AD8">
      <w:pPr>
        <w:spacing w:line="240" w:lineRule="auto"/>
        <w:jc w:val="left"/>
        <w:rPr>
          <w:highlight w:val="white"/>
        </w:rPr>
      </w:pPr>
      <w:r w:rsidRPr="00583AD8">
        <w:rPr>
          <w:highlight w:val="white"/>
        </w:rPr>
        <w:t xml:space="preserve">BRETTAS, Tatiana. Capitalismo dependente, neoliberalismo e financeirização das políticas sociais no Brasil/ Tatiana </w:t>
      </w:r>
      <w:proofErr w:type="spellStart"/>
      <w:r w:rsidRPr="00583AD8">
        <w:rPr>
          <w:highlight w:val="white"/>
        </w:rPr>
        <w:t>Brettas</w:t>
      </w:r>
      <w:proofErr w:type="spellEnd"/>
      <w:r w:rsidRPr="00583AD8">
        <w:rPr>
          <w:highlight w:val="white"/>
        </w:rPr>
        <w:t>. - Rio de Janeiro: Consequência, 2020.</w:t>
      </w:r>
    </w:p>
    <w:p w14:paraId="68754B8C" w14:textId="77777777" w:rsidR="007C66DC" w:rsidRPr="00583AD8" w:rsidRDefault="007C66DC" w:rsidP="00583AD8">
      <w:pPr>
        <w:spacing w:line="240" w:lineRule="auto"/>
        <w:jc w:val="left"/>
        <w:rPr>
          <w:highlight w:val="white"/>
        </w:rPr>
      </w:pPr>
    </w:p>
    <w:p w14:paraId="76E01C2A" w14:textId="77777777" w:rsidR="007C66DC" w:rsidRPr="00583AD8" w:rsidRDefault="00000000" w:rsidP="00583AD8">
      <w:pPr>
        <w:spacing w:line="240" w:lineRule="auto"/>
        <w:jc w:val="left"/>
      </w:pPr>
      <w:r w:rsidRPr="00583AD8">
        <w:t xml:space="preserve">BEHRING, Elaine R.; SOUZA, G. Notas sobre o orçamento da saúde e da assistência social no governo Bolsonaro: a mediação pandêmica. </w:t>
      </w:r>
      <w:r w:rsidRPr="00583AD8">
        <w:rPr>
          <w:i/>
        </w:rPr>
        <w:t>In</w:t>
      </w:r>
      <w:r w:rsidRPr="00583AD8">
        <w:t xml:space="preserve">: SANTOS, Tatiane V. C. d.; SILVA, Letícia B.; MACHADO, Thiago de O. Trabalho e saúde: diálogos críticos sobre crises. - 1. ed. Rio de Janeiro: Mórula, 2022. p. 80-84. </w:t>
      </w:r>
    </w:p>
    <w:p w14:paraId="0EA55D17" w14:textId="77777777" w:rsidR="007C66DC" w:rsidRPr="00583AD8" w:rsidRDefault="007C66DC" w:rsidP="00583AD8">
      <w:pPr>
        <w:spacing w:line="240" w:lineRule="auto"/>
        <w:jc w:val="left"/>
      </w:pPr>
    </w:p>
    <w:p w14:paraId="78F0E922" w14:textId="77777777" w:rsidR="007C66DC" w:rsidRPr="00583AD8" w:rsidRDefault="00000000" w:rsidP="00583AD8">
      <w:pPr>
        <w:spacing w:line="240" w:lineRule="auto"/>
        <w:jc w:val="left"/>
      </w:pPr>
      <w:r w:rsidRPr="00583AD8">
        <w:t xml:space="preserve">MARTINELLI, Maria Lúcia. Serviço social na área de saúde: uma relação histórica. </w:t>
      </w:r>
      <w:r w:rsidRPr="00583AD8">
        <w:rPr>
          <w:b/>
        </w:rPr>
        <w:t>intervenção Social</w:t>
      </w:r>
      <w:r w:rsidRPr="00583AD8">
        <w:t>, n. 28, p. 09-18, 2003.</w:t>
      </w:r>
    </w:p>
    <w:p w14:paraId="4D2CBCE1" w14:textId="77777777" w:rsidR="007C66DC" w:rsidRPr="00583AD8" w:rsidRDefault="007C66DC" w:rsidP="00583AD8">
      <w:pPr>
        <w:spacing w:line="240" w:lineRule="auto"/>
        <w:jc w:val="left"/>
      </w:pPr>
    </w:p>
    <w:p w14:paraId="4856E392" w14:textId="77777777" w:rsidR="007C66DC" w:rsidRPr="00583AD8" w:rsidRDefault="00000000" w:rsidP="00583AD8">
      <w:pPr>
        <w:spacing w:line="240" w:lineRule="auto"/>
        <w:jc w:val="left"/>
      </w:pPr>
      <w:r w:rsidRPr="00583AD8">
        <w:lastRenderedPageBreak/>
        <w:t xml:space="preserve">MOTA, Ana Elizabete. Crise contemporânea e as transformações na produção capitalista. </w:t>
      </w:r>
      <w:r w:rsidRPr="00583AD8">
        <w:rPr>
          <w:b/>
        </w:rPr>
        <w:t>Serviço Social</w:t>
      </w:r>
      <w:r w:rsidRPr="00583AD8">
        <w:t>, p. 51-67, 2009.</w:t>
      </w:r>
    </w:p>
    <w:p w14:paraId="48653E17" w14:textId="77777777" w:rsidR="007C66DC" w:rsidRPr="00583AD8" w:rsidRDefault="00000000" w:rsidP="00583AD8">
      <w:pPr>
        <w:spacing w:before="240" w:after="240" w:line="240" w:lineRule="auto"/>
        <w:jc w:val="left"/>
      </w:pPr>
      <w:r w:rsidRPr="00583AD8">
        <w:t xml:space="preserve">SOARES, Raquel C. A racionalidade da contrarreforma na política de saúde e o Serviço Social. In: BRAVO. S. I. Maria; MENEZES. de B. S. Juliana. </w:t>
      </w:r>
      <w:r w:rsidRPr="00583AD8">
        <w:rPr>
          <w:b/>
        </w:rPr>
        <w:t xml:space="preserve">Saúde, Serviço Social, movimentos sociais e conselhos: desafios atuais. </w:t>
      </w:r>
      <w:r w:rsidRPr="00583AD8">
        <w:t xml:space="preserve">2012. p. 93. </w:t>
      </w:r>
    </w:p>
    <w:p w14:paraId="6F0BE154" w14:textId="77777777" w:rsidR="007C66DC" w:rsidRPr="00583AD8" w:rsidRDefault="00000000" w:rsidP="00583AD8">
      <w:pPr>
        <w:spacing w:before="240" w:after="240" w:line="240" w:lineRule="auto"/>
        <w:jc w:val="left"/>
      </w:pPr>
      <w:r w:rsidRPr="00583AD8">
        <w:t xml:space="preserve">ALCANTARA, Luciana da Silva; VIEIRA, João Marcos </w:t>
      </w:r>
      <w:proofErr w:type="spellStart"/>
      <w:r w:rsidRPr="00583AD8">
        <w:t>Weguelin</w:t>
      </w:r>
      <w:proofErr w:type="spellEnd"/>
      <w:r w:rsidRPr="00583AD8">
        <w:t>. Serviço Social e Humanização na Saúde: limites e possibilidades. 2013.</w:t>
      </w:r>
    </w:p>
    <w:p w14:paraId="35D03FB7" w14:textId="77777777" w:rsidR="007C66DC" w:rsidRPr="00583AD8" w:rsidRDefault="00000000" w:rsidP="00583AD8">
      <w:pPr>
        <w:spacing w:before="240" w:after="240" w:line="240" w:lineRule="auto"/>
        <w:jc w:val="left"/>
      </w:pPr>
      <w:r w:rsidRPr="00583AD8">
        <w:t xml:space="preserve">PAIM, </w:t>
      </w:r>
      <w:proofErr w:type="spellStart"/>
      <w:r w:rsidRPr="00583AD8">
        <w:t>Jairnilson</w:t>
      </w:r>
      <w:proofErr w:type="spellEnd"/>
      <w:r w:rsidRPr="00583AD8">
        <w:t xml:space="preserve"> Silva. SUS: Desafios e Perspectivas. Revista do Conselho Nacional de Secretários de Saúde, p. 36. 2011. </w:t>
      </w:r>
    </w:p>
    <w:p w14:paraId="11290E0C" w14:textId="77777777" w:rsidR="007C66DC" w:rsidRPr="00583AD8" w:rsidRDefault="00000000" w:rsidP="00583AD8">
      <w:pPr>
        <w:spacing w:before="240" w:after="240" w:line="240" w:lineRule="auto"/>
        <w:jc w:val="left"/>
      </w:pPr>
      <w:r w:rsidRPr="00583AD8">
        <w:rPr>
          <w:color w:val="222222"/>
        </w:rPr>
        <w:t xml:space="preserve">NETTO, José Paulo. Introdução ao estudo do método de Marx. </w:t>
      </w:r>
      <w:r w:rsidRPr="00583AD8">
        <w:rPr>
          <w:b/>
          <w:color w:val="222222"/>
        </w:rPr>
        <w:t xml:space="preserve">São Paulo: expressão </w:t>
      </w:r>
      <w:r w:rsidRPr="00583AD8">
        <w:rPr>
          <w:b/>
        </w:rPr>
        <w:t>popular</w:t>
      </w:r>
      <w:r w:rsidRPr="00583AD8">
        <w:t>, v. 2012, 2011.</w:t>
      </w:r>
    </w:p>
    <w:p w14:paraId="6F0CAF88" w14:textId="77777777" w:rsidR="007C66DC" w:rsidRPr="00583AD8" w:rsidRDefault="00000000" w:rsidP="00583AD8">
      <w:pPr>
        <w:spacing w:before="240" w:after="240" w:line="240" w:lineRule="auto"/>
        <w:jc w:val="left"/>
      </w:pPr>
      <w:r w:rsidRPr="00583AD8">
        <w:t xml:space="preserve">GODOY, Arilda Schmidt. Pesquisa qualitativa: tipos fundamentais. </w:t>
      </w:r>
      <w:r w:rsidRPr="00583AD8">
        <w:rPr>
          <w:b/>
        </w:rPr>
        <w:t>Revista de Administração de empresas</w:t>
      </w:r>
      <w:r w:rsidRPr="00583AD8">
        <w:t>, v. 35, p. 20-29, 1995.</w:t>
      </w:r>
    </w:p>
    <w:sectPr w:rsidR="007C66DC" w:rsidRPr="00583AD8">
      <w:headerReference w:type="default" r:id="rId6"/>
      <w:footerReference w:type="default" r:id="rId7"/>
      <w:pgSz w:w="11906" w:h="16838"/>
      <w:pgMar w:top="141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05F3" w14:textId="77777777" w:rsidR="001C4D69" w:rsidRDefault="001C4D69">
      <w:pPr>
        <w:spacing w:line="240" w:lineRule="auto"/>
      </w:pPr>
      <w:r>
        <w:separator/>
      </w:r>
    </w:p>
  </w:endnote>
  <w:endnote w:type="continuationSeparator" w:id="0">
    <w:p w14:paraId="4EF89B79" w14:textId="77777777" w:rsidR="001C4D69" w:rsidRDefault="001C4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lack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73AB" w14:textId="77777777" w:rsidR="007C66D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Times New Roman" w:hAnsi="Times New Roman"/>
        <w:color w:val="000000"/>
      </w:rPr>
      <w:instrText>PAGE</w:instrText>
    </w:r>
    <w:r>
      <w:rPr>
        <w:color w:val="000000"/>
      </w:rPr>
      <w:fldChar w:fldCharType="separate"/>
    </w:r>
    <w:r w:rsidR="00583AD8">
      <w:rPr>
        <w:noProof/>
        <w:color w:val="000000"/>
      </w:rPr>
      <w:t>1</w:t>
    </w:r>
    <w:r>
      <w:rPr>
        <w:color w:val="000000"/>
      </w:rPr>
      <w:fldChar w:fldCharType="end"/>
    </w:r>
  </w:p>
  <w:p w14:paraId="28B51906" w14:textId="77777777" w:rsidR="007C66DC" w:rsidRDefault="007C66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47EB" w14:textId="77777777" w:rsidR="001C4D69" w:rsidRDefault="001C4D69">
      <w:pPr>
        <w:spacing w:line="240" w:lineRule="auto"/>
      </w:pPr>
      <w:r>
        <w:separator/>
      </w:r>
    </w:p>
  </w:footnote>
  <w:footnote w:type="continuationSeparator" w:id="0">
    <w:p w14:paraId="11B75AEE" w14:textId="77777777" w:rsidR="001C4D69" w:rsidRDefault="001C4D69">
      <w:pPr>
        <w:spacing w:line="240" w:lineRule="auto"/>
      </w:pPr>
      <w:r>
        <w:continuationSeparator/>
      </w:r>
    </w:p>
  </w:footnote>
  <w:footnote w:id="1">
    <w:p w14:paraId="092873C4" w14:textId="35862FBC" w:rsidR="007C66DC" w:rsidRDefault="00000000" w:rsidP="00583AD8">
      <w:pPr>
        <w:spacing w:line="240" w:lineRule="auto"/>
        <w:ind w:left="142" w:hanging="142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Graduanda em Serviço Social pela Universidade Federal do Rio Grande do Norte. Integrante do Grupo de Estudos e Pesquisa em Questão Social, Política Social e Serviço Social. Bolsista de Iniciação Científica, CNPq. </w:t>
      </w:r>
    </w:p>
  </w:footnote>
  <w:footnote w:id="2">
    <w:p w14:paraId="6FEDEDAF" w14:textId="77777777" w:rsidR="007C66DC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Movimento Social em prol da saúde no Brasil, 1970. </w:t>
      </w:r>
    </w:p>
  </w:footnote>
  <w:footnote w:id="3">
    <w:p w14:paraId="15C4375B" w14:textId="677A63C9" w:rsidR="007C66DC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Primeira Conferência Internacional Sobre Promoção da Saúde. Ottawa, </w:t>
      </w:r>
      <w:r w:rsidR="00583AD8">
        <w:rPr>
          <w:sz w:val="20"/>
          <w:szCs w:val="20"/>
        </w:rPr>
        <w:t>Canadá, novembro</w:t>
      </w:r>
      <w:r>
        <w:rPr>
          <w:sz w:val="20"/>
          <w:szCs w:val="20"/>
        </w:rPr>
        <w:t xml:space="preserve"> de 1986. </w:t>
      </w:r>
    </w:p>
  </w:footnote>
  <w:footnote w:id="4">
    <w:p w14:paraId="238C5D60" w14:textId="77777777" w:rsidR="007C66DC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Citação verbal, dita pela </w:t>
      </w:r>
      <w:proofErr w:type="spellStart"/>
      <w:r>
        <w:rPr>
          <w:sz w:val="20"/>
          <w:szCs w:val="20"/>
        </w:rPr>
        <w:t>Profª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Dr</w:t>
      </w:r>
      <w:proofErr w:type="spellEnd"/>
      <w:r>
        <w:rPr>
          <w:sz w:val="20"/>
          <w:szCs w:val="20"/>
        </w:rPr>
        <w:t xml:space="preserve">ª. Jane Cruz Prates (PUC-RS), no minicurso "Estética e Arte na Perspectiva Marxiana e sua mediação no ensino e no trabalho social" realizado no ENPS/UFES, em julho de 2023. </w:t>
      </w:r>
    </w:p>
  </w:footnote>
  <w:footnote w:id="5">
    <w:p w14:paraId="5AE6F202" w14:textId="77777777" w:rsidR="007C66DC" w:rsidRDefault="00000000" w:rsidP="00583AD8">
      <w:pPr>
        <w:spacing w:line="240" w:lineRule="auto"/>
        <w:ind w:left="142" w:hanging="142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Em referência a Paulo Freire (1992): “é preciso ter esperança, mas ter esperança do verbo esperançar; porque tem gente que tem esperança do verbo esperar. E esperança do verbo esperar não é esperança, é espera. Esperançar é se levantar, esperançar é ir atrás, esperançar é construir, esperançar é não desistir! Esperançar é levar adiante, esperançar é juntar-se com outros para fazer de outro modo… “</w:t>
      </w:r>
    </w:p>
  </w:footnote>
  <w:footnote w:id="6">
    <w:p w14:paraId="50A25B50" w14:textId="496851D8" w:rsidR="007C66DC" w:rsidRDefault="00000000" w:rsidP="00583AD8">
      <w:pPr>
        <w:spacing w:line="240" w:lineRule="auto"/>
        <w:ind w:left="142" w:hanging="142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Citação verbal, dita pela </w:t>
      </w:r>
      <w:proofErr w:type="spellStart"/>
      <w:r>
        <w:rPr>
          <w:sz w:val="20"/>
          <w:szCs w:val="20"/>
        </w:rPr>
        <w:t>Profª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Dr</w:t>
      </w:r>
      <w:proofErr w:type="spellEnd"/>
      <w:r>
        <w:rPr>
          <w:sz w:val="20"/>
          <w:szCs w:val="20"/>
        </w:rPr>
        <w:t xml:space="preserve">ª. Jane Cruz Prates (PUC-RS), no minicurso "Estética e Arte na Perspectiva Marxiana e sua mediação no ensino e no trabalho social" realizado no ENPS/UFES, em julho de 2023. </w:t>
      </w:r>
    </w:p>
  </w:footnote>
  <w:footnote w:id="7">
    <w:p w14:paraId="7F95EAD8" w14:textId="77777777" w:rsidR="007C66DC" w:rsidRDefault="00000000" w:rsidP="00583AD8">
      <w:pPr>
        <w:spacing w:line="240" w:lineRule="auto"/>
        <w:ind w:left="142" w:hanging="142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Para melhor aprofundamento, ler: </w:t>
      </w:r>
      <w:r>
        <w:rPr>
          <w:color w:val="222222"/>
          <w:sz w:val="20"/>
          <w:szCs w:val="20"/>
          <w:highlight w:val="white"/>
        </w:rPr>
        <w:t xml:space="preserve">NETTO, José Paulo; BRAZ, Marcelo. </w:t>
      </w:r>
      <w:r>
        <w:rPr>
          <w:b/>
          <w:color w:val="222222"/>
          <w:sz w:val="20"/>
          <w:szCs w:val="20"/>
          <w:highlight w:val="white"/>
        </w:rPr>
        <w:t>Economia política: uma introdução crítica</w:t>
      </w:r>
      <w:r>
        <w:rPr>
          <w:color w:val="222222"/>
          <w:sz w:val="20"/>
          <w:szCs w:val="20"/>
          <w:highlight w:val="white"/>
        </w:rPr>
        <w:t>. Cortez Editora, 2021.</w:t>
      </w:r>
    </w:p>
  </w:footnote>
  <w:footnote w:id="8">
    <w:p w14:paraId="355F580E" w14:textId="77777777" w:rsidR="007C66DC" w:rsidRDefault="00000000" w:rsidP="00583AD8">
      <w:pPr>
        <w:spacing w:line="240" w:lineRule="auto"/>
        <w:ind w:left="142" w:hanging="142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Para melhor entendimento, indico a leitura: </w:t>
      </w:r>
      <w:r>
        <w:rPr>
          <w:sz w:val="20"/>
          <w:szCs w:val="20"/>
          <w:highlight w:val="white"/>
        </w:rPr>
        <w:t xml:space="preserve">MENDES, </w:t>
      </w:r>
      <w:proofErr w:type="spellStart"/>
      <w:r>
        <w:rPr>
          <w:sz w:val="20"/>
          <w:szCs w:val="20"/>
          <w:highlight w:val="white"/>
        </w:rPr>
        <w:t>Áquilas</w:t>
      </w:r>
      <w:proofErr w:type="spellEnd"/>
      <w:r>
        <w:rPr>
          <w:sz w:val="20"/>
          <w:szCs w:val="20"/>
          <w:highlight w:val="white"/>
        </w:rPr>
        <w:t xml:space="preserve"> Nogueira et al. Economia Política da Saúde: uma crítica marxista contemporânea. 2022.</w:t>
      </w:r>
    </w:p>
  </w:footnote>
  <w:footnote w:id="9">
    <w:p w14:paraId="25C1E708" w14:textId="20583F4E" w:rsidR="007C66DC" w:rsidRDefault="00000000" w:rsidP="00583AD8">
      <w:pPr>
        <w:spacing w:line="240" w:lineRule="auto"/>
        <w:ind w:left="142" w:hanging="142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Trata, respectivamente, sobre a ampliação de 20% para 30% o uso livremente da receita tributária destinada à seguridade social para os interesses do Governo, como também do congelamento dos recursos orçamentários primários, da seguridade social, </w:t>
      </w:r>
      <w:r w:rsidR="00583AD8">
        <w:rPr>
          <w:sz w:val="20"/>
          <w:szCs w:val="20"/>
        </w:rPr>
        <w:t>por 20</w:t>
      </w:r>
      <w:r>
        <w:rPr>
          <w:sz w:val="20"/>
          <w:szCs w:val="20"/>
        </w:rPr>
        <w:t xml:space="preserve"> anos. Em síntese: uma política nítida de </w:t>
      </w:r>
      <w:proofErr w:type="spellStart"/>
      <w:r>
        <w:rPr>
          <w:sz w:val="20"/>
          <w:szCs w:val="20"/>
        </w:rPr>
        <w:t>desfinanciamento</w:t>
      </w:r>
      <w:proofErr w:type="spellEnd"/>
      <w:r>
        <w:rPr>
          <w:sz w:val="20"/>
          <w:szCs w:val="20"/>
        </w:rPr>
        <w:t xml:space="preserve"> das políticas sociais e efetivação do direito. Uma precarização e ataque à política de saúde. Para melhor entendimento, ler: SALVADOR, Evilásio da Silva. O desmonte do financiamento da seguridade social em contexto de ajuste fiscal. n. 130. São Paulo: Serv. Soc. Soc., 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0883" w14:textId="77777777" w:rsidR="007C66D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416"/>
        <w:tab w:val="left" w:pos="2124"/>
        <w:tab w:val="left" w:pos="2832"/>
        <w:tab w:val="left" w:pos="3540"/>
      </w:tabs>
      <w:spacing w:line="240" w:lineRule="auto"/>
      <w:jc w:val="left"/>
      <w:rPr>
        <w:color w:val="000000"/>
      </w:rPr>
    </w:pPr>
    <w:r>
      <w:rPr>
        <w:rFonts w:ascii="Times New Roman" w:hAnsi="Times New Roman"/>
        <w:color w:val="000000"/>
      </w:rPr>
      <w:tab/>
    </w:r>
    <w:r>
      <w:rPr>
        <w:rFonts w:ascii="Times New Roman" w:hAnsi="Times New Roman"/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156B454" wp14:editId="2650E9DC">
          <wp:simplePos x="0" y="0"/>
          <wp:positionH relativeFrom="column">
            <wp:posOffset>-22858</wp:posOffset>
          </wp:positionH>
          <wp:positionV relativeFrom="paragraph">
            <wp:posOffset>-250188</wp:posOffset>
          </wp:positionV>
          <wp:extent cx="5687060" cy="62420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937D94" w14:textId="77777777" w:rsidR="007C66DC" w:rsidRDefault="007C66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</w:p>
  <w:p w14:paraId="7645777F" w14:textId="77777777" w:rsidR="007C66DC" w:rsidRDefault="007C66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6DC"/>
    <w:rsid w:val="001C4D69"/>
    <w:rsid w:val="00583AD8"/>
    <w:rsid w:val="007C66DC"/>
    <w:rsid w:val="0096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AFB0"/>
  <w15:docId w15:val="{F3BF0EE4-1F79-46F9-AF65-07735676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851"/>
        </w:tabs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AD8"/>
    <w:rPr>
      <w:rFonts w:ascii="Roboto Lt" w:hAnsi="Roboto Lt"/>
    </w:rPr>
  </w:style>
  <w:style w:type="paragraph" w:styleId="Ttulo1">
    <w:name w:val="heading 1"/>
    <w:basedOn w:val="Normal"/>
    <w:next w:val="Normal"/>
    <w:autoRedefine/>
    <w:uiPriority w:val="9"/>
    <w:qFormat/>
    <w:rsid w:val="00583AD8"/>
    <w:pPr>
      <w:keepNext/>
      <w:keepLines/>
      <w:pBdr>
        <w:bottom w:val="single" w:sz="18" w:space="1" w:color="auto"/>
      </w:pBdr>
      <w:spacing w:before="240" w:after="240" w:line="240" w:lineRule="auto"/>
      <w:jc w:val="right"/>
      <w:outlineLvl w:val="0"/>
    </w:pPr>
    <w:rPr>
      <w:b/>
      <w:color w:val="C00000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583AD8"/>
    <w:pPr>
      <w:keepNext/>
      <w:keepLines/>
      <w:spacing w:before="240" w:after="240" w:line="240" w:lineRule="auto"/>
      <w:jc w:val="left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autoRedefine/>
    <w:uiPriority w:val="10"/>
    <w:qFormat/>
    <w:rsid w:val="00583AD8"/>
    <w:pPr>
      <w:keepNext/>
      <w:keepLines/>
      <w:spacing w:before="240" w:after="240" w:line="240" w:lineRule="auto"/>
      <w:jc w:val="right"/>
    </w:pPr>
    <w:rPr>
      <w:rFonts w:ascii="Roboto Black" w:hAnsi="Roboto Black"/>
      <w:color w:val="C00000"/>
      <w:sz w:val="28"/>
      <w:szCs w:val="72"/>
    </w:rPr>
  </w:style>
  <w:style w:type="paragraph" w:styleId="Subttulo">
    <w:name w:val="Subtitle"/>
    <w:basedOn w:val="Normal"/>
    <w:next w:val="Normal"/>
    <w:autoRedefine/>
    <w:uiPriority w:val="11"/>
    <w:qFormat/>
    <w:rsid w:val="00583AD8"/>
    <w:pPr>
      <w:keepNext/>
      <w:keepLines/>
      <w:spacing w:after="240" w:line="240" w:lineRule="auto"/>
      <w:jc w:val="right"/>
    </w:pPr>
    <w:rPr>
      <w:rFonts w:eastAsia="Georgia" w:cs="Georgia"/>
      <w:i/>
      <w:color w:val="666666"/>
      <w:sz w:val="22"/>
      <w:szCs w:val="48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583AD8"/>
    <w:pPr>
      <w:spacing w:before="160" w:after="160" w:line="240" w:lineRule="auto"/>
      <w:ind w:left="2268"/>
    </w:pPr>
    <w:rPr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583AD8"/>
    <w:rPr>
      <w:rFonts w:ascii="Roboto Lt" w:hAnsi="Roboto Lt"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3818</Words>
  <Characters>20623</Characters>
  <Application>Microsoft Office Word</Application>
  <DocSecurity>0</DocSecurity>
  <Lines>171</Lines>
  <Paragraphs>48</Paragraphs>
  <ScaleCrop>false</ScaleCrop>
  <Company/>
  <LinksUpToDate>false</LinksUpToDate>
  <CharactersWithSpaces>24393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Nícolas Vitorino</cp:lastModifiedBy>
  <cp:revision>3</cp:revision>
  <cp:lastPrinted>2024-03-18T15:06:00Z</cp:lastPrinted>
  <dcterms:created xsi:type="dcterms:W3CDTF">2024-03-18T15:06:00Z</dcterms:created>
  <dcterms:modified xsi:type="dcterms:W3CDTF">2024-03-18T15:06:00Z</dcterms:modified>
</cp:coreProperties>
</file>