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B656" w14:textId="6C964FA1" w:rsidR="006B69DD" w:rsidRPr="001528F0" w:rsidRDefault="001528F0" w:rsidP="001528F0">
      <w:pPr>
        <w:spacing w:line="240" w:lineRule="auto"/>
        <w:jc w:val="center"/>
        <w:rPr>
          <w:rFonts w:ascii="Roboto Lt" w:eastAsia="Arial" w:hAnsi="Roboto Lt" w:cs="Times New Roman"/>
          <w:bCs/>
          <w:szCs w:val="24"/>
        </w:rPr>
      </w:pPr>
      <w:r w:rsidRPr="001528F0">
        <w:rPr>
          <w:rFonts w:ascii="Roboto Lt" w:eastAsia="Arial" w:hAnsi="Roboto Lt" w:cs="Times New Roman"/>
          <w:bCs/>
          <w:szCs w:val="24"/>
        </w:rPr>
        <w:t xml:space="preserve">GT - </w:t>
      </w:r>
      <w:r w:rsidR="00431074" w:rsidRPr="001528F0">
        <w:rPr>
          <w:rFonts w:ascii="Roboto Lt" w:eastAsia="Arial" w:hAnsi="Roboto Lt" w:cs="Times New Roman"/>
          <w:bCs/>
          <w:szCs w:val="24"/>
        </w:rPr>
        <w:t xml:space="preserve">GRUPO DE ESTUDOS E PESQUISA EM QUESTÃO SOCIAL, </w:t>
      </w:r>
      <w:r w:rsidRPr="001528F0">
        <w:rPr>
          <w:rFonts w:ascii="Roboto Lt" w:eastAsia="Arial" w:hAnsi="Roboto Lt" w:cs="Times New Roman"/>
          <w:bCs/>
          <w:szCs w:val="24"/>
        </w:rPr>
        <w:t>POLÍTICA</w:t>
      </w:r>
      <w:r w:rsidR="00431074" w:rsidRPr="001528F0">
        <w:rPr>
          <w:rFonts w:ascii="Roboto Lt" w:eastAsia="Arial" w:hAnsi="Roboto Lt" w:cs="Times New Roman"/>
          <w:bCs/>
          <w:szCs w:val="24"/>
        </w:rPr>
        <w:t xml:space="preserve"> SOCIAL E SERVIÇO SOCIAL</w:t>
      </w:r>
    </w:p>
    <w:p w14:paraId="12C8B372" w14:textId="77777777" w:rsidR="006B69DD" w:rsidRPr="00C22324" w:rsidRDefault="006B69DD" w:rsidP="006B69DD">
      <w:pPr>
        <w:spacing w:line="240" w:lineRule="auto"/>
        <w:jc w:val="center"/>
        <w:rPr>
          <w:b/>
        </w:rPr>
      </w:pPr>
    </w:p>
    <w:p w14:paraId="3898EAB7" w14:textId="67D27C1D" w:rsidR="006B69DD" w:rsidRPr="001528F0" w:rsidRDefault="006B69DD" w:rsidP="007653E0">
      <w:pPr>
        <w:pStyle w:val="Ttulo"/>
      </w:pPr>
      <w:r w:rsidRPr="001528F0">
        <w:t xml:space="preserve">A </w:t>
      </w:r>
      <w:r w:rsidR="001528F0" w:rsidRPr="001528F0">
        <w:t>IMPORTÂNCIA DAS</w:t>
      </w:r>
      <w:r w:rsidRPr="001528F0">
        <w:t xml:space="preserve"> POLÍTICAS SOCIAIS VOLTADAS À EDUCAÇÃO E PROFISSIONALIZAÇÃO PARA ADOLESCENTES EGRESSOS/AS DO SISTEMA SOCIOEDUCATIVO NO BRASIL</w:t>
      </w:r>
    </w:p>
    <w:p w14:paraId="6427F1F0" w14:textId="5AA933B9" w:rsidR="00FB096E" w:rsidRPr="001528F0" w:rsidRDefault="005B62ED" w:rsidP="007653E0">
      <w:pPr>
        <w:pStyle w:val="Subttulo"/>
      </w:pPr>
      <w:r w:rsidRPr="001528F0">
        <w:t xml:space="preserve">Ana Lívia Souza de Oliveira </w:t>
      </w:r>
    </w:p>
    <w:p w14:paraId="2C242CAE" w14:textId="77777777" w:rsidR="00FB096E" w:rsidRPr="001528F0" w:rsidRDefault="004736B8">
      <w:pPr>
        <w:spacing w:line="240" w:lineRule="auto"/>
        <w:rPr>
          <w:rFonts w:ascii="Roboto Lt" w:eastAsia="Arial" w:hAnsi="Roboto Lt" w:cs="Times New Roman"/>
          <w:b/>
          <w:caps/>
          <w:szCs w:val="24"/>
        </w:rPr>
      </w:pPr>
      <w:r w:rsidRPr="001528F0">
        <w:rPr>
          <w:rFonts w:ascii="Roboto Lt" w:eastAsia="Arial" w:hAnsi="Roboto Lt" w:cs="Times New Roman"/>
          <w:b/>
          <w:caps/>
          <w:szCs w:val="24"/>
        </w:rPr>
        <w:t>Resumo</w:t>
      </w:r>
    </w:p>
    <w:p w14:paraId="02D2D37A" w14:textId="77777777" w:rsidR="00FB096E" w:rsidRPr="001528F0" w:rsidRDefault="00FB096E">
      <w:pPr>
        <w:spacing w:line="240" w:lineRule="auto"/>
        <w:rPr>
          <w:rFonts w:ascii="Roboto Lt" w:eastAsia="Arial" w:hAnsi="Roboto Lt" w:cs="Times New Roman"/>
          <w:szCs w:val="24"/>
        </w:rPr>
      </w:pPr>
    </w:p>
    <w:p w14:paraId="6D078EA3" w14:textId="7A0A9BEF" w:rsidR="00FB096E" w:rsidRPr="001528F0" w:rsidRDefault="00A0731B">
      <w:pPr>
        <w:spacing w:line="240" w:lineRule="auto"/>
        <w:rPr>
          <w:rFonts w:ascii="Roboto Lt" w:hAnsi="Roboto Lt"/>
          <w:bCs/>
          <w:sz w:val="22"/>
        </w:rPr>
      </w:pPr>
      <w:r w:rsidRPr="001528F0">
        <w:rPr>
          <w:rFonts w:ascii="Roboto Lt" w:hAnsi="Roboto Lt"/>
          <w:bCs/>
          <w:sz w:val="22"/>
        </w:rPr>
        <w:t xml:space="preserve">Este artigo busca problematizar acerca da importância das políticas de educação e profissionalização para adolescentes egressos do sistema socioeducativo no Brasil, partindo da compreensão de que esse público historicamente esteve restrito dos seus direitos fundamentais, possuindo o mínimo de visibilidade do Estado e da Sociedade somente após o cometimento de um Ato Infracional. Nesse sentido, buscou-se discutir a temática a partir de uma breve pesquisa de natureza teórica, buscando a </w:t>
      </w:r>
      <w:r w:rsidR="001528F0" w:rsidRPr="001528F0">
        <w:rPr>
          <w:rFonts w:ascii="Roboto Lt" w:hAnsi="Roboto Lt"/>
          <w:bCs/>
          <w:sz w:val="22"/>
        </w:rPr>
        <w:t>revisão bibliográfica</w:t>
      </w:r>
      <w:r w:rsidRPr="001528F0">
        <w:rPr>
          <w:rFonts w:ascii="Roboto Lt" w:hAnsi="Roboto Lt"/>
          <w:bCs/>
          <w:sz w:val="22"/>
        </w:rPr>
        <w:t xml:space="preserve"> e </w:t>
      </w:r>
      <w:r w:rsidR="007653E0" w:rsidRPr="001528F0">
        <w:rPr>
          <w:rFonts w:ascii="Roboto Lt" w:hAnsi="Roboto Lt"/>
          <w:bCs/>
          <w:sz w:val="22"/>
        </w:rPr>
        <w:t>documental acerca</w:t>
      </w:r>
      <w:r w:rsidRPr="001528F0">
        <w:rPr>
          <w:rFonts w:ascii="Roboto Lt" w:hAnsi="Roboto Lt"/>
          <w:bCs/>
          <w:sz w:val="22"/>
        </w:rPr>
        <w:t xml:space="preserve"> do tema. Através do estudo, foi observado que o/ a adolescente egresso ainda é um público totalmente negligenciado e invisível perante os poucos incentivos do Estado e da Sociedade em garantir o direito a educação e profissionalização à Classe Trabalhadora, fato que influencia diretamente nas possibilidades para reconstrução dos espaços de sociabilidade do adolescente após o cumprimento da Medida Socioeducativa, uma vez que a educação e profissionalização se constituem como pilares fundamentais para a inserção no mercado de trabalho formal. Diante disso, é foi possível compreender que a relação entre as políticas e a ausência de incentivo por parte do Estado.</w:t>
      </w:r>
    </w:p>
    <w:p w14:paraId="55F80092" w14:textId="77777777" w:rsidR="00A0731B" w:rsidRPr="001528F0" w:rsidRDefault="00A0731B">
      <w:pPr>
        <w:spacing w:line="240" w:lineRule="auto"/>
        <w:rPr>
          <w:rFonts w:ascii="Roboto Lt" w:eastAsia="Arial" w:hAnsi="Roboto Lt" w:cs="Times New Roman"/>
          <w:sz w:val="22"/>
        </w:rPr>
      </w:pPr>
    </w:p>
    <w:p w14:paraId="263ACD76" w14:textId="77777777" w:rsidR="00FB096E" w:rsidRPr="007653E0" w:rsidRDefault="004736B8">
      <w:pPr>
        <w:spacing w:line="240" w:lineRule="auto"/>
        <w:rPr>
          <w:rFonts w:ascii="Roboto Lt" w:eastAsia="Arial" w:hAnsi="Roboto Lt" w:cs="Times New Roman"/>
          <w:color w:val="000000"/>
          <w:sz w:val="22"/>
        </w:rPr>
      </w:pPr>
      <w:r w:rsidRPr="007653E0">
        <w:rPr>
          <w:rFonts w:ascii="Roboto Lt" w:eastAsia="Arial" w:hAnsi="Roboto Lt" w:cs="Times New Roman"/>
          <w:b/>
          <w:sz w:val="22"/>
        </w:rPr>
        <w:t xml:space="preserve">Palavras-chave: </w:t>
      </w:r>
      <w:r w:rsidR="00A0731B" w:rsidRPr="007653E0">
        <w:rPr>
          <w:rFonts w:ascii="Roboto Lt" w:hAnsi="Roboto Lt"/>
          <w:sz w:val="22"/>
        </w:rPr>
        <w:t>Adolescente. Jovem. Egresso/a. Educação. Profissionalização.</w:t>
      </w:r>
    </w:p>
    <w:p w14:paraId="38E8FB57" w14:textId="77777777" w:rsidR="00FB096E" w:rsidRPr="001528F0" w:rsidRDefault="00A0731B">
      <w:pPr>
        <w:pStyle w:val="Ttulo1"/>
        <w:rPr>
          <w:rFonts w:eastAsia="Arial"/>
        </w:rPr>
      </w:pPr>
      <w:r w:rsidRPr="001528F0">
        <w:rPr>
          <w:rFonts w:eastAsia="Arial"/>
        </w:rPr>
        <w:t xml:space="preserve">1 INTRODUÇÃO </w:t>
      </w:r>
    </w:p>
    <w:p w14:paraId="5CFEF96B" w14:textId="77777777" w:rsidR="006B69DD" w:rsidRPr="001528F0" w:rsidRDefault="00A0731B" w:rsidP="00A0731B">
      <w:pPr>
        <w:rPr>
          <w:rFonts w:ascii="Roboto Lt" w:hAnsi="Roboto Lt"/>
          <w:bCs/>
        </w:rPr>
      </w:pPr>
      <w:r w:rsidRPr="001528F0">
        <w:rPr>
          <w:rFonts w:ascii="Roboto Lt" w:hAnsi="Roboto Lt"/>
          <w:bCs/>
        </w:rPr>
        <w:tab/>
        <w:t xml:space="preserve">A profissionalização  se constitui como fundamental para a construção do projeto de vida de todo adolescente e jovem, a partir dela é possível obter mais expectativas de aceitação  em um mercado de trabalho cada vez mais restrito e exigente, entretanto nem sempre é viável o alcance da qualificação profissional em virtude das condições socioeconômicas, haja vista que o amparo legal acerca da educação determina como dever do Estado apenas o Ensino básico, sendo os níveis técnico e superior, bem como qualquer outro tipo de curso profissionalizante, algo de responsabilidade de cada  cidadão. </w:t>
      </w:r>
    </w:p>
    <w:p w14:paraId="3CB35C48" w14:textId="2F94D31A" w:rsidR="00A0731B" w:rsidRPr="001528F0" w:rsidRDefault="00A0731B" w:rsidP="00A0731B">
      <w:pPr>
        <w:rPr>
          <w:rFonts w:ascii="Roboto Lt" w:hAnsi="Roboto Lt"/>
          <w:bCs/>
        </w:rPr>
      </w:pPr>
      <w:r w:rsidRPr="001528F0">
        <w:rPr>
          <w:rFonts w:ascii="Roboto Lt" w:hAnsi="Roboto Lt"/>
          <w:bCs/>
        </w:rPr>
        <w:tab/>
        <w:t xml:space="preserve">Apesar disso, é discutido e preconizado no âmbito da rede de garantia de direitos à adolescentes e jovens, </w:t>
      </w:r>
      <w:r w:rsidR="007653E0" w:rsidRPr="001528F0">
        <w:rPr>
          <w:rFonts w:ascii="Roboto Lt" w:hAnsi="Roboto Lt"/>
          <w:bCs/>
        </w:rPr>
        <w:t>a necessidade</w:t>
      </w:r>
      <w:r w:rsidRPr="001528F0">
        <w:rPr>
          <w:rFonts w:ascii="Roboto Lt" w:hAnsi="Roboto Lt"/>
          <w:bCs/>
        </w:rPr>
        <w:t xml:space="preserve"> </w:t>
      </w:r>
      <w:r w:rsidR="007653E0" w:rsidRPr="001528F0">
        <w:rPr>
          <w:rFonts w:ascii="Roboto Lt" w:hAnsi="Roboto Lt"/>
          <w:bCs/>
        </w:rPr>
        <w:t>de Programas</w:t>
      </w:r>
      <w:r w:rsidRPr="001528F0">
        <w:rPr>
          <w:rFonts w:ascii="Roboto Lt" w:hAnsi="Roboto Lt"/>
          <w:bCs/>
        </w:rPr>
        <w:t xml:space="preserve"> e </w:t>
      </w:r>
      <w:r w:rsidR="007653E0" w:rsidRPr="001528F0">
        <w:rPr>
          <w:rFonts w:ascii="Roboto Lt" w:hAnsi="Roboto Lt"/>
          <w:bCs/>
        </w:rPr>
        <w:t xml:space="preserve">Projetos Sociais </w:t>
      </w:r>
      <w:r w:rsidRPr="001528F0">
        <w:rPr>
          <w:rFonts w:ascii="Roboto Lt" w:hAnsi="Roboto Lt"/>
          <w:bCs/>
        </w:rPr>
        <w:t xml:space="preserve">que visem a garantia da profissionalização como um direito a esse público. Nesse sentido, </w:t>
      </w:r>
      <w:r w:rsidRPr="001528F0">
        <w:rPr>
          <w:rFonts w:ascii="Roboto Lt" w:hAnsi="Roboto Lt"/>
          <w:bCs/>
        </w:rPr>
        <w:lastRenderedPageBreak/>
        <w:t xml:space="preserve">muitos avanços </w:t>
      </w:r>
      <w:r w:rsidR="007653E0" w:rsidRPr="001528F0">
        <w:rPr>
          <w:rFonts w:ascii="Roboto Lt" w:hAnsi="Roboto Lt"/>
          <w:bCs/>
        </w:rPr>
        <w:t>têm</w:t>
      </w:r>
      <w:r w:rsidRPr="001528F0">
        <w:rPr>
          <w:rFonts w:ascii="Roboto Lt" w:hAnsi="Roboto Lt"/>
          <w:bCs/>
        </w:rPr>
        <w:t xml:space="preserve"> sido alcançados através desse debate, mas ainda se constitui como uma seara a ser trabalhada através de planejamento, financiamento </w:t>
      </w:r>
      <w:r w:rsidR="007653E0" w:rsidRPr="001528F0">
        <w:rPr>
          <w:rFonts w:ascii="Roboto Lt" w:hAnsi="Roboto Lt"/>
          <w:bCs/>
        </w:rPr>
        <w:t>e fortalecimento</w:t>
      </w:r>
      <w:r w:rsidRPr="001528F0">
        <w:rPr>
          <w:rFonts w:ascii="Roboto Lt" w:hAnsi="Roboto Lt"/>
          <w:bCs/>
        </w:rPr>
        <w:t xml:space="preserve"> pelo poder público. </w:t>
      </w:r>
    </w:p>
    <w:p w14:paraId="47E80AE6" w14:textId="310F986F" w:rsidR="006B69DD" w:rsidRPr="001528F0" w:rsidRDefault="00A0731B" w:rsidP="00A0731B">
      <w:pPr>
        <w:rPr>
          <w:rFonts w:ascii="Roboto Lt" w:hAnsi="Roboto Lt"/>
          <w:bCs/>
        </w:rPr>
      </w:pPr>
      <w:r w:rsidRPr="001528F0">
        <w:rPr>
          <w:rFonts w:ascii="Roboto Lt" w:hAnsi="Roboto Lt"/>
          <w:bCs/>
        </w:rPr>
        <w:tab/>
        <w:t>Nesse contexto, é possível compreender que essa temática ainda é um espaço dotado de muitos desafios a serem vencidos, situação que se torna ainda mais desafiadora quando aplicada à realidade de muitos adolescentes e jovens que estão na condição de egressos de uma Medida Socioeducativa. Trabalhar esse assunto na sociedade ainda é considerado um “tabu</w:t>
      </w:r>
      <w:r w:rsidR="007653E0" w:rsidRPr="001528F0">
        <w:rPr>
          <w:rFonts w:ascii="Roboto Lt" w:hAnsi="Roboto Lt"/>
          <w:bCs/>
        </w:rPr>
        <w:t>”, uma</w:t>
      </w:r>
      <w:r w:rsidRPr="001528F0">
        <w:rPr>
          <w:rFonts w:ascii="Roboto Lt" w:hAnsi="Roboto Lt"/>
          <w:bCs/>
        </w:rPr>
        <w:t xml:space="preserve"> vez que o avanço do conservadorismo tem se tornado cada vez mais latente </w:t>
      </w:r>
      <w:r w:rsidR="007653E0" w:rsidRPr="001528F0">
        <w:rPr>
          <w:rFonts w:ascii="Roboto Lt" w:hAnsi="Roboto Lt"/>
          <w:bCs/>
        </w:rPr>
        <w:t>atualmente</w:t>
      </w:r>
      <w:r w:rsidRPr="001528F0">
        <w:rPr>
          <w:rFonts w:ascii="Roboto Lt" w:hAnsi="Roboto Lt"/>
          <w:bCs/>
        </w:rPr>
        <w:t>.</w:t>
      </w:r>
    </w:p>
    <w:p w14:paraId="2BF7041B" w14:textId="31FE2F25" w:rsidR="006B69DD" w:rsidRPr="001528F0" w:rsidRDefault="00A0731B" w:rsidP="00A0731B">
      <w:pPr>
        <w:rPr>
          <w:rFonts w:ascii="Roboto Lt" w:hAnsi="Roboto Lt"/>
          <w:bCs/>
        </w:rPr>
      </w:pPr>
      <w:r w:rsidRPr="001528F0">
        <w:rPr>
          <w:rFonts w:ascii="Roboto Lt" w:hAnsi="Roboto Lt"/>
          <w:bCs/>
        </w:rPr>
        <w:tab/>
        <w:t xml:space="preserve">Com isso, o presente artigo parte da discussão acerca da importância das políticas sociais de educação e </w:t>
      </w:r>
      <w:r w:rsidR="007653E0" w:rsidRPr="001528F0">
        <w:rPr>
          <w:rFonts w:ascii="Roboto Lt" w:hAnsi="Roboto Lt"/>
          <w:bCs/>
        </w:rPr>
        <w:t>profissionalização para</w:t>
      </w:r>
      <w:r w:rsidRPr="001528F0">
        <w:rPr>
          <w:rFonts w:ascii="Roboto Lt" w:hAnsi="Roboto Lt"/>
          <w:bCs/>
        </w:rPr>
        <w:t xml:space="preserve"> a reconstrução dos espaços de sociabilidade dos/as adolescentes egressos do sistema socioeducativo no Brasil, uma vez que o acesso à essas políticas são fundamentais para o ingresso ao Mercado de Trabalho, problematizando sobre o tema através de uma breve pesquisa bibliográfica a fim de analisar uma realidade cada vez negligenciada pelo Estado e Sociedade. </w:t>
      </w:r>
    </w:p>
    <w:p w14:paraId="3E653E86" w14:textId="466AF823" w:rsidR="006B69DD" w:rsidRPr="001528F0" w:rsidRDefault="00A0731B" w:rsidP="00A0731B">
      <w:pPr>
        <w:rPr>
          <w:rFonts w:ascii="Roboto Lt" w:hAnsi="Roboto Lt"/>
          <w:bCs/>
        </w:rPr>
      </w:pPr>
      <w:r w:rsidRPr="001528F0">
        <w:rPr>
          <w:rFonts w:ascii="Roboto Lt" w:hAnsi="Roboto Lt"/>
          <w:bCs/>
        </w:rPr>
        <w:tab/>
        <w:t xml:space="preserve">Por meio das análises realizadas, foi possível compreender a invisibilidade do adolescente e </w:t>
      </w:r>
      <w:r w:rsidR="007653E0" w:rsidRPr="001528F0">
        <w:rPr>
          <w:rFonts w:ascii="Roboto Lt" w:hAnsi="Roboto Lt"/>
          <w:bCs/>
        </w:rPr>
        <w:t>do jovem</w:t>
      </w:r>
      <w:r w:rsidRPr="001528F0">
        <w:rPr>
          <w:rFonts w:ascii="Roboto Lt" w:hAnsi="Roboto Lt"/>
          <w:bCs/>
        </w:rPr>
        <w:t xml:space="preserve"> da classe trabalhadora, sobretudo se estiver sob o contexto de uma medida socioeducativa, sendo notório que grande parte desse público só se torna efetivamente visível a partir do cometimento de um ato infracional, momento em que há uma intervenção do Estado, em muitos casos, no intuito de encarceramento e exclusão efetiva desse adolescente.</w:t>
      </w:r>
    </w:p>
    <w:p w14:paraId="4D1C75CB" w14:textId="77777777" w:rsidR="00A0731B" w:rsidRPr="001528F0" w:rsidRDefault="00A0731B" w:rsidP="00A0731B">
      <w:pPr>
        <w:rPr>
          <w:rFonts w:ascii="Roboto Lt" w:hAnsi="Roboto Lt"/>
          <w:bCs/>
        </w:rPr>
      </w:pPr>
      <w:r w:rsidRPr="001528F0">
        <w:rPr>
          <w:rFonts w:ascii="Roboto Lt" w:hAnsi="Roboto Lt"/>
          <w:bCs/>
        </w:rPr>
        <w:tab/>
        <w:t xml:space="preserve">Após o cumprimento da medida, o adolescente retorna para a sua situação de inexistência social e é culpabilizado/a pela falta de êxito em mudar as suas condições de vida, dentre elas, uma das mais importantes, o seu ingresso no mercado de trabalho, que em muitos casos, é fundamental para o não cometimento de novos atos infracionais. </w:t>
      </w:r>
    </w:p>
    <w:p w14:paraId="57DFC1CA" w14:textId="77777777" w:rsidR="006B69DD" w:rsidRPr="001528F0" w:rsidRDefault="004736B8" w:rsidP="000D3A5C">
      <w:pPr>
        <w:pStyle w:val="Ttulo1"/>
      </w:pPr>
      <w:r w:rsidRPr="001528F0">
        <w:t xml:space="preserve">2 REFERENCIAL TEÓRICO </w:t>
      </w:r>
    </w:p>
    <w:p w14:paraId="3E1A4271" w14:textId="4AD94F1C" w:rsidR="00A0731B" w:rsidRPr="001528F0" w:rsidRDefault="00A0731B" w:rsidP="00A0731B">
      <w:pPr>
        <w:rPr>
          <w:rFonts w:ascii="Roboto Lt" w:hAnsi="Roboto Lt"/>
        </w:rPr>
      </w:pPr>
      <w:r w:rsidRPr="001528F0">
        <w:rPr>
          <w:rFonts w:ascii="Roboto Lt" w:hAnsi="Roboto Lt"/>
        </w:rPr>
        <w:tab/>
        <w:t xml:space="preserve">O trabalho se constitui como um dos principais eixos da vida no contexto da sociedade capitalista, ele surge como uma mercadoria a ser vendida ao empregador </w:t>
      </w:r>
      <w:r w:rsidRPr="001528F0">
        <w:rPr>
          <w:rFonts w:ascii="Roboto Lt" w:hAnsi="Roboto Lt"/>
        </w:rPr>
        <w:lastRenderedPageBreak/>
        <w:t xml:space="preserve">em troca do poder de compra de outras mercadorias necessárias para subsistência humana. Segundo </w:t>
      </w:r>
      <w:proofErr w:type="spellStart"/>
      <w:r w:rsidRPr="001528F0">
        <w:rPr>
          <w:rFonts w:ascii="Roboto Lt" w:hAnsi="Roboto Lt"/>
        </w:rPr>
        <w:t>Graneman</w:t>
      </w:r>
      <w:proofErr w:type="spellEnd"/>
      <w:r w:rsidRPr="001528F0">
        <w:rPr>
          <w:rFonts w:ascii="Roboto Lt" w:hAnsi="Roboto Lt"/>
        </w:rPr>
        <w:t xml:space="preserve"> (2009), a partir da reorganização da sociedade nos moldes do capitalismo, o trabalho começou a fazer parte de um acordo entre duas classes sociais: uma se constitui como os detentores do mercado e meios de produção, enquanto a outra classe possui apenas a sua força de trabalho, denominada de “</w:t>
      </w:r>
      <w:r w:rsidR="007653E0" w:rsidRPr="001528F0">
        <w:rPr>
          <w:rFonts w:ascii="Roboto Lt" w:hAnsi="Roboto Lt"/>
        </w:rPr>
        <w:t>mercadoria” a</w:t>
      </w:r>
      <w:r w:rsidRPr="001528F0">
        <w:rPr>
          <w:rFonts w:ascii="Roboto Lt" w:hAnsi="Roboto Lt"/>
        </w:rPr>
        <w:t xml:space="preserve"> ser vendida em troca de </w:t>
      </w:r>
      <w:r w:rsidR="007653E0" w:rsidRPr="001528F0">
        <w:rPr>
          <w:rFonts w:ascii="Roboto Lt" w:hAnsi="Roboto Lt"/>
        </w:rPr>
        <w:t>sobrevivência, uma</w:t>
      </w:r>
      <w:r w:rsidRPr="001528F0">
        <w:rPr>
          <w:rFonts w:ascii="Roboto Lt" w:hAnsi="Roboto Lt"/>
        </w:rPr>
        <w:t xml:space="preserve"> vez que é apenas por meio dela, que se torna possível o poder de compra das outras mercadorias. Sendo assim, no </w:t>
      </w:r>
      <w:r w:rsidR="007653E0" w:rsidRPr="001528F0">
        <w:rPr>
          <w:rFonts w:ascii="Roboto Lt" w:hAnsi="Roboto Lt"/>
        </w:rPr>
        <w:t>capitalismo, um</w:t>
      </w:r>
      <w:r w:rsidRPr="001528F0">
        <w:rPr>
          <w:rFonts w:ascii="Roboto Lt" w:hAnsi="Roboto Lt"/>
        </w:rPr>
        <w:t xml:space="preserve"> homem sem um trabalho está fadado a sua própria miséria, pois se encontra impossibilitado de adquirir os meios para o mínimo de </w:t>
      </w:r>
      <w:r w:rsidR="007653E0" w:rsidRPr="001528F0">
        <w:rPr>
          <w:rFonts w:ascii="Roboto Lt" w:hAnsi="Roboto Lt"/>
        </w:rPr>
        <w:t>sua sobrevivência</w:t>
      </w:r>
      <w:r w:rsidRPr="001528F0">
        <w:rPr>
          <w:rFonts w:ascii="Roboto Lt" w:hAnsi="Roboto Lt"/>
        </w:rPr>
        <w:t xml:space="preserve">. </w:t>
      </w:r>
    </w:p>
    <w:p w14:paraId="1073BDA6" w14:textId="5305EC85" w:rsidR="00A0731B" w:rsidRPr="001528F0" w:rsidRDefault="004F2413" w:rsidP="00A0731B">
      <w:pPr>
        <w:rPr>
          <w:rFonts w:ascii="Roboto Lt" w:hAnsi="Roboto Lt"/>
        </w:rPr>
      </w:pPr>
      <w:r w:rsidRPr="001528F0">
        <w:rPr>
          <w:rFonts w:ascii="Roboto Lt" w:hAnsi="Roboto Lt"/>
        </w:rPr>
        <w:tab/>
      </w:r>
      <w:r w:rsidR="00A0731B" w:rsidRPr="001528F0">
        <w:rPr>
          <w:rFonts w:ascii="Roboto Lt" w:hAnsi="Roboto Lt"/>
        </w:rPr>
        <w:t>Também</w:t>
      </w:r>
      <w:r w:rsidR="007653E0">
        <w:rPr>
          <w:rFonts w:ascii="Roboto Lt" w:hAnsi="Roboto Lt"/>
        </w:rPr>
        <w:t>,</w:t>
      </w:r>
      <w:r w:rsidR="00A0731B" w:rsidRPr="001528F0">
        <w:rPr>
          <w:rFonts w:ascii="Roboto Lt" w:hAnsi="Roboto Lt"/>
        </w:rPr>
        <w:t xml:space="preserve"> </w:t>
      </w:r>
      <w:r w:rsidR="007653E0" w:rsidRPr="001528F0">
        <w:rPr>
          <w:rFonts w:ascii="Roboto Lt" w:hAnsi="Roboto Lt"/>
        </w:rPr>
        <w:t>é importante</w:t>
      </w:r>
      <w:r w:rsidRPr="001528F0">
        <w:rPr>
          <w:rFonts w:ascii="Roboto Lt" w:hAnsi="Roboto Lt"/>
        </w:rPr>
        <w:t xml:space="preserve"> ressaltar, </w:t>
      </w:r>
      <w:r w:rsidR="007653E0" w:rsidRPr="001528F0">
        <w:rPr>
          <w:rFonts w:ascii="Roboto Lt" w:hAnsi="Roboto Lt"/>
        </w:rPr>
        <w:t>que outra</w:t>
      </w:r>
      <w:r w:rsidR="00A0731B" w:rsidRPr="001528F0">
        <w:rPr>
          <w:rFonts w:ascii="Roboto Lt" w:hAnsi="Roboto Lt"/>
        </w:rPr>
        <w:t xml:space="preserve"> característica marcante da sociedade </w:t>
      </w:r>
      <w:r w:rsidR="007653E0" w:rsidRPr="001528F0">
        <w:rPr>
          <w:rFonts w:ascii="Roboto Lt" w:hAnsi="Roboto Lt"/>
        </w:rPr>
        <w:t>capitalista,</w:t>
      </w:r>
      <w:r w:rsidR="00A0731B" w:rsidRPr="001528F0">
        <w:rPr>
          <w:rFonts w:ascii="Roboto Lt" w:hAnsi="Roboto Lt"/>
        </w:rPr>
        <w:t xml:space="preserve"> além da relação de compra e venda da força de trabalho, são as suas crises e ascensões, momentos que impactam diretamente no trabalhador e suas condições de venda da sua mercadoria, isto é, sua força de trabalho. Isso significa que a medida </w:t>
      </w:r>
      <w:r w:rsidR="007653E0" w:rsidRPr="001528F0">
        <w:rPr>
          <w:rFonts w:ascii="Roboto Lt" w:hAnsi="Roboto Lt"/>
        </w:rPr>
        <w:t>em que</w:t>
      </w:r>
      <w:r w:rsidR="00A0731B" w:rsidRPr="001528F0">
        <w:rPr>
          <w:rFonts w:ascii="Roboto Lt" w:hAnsi="Roboto Lt"/>
        </w:rPr>
        <w:t xml:space="preserve"> o capitalismo enfrenta as suas crises, é imposto ao proletariado condições cada vez </w:t>
      </w:r>
      <w:r w:rsidR="007653E0" w:rsidRPr="001528F0">
        <w:rPr>
          <w:rFonts w:ascii="Roboto Lt" w:hAnsi="Roboto Lt"/>
        </w:rPr>
        <w:t>mais desumanas</w:t>
      </w:r>
      <w:r w:rsidR="00A0731B" w:rsidRPr="001528F0">
        <w:rPr>
          <w:rFonts w:ascii="Roboto Lt" w:hAnsi="Roboto Lt"/>
        </w:rPr>
        <w:t xml:space="preserve"> de executar as suas atividades laborais, pois a partir disso, as classes dominantes conseguem obter o máximo de lucro </w:t>
      </w:r>
      <w:proofErr w:type="gramStart"/>
      <w:r w:rsidR="007653E0" w:rsidRPr="001528F0">
        <w:rPr>
          <w:rFonts w:ascii="Roboto Lt" w:hAnsi="Roboto Lt"/>
        </w:rPr>
        <w:t>à</w:t>
      </w:r>
      <w:proofErr w:type="gramEnd"/>
      <w:r w:rsidR="00A0731B" w:rsidRPr="001528F0">
        <w:rPr>
          <w:rFonts w:ascii="Roboto Lt" w:hAnsi="Roboto Lt"/>
        </w:rPr>
        <w:t xml:space="preserve"> custas da subalternização da classe trabalhadora. </w:t>
      </w:r>
    </w:p>
    <w:p w14:paraId="433F3F8E" w14:textId="77777777" w:rsidR="00A0731B" w:rsidRPr="001528F0" w:rsidRDefault="004F2413" w:rsidP="00A0731B">
      <w:pPr>
        <w:rPr>
          <w:rFonts w:ascii="Roboto Lt" w:hAnsi="Roboto Lt"/>
        </w:rPr>
      </w:pPr>
      <w:r w:rsidRPr="001528F0">
        <w:rPr>
          <w:rFonts w:ascii="Roboto Lt" w:hAnsi="Roboto Lt"/>
        </w:rPr>
        <w:tab/>
      </w:r>
      <w:r w:rsidR="00A0731B" w:rsidRPr="001528F0">
        <w:rPr>
          <w:rFonts w:ascii="Roboto Lt" w:hAnsi="Roboto Lt"/>
        </w:rPr>
        <w:t xml:space="preserve">Esses momentos de crise do capital são motivados a partir de situações com cunho político, social, sanitário, ambiental, financeiro, geográfico e tantos outros que implicam no processo de acumulação de riquezas. Um exemplo disso, foi a pandemia de COVID 19 (SAR -V -02) ocorrida em 2020, que impactou todo o mundo tanto na esfera da saúde pública, quanto no âmbito financeiro de países desenvolvidos e subdesenvolvidos. </w:t>
      </w:r>
    </w:p>
    <w:p w14:paraId="6C75F18A" w14:textId="248B49B2" w:rsidR="00A0731B" w:rsidRPr="001528F0" w:rsidRDefault="004F2413" w:rsidP="00A0731B">
      <w:pPr>
        <w:rPr>
          <w:rFonts w:ascii="Roboto Lt" w:hAnsi="Roboto Lt"/>
        </w:rPr>
      </w:pPr>
      <w:r w:rsidRPr="001528F0">
        <w:rPr>
          <w:rFonts w:ascii="Roboto Lt" w:hAnsi="Roboto Lt"/>
        </w:rPr>
        <w:tab/>
      </w:r>
      <w:r w:rsidR="00A0731B" w:rsidRPr="001528F0">
        <w:rPr>
          <w:rFonts w:ascii="Roboto Lt" w:hAnsi="Roboto Lt"/>
        </w:rPr>
        <w:t xml:space="preserve">No Brasil, a pandemia causou, segundo o Ministério da Saúde, o equivalente à 638.362 mortes até o ano de 2022, além disso, a doença provocou um grande impacto financeiro no país, </w:t>
      </w:r>
      <w:r w:rsidR="007653E0" w:rsidRPr="001528F0">
        <w:rPr>
          <w:rFonts w:ascii="Roboto Lt" w:hAnsi="Roboto Lt"/>
        </w:rPr>
        <w:t>acarretando</w:t>
      </w:r>
      <w:r w:rsidR="00A0731B" w:rsidRPr="001528F0">
        <w:rPr>
          <w:rFonts w:ascii="Roboto Lt" w:hAnsi="Roboto Lt"/>
        </w:rPr>
        <w:t xml:space="preserve"> um mercado de trabalho </w:t>
      </w:r>
      <w:r w:rsidR="007653E0" w:rsidRPr="001528F0">
        <w:rPr>
          <w:rFonts w:ascii="Roboto Lt" w:hAnsi="Roboto Lt"/>
        </w:rPr>
        <w:t>formal cada</w:t>
      </w:r>
      <w:r w:rsidR="00A0731B" w:rsidRPr="001528F0">
        <w:rPr>
          <w:rFonts w:ascii="Roboto Lt" w:hAnsi="Roboto Lt"/>
        </w:rPr>
        <w:t xml:space="preserve"> vez mais restrito e uma massa de trabalhadores recorrendo ao </w:t>
      </w:r>
      <w:r w:rsidR="007653E0" w:rsidRPr="001528F0">
        <w:rPr>
          <w:rFonts w:ascii="Roboto Lt" w:hAnsi="Roboto Lt"/>
        </w:rPr>
        <w:t>vínculo</w:t>
      </w:r>
      <w:r w:rsidR="00A0731B" w:rsidRPr="001528F0">
        <w:rPr>
          <w:rFonts w:ascii="Roboto Lt" w:hAnsi="Roboto Lt"/>
        </w:rPr>
        <w:t xml:space="preserve"> de trabalho informal para garantir a sua subsistência. </w:t>
      </w:r>
    </w:p>
    <w:p w14:paraId="03C03BDD" w14:textId="141AD3CA" w:rsidR="00A0731B" w:rsidRPr="001528F0" w:rsidRDefault="007653E0" w:rsidP="00A0731B">
      <w:pPr>
        <w:rPr>
          <w:rFonts w:ascii="Roboto Lt" w:hAnsi="Roboto Lt"/>
        </w:rPr>
      </w:pPr>
      <w:r>
        <w:rPr>
          <w:rFonts w:ascii="Roboto Lt" w:hAnsi="Roboto Lt"/>
        </w:rPr>
        <w:tab/>
      </w:r>
      <w:r w:rsidR="00A0731B" w:rsidRPr="001528F0">
        <w:rPr>
          <w:rFonts w:ascii="Roboto Lt" w:hAnsi="Roboto Lt"/>
        </w:rPr>
        <w:t>Nessa perspectiva, é possível afirmar que</w:t>
      </w:r>
      <w:r>
        <w:rPr>
          <w:rFonts w:ascii="Roboto Lt" w:hAnsi="Roboto Lt"/>
        </w:rPr>
        <w:t>:</w:t>
      </w:r>
    </w:p>
    <w:p w14:paraId="00C5432A" w14:textId="77777777" w:rsidR="00A0731B" w:rsidRPr="001528F0" w:rsidRDefault="00A0731B" w:rsidP="00A0731B">
      <w:pPr>
        <w:rPr>
          <w:rFonts w:ascii="Roboto Lt" w:hAnsi="Roboto Lt"/>
        </w:rPr>
      </w:pPr>
    </w:p>
    <w:p w14:paraId="2AAE4660" w14:textId="64928983" w:rsidR="00A0731B" w:rsidRPr="001528F0" w:rsidRDefault="00A0731B" w:rsidP="007653E0">
      <w:pPr>
        <w:pStyle w:val="Citao"/>
      </w:pPr>
      <w:r w:rsidRPr="001528F0">
        <w:lastRenderedPageBreak/>
        <w:t xml:space="preserve">No momento em que o/a trabalhador/a necessitou da proteção social do Estado para garantir a sua vida no meio de uma pandemia viral de grande letalidade, a regulação permitiu que os empregadores/empresários reduzissem salários, logo, redução dos rendimentos que permitem a sobrevivência dos indivíduos e suas famílias. Sendo essa a realidade dos/as trabalhadores/as formais. Tudo isso, enquanto o imenso contingente de trabalhadores/as informais ou transformados em pessoa jurídica, ficaram largados à própria sorte, até que o poder legislativo aprovou um rebaixado auxílio emergencial, em dinheiro, para trabalhadores/as considerados de baixa renda ou sem renda momentaneamente. </w:t>
      </w:r>
      <w:r w:rsidR="007653E0" w:rsidRPr="001528F0">
        <w:t>(NEVES</w:t>
      </w:r>
      <w:r w:rsidRPr="001528F0">
        <w:t>, 2022, p.13)</w:t>
      </w:r>
    </w:p>
    <w:p w14:paraId="62E2E966" w14:textId="1CA81972" w:rsidR="00A0731B" w:rsidRPr="001528F0" w:rsidRDefault="00A0731B" w:rsidP="00A0731B">
      <w:pPr>
        <w:rPr>
          <w:rFonts w:ascii="Roboto Lt" w:hAnsi="Roboto Lt"/>
        </w:rPr>
      </w:pPr>
      <w:r w:rsidRPr="001528F0">
        <w:rPr>
          <w:rFonts w:ascii="Roboto Lt" w:hAnsi="Roboto Lt"/>
        </w:rPr>
        <w:tab/>
        <w:t xml:space="preserve">É nessa massa de trabalhadores em condições subalternas de vida em virtude da ausência de atividade laboral pós pandemia, que se encontram </w:t>
      </w:r>
      <w:r w:rsidR="007653E0" w:rsidRPr="001528F0">
        <w:rPr>
          <w:rFonts w:ascii="Roboto Lt" w:hAnsi="Roboto Lt"/>
        </w:rPr>
        <w:t>atualmente inúmeros</w:t>
      </w:r>
      <w:r w:rsidRPr="001528F0">
        <w:rPr>
          <w:rFonts w:ascii="Roboto Lt" w:hAnsi="Roboto Lt"/>
        </w:rPr>
        <w:t xml:space="preserve"> jovens brasileiros em busca de uma oportunidade para ingressar no mercado de trabalho. Porém, diante de um mercado tão restritivo e exigente, tem se tornado cada vez mais difícil para essas pessoas se </w:t>
      </w:r>
      <w:r w:rsidR="007653E0" w:rsidRPr="001528F0">
        <w:rPr>
          <w:rFonts w:ascii="Roboto Lt" w:hAnsi="Roboto Lt"/>
        </w:rPr>
        <w:t>encaixarem nos</w:t>
      </w:r>
      <w:r w:rsidRPr="001528F0">
        <w:rPr>
          <w:rFonts w:ascii="Roboto Lt" w:hAnsi="Roboto Lt"/>
        </w:rPr>
        <w:t xml:space="preserve"> </w:t>
      </w:r>
      <w:r w:rsidR="007653E0" w:rsidRPr="001528F0">
        <w:rPr>
          <w:rFonts w:ascii="Roboto Lt" w:hAnsi="Roboto Lt"/>
        </w:rPr>
        <w:t>pré-requisitos</w:t>
      </w:r>
      <w:r w:rsidRPr="001528F0">
        <w:rPr>
          <w:rFonts w:ascii="Roboto Lt" w:hAnsi="Roboto Lt"/>
        </w:rPr>
        <w:t xml:space="preserve"> necessários, afinal, a COVID 19 também impactou diretamente na vida das crianças, adolescentes e jovens brasileiros, principalmente no tocante à educação, eixo fundamental para aquisição das qualificações necessárias para ingressar no mundo </w:t>
      </w:r>
      <w:r w:rsidR="007653E0" w:rsidRPr="001528F0">
        <w:rPr>
          <w:rFonts w:ascii="Roboto Lt" w:hAnsi="Roboto Lt"/>
        </w:rPr>
        <w:t>do trabalho</w:t>
      </w:r>
      <w:r w:rsidRPr="001528F0">
        <w:rPr>
          <w:rFonts w:ascii="Roboto Lt" w:hAnsi="Roboto Lt"/>
        </w:rPr>
        <w:t xml:space="preserve"> formal.</w:t>
      </w:r>
    </w:p>
    <w:p w14:paraId="3620CAE4" w14:textId="3158A1E1" w:rsidR="006B69DD" w:rsidRPr="001528F0" w:rsidRDefault="00A0731B" w:rsidP="00A0731B">
      <w:pPr>
        <w:rPr>
          <w:rFonts w:ascii="Roboto Lt" w:hAnsi="Roboto Lt"/>
        </w:rPr>
      </w:pPr>
      <w:r w:rsidRPr="001528F0">
        <w:rPr>
          <w:rFonts w:ascii="Roboto Lt" w:hAnsi="Roboto Lt"/>
        </w:rPr>
        <w:tab/>
        <w:t xml:space="preserve">De acordo com a Pesquisa Nacional por Amostra de Domicílios Contínua </w:t>
      </w:r>
      <w:r w:rsidR="007653E0" w:rsidRPr="001528F0">
        <w:rPr>
          <w:rFonts w:ascii="Roboto Lt" w:hAnsi="Roboto Lt"/>
        </w:rPr>
        <w:t>(PNAD</w:t>
      </w:r>
      <w:r w:rsidRPr="001528F0">
        <w:rPr>
          <w:rFonts w:ascii="Roboto Lt" w:hAnsi="Roboto Lt"/>
        </w:rPr>
        <w:t xml:space="preserve"> Contínua), realizada pelo Instituto Brasileiro de Geografia e Estatística (IBGE), mais de 8 mil estudantes se encontravam fora da escola apenas em 2022. Uma pos</w:t>
      </w:r>
      <w:r w:rsidR="004F2413" w:rsidRPr="001528F0">
        <w:rPr>
          <w:rFonts w:ascii="Roboto Lt" w:hAnsi="Roboto Lt"/>
        </w:rPr>
        <w:t xml:space="preserve">sível explicação para esse fato, </w:t>
      </w:r>
      <w:r w:rsidRPr="001528F0">
        <w:rPr>
          <w:rFonts w:ascii="Roboto Lt" w:hAnsi="Roboto Lt"/>
        </w:rPr>
        <w:t>foi a realização de ensino na modalidade remota sem observar que muitos estudantes não possuíam as condições mínimas para participar de uma sala de aula virtual, tais como o acesso a internet, computador e local apropriado para estudo. Dessa forma, a partir da Pandemia, muitas crianças e adolescentes abandonaram os seus estudos, sem perspectiva de retorno.</w:t>
      </w:r>
    </w:p>
    <w:p w14:paraId="231468B1" w14:textId="412CBADA" w:rsidR="006B69DD" w:rsidRPr="001528F0" w:rsidRDefault="007653E0" w:rsidP="000D3A5C">
      <w:pPr>
        <w:ind w:firstLine="708"/>
        <w:rPr>
          <w:rFonts w:ascii="Roboto Lt" w:hAnsi="Roboto Lt"/>
        </w:rPr>
      </w:pPr>
      <w:r>
        <w:rPr>
          <w:rFonts w:ascii="Roboto Lt" w:hAnsi="Roboto Lt"/>
        </w:rPr>
        <w:tab/>
      </w:r>
      <w:r w:rsidR="00A0731B" w:rsidRPr="001528F0">
        <w:rPr>
          <w:rFonts w:ascii="Roboto Lt" w:hAnsi="Roboto Lt"/>
        </w:rPr>
        <w:t xml:space="preserve">Além disso, também é importante pontuar que a Pandemia apenas acentuou a fragilidade da educação da classe trabalhadora, tornando ainda mais difícil a permanência dos estudantes no ambiente escolar, sobretudo, os/as adolescentes. As próprias pesquisas da PNAD Continua demonstram que nos anos anteriores também existia um quantitativo significativo de adolescentes e jovens longe do ambiente escolar antes da Pandemia. Desse modo, o acesso da Classe Trabalhadora à educação sempre se constituiu como um grande desafio e um grande determinante para ingresso </w:t>
      </w:r>
      <w:r w:rsidR="00A0731B" w:rsidRPr="001528F0">
        <w:rPr>
          <w:rFonts w:ascii="Roboto Lt" w:hAnsi="Roboto Lt"/>
        </w:rPr>
        <w:lastRenderedPageBreak/>
        <w:t xml:space="preserve">no mundo do trabalho, gerando o famoso efeito dominó: uma massa sem acesso à educação de qualidade se torna futuramente a massa de trabalhadores sujeitos a vínculos de trabalho fragilizados, com baixa remuneração ou profissionais autônomos e ambulantes com </w:t>
      </w:r>
      <w:r w:rsidRPr="001528F0">
        <w:rPr>
          <w:rFonts w:ascii="Roboto Lt" w:hAnsi="Roboto Lt"/>
        </w:rPr>
        <w:t>baixas perspectivas</w:t>
      </w:r>
      <w:r w:rsidR="00A0731B" w:rsidRPr="001528F0">
        <w:rPr>
          <w:rFonts w:ascii="Roboto Lt" w:hAnsi="Roboto Lt"/>
        </w:rPr>
        <w:t xml:space="preserve"> de crescimento profissional.</w:t>
      </w:r>
    </w:p>
    <w:p w14:paraId="22C4C715" w14:textId="18C03A8F" w:rsidR="000B352F" w:rsidRPr="001528F0" w:rsidRDefault="00A0731B" w:rsidP="00D601FB">
      <w:pPr>
        <w:ind w:firstLine="708"/>
        <w:rPr>
          <w:rFonts w:ascii="Roboto Lt" w:hAnsi="Roboto Lt"/>
        </w:rPr>
      </w:pPr>
      <w:r w:rsidRPr="001528F0">
        <w:rPr>
          <w:rFonts w:ascii="Roboto Lt" w:hAnsi="Roboto Lt"/>
        </w:rPr>
        <w:tab/>
        <w:t xml:space="preserve">Ainda nessa perspectiva, é bem verdade que muitos desses jovens da classe trabalhadora que enfrentam toda essa problemática para construção da sua vida profissional, fazem parte de mais um recorte que influencia diretamente na construção do seu espaço no mercado de trabalho, isto é, o cumprimento de uma Medida Socioeducativa. Se para uma pessoa que não possui escolaridade tem sido difícil a obtenção de um emprego, essa barreira se intensifica em altas proporções quando esse mesmo jovem carrega consigo as marcas </w:t>
      </w:r>
      <w:r w:rsidR="007653E0" w:rsidRPr="001528F0">
        <w:rPr>
          <w:rFonts w:ascii="Roboto Lt" w:hAnsi="Roboto Lt"/>
        </w:rPr>
        <w:t>da passagem</w:t>
      </w:r>
      <w:r w:rsidRPr="001528F0">
        <w:rPr>
          <w:rFonts w:ascii="Roboto Lt" w:hAnsi="Roboto Lt"/>
        </w:rPr>
        <w:t xml:space="preserve"> no sistema socioeducativo. </w:t>
      </w:r>
    </w:p>
    <w:p w14:paraId="71C64A69" w14:textId="38BB7DFE" w:rsidR="006B69DD" w:rsidRPr="001528F0" w:rsidRDefault="007653E0" w:rsidP="006B69DD">
      <w:pPr>
        <w:ind w:firstLine="708"/>
        <w:rPr>
          <w:rFonts w:ascii="Roboto Lt" w:hAnsi="Roboto Lt"/>
        </w:rPr>
      </w:pPr>
      <w:r>
        <w:rPr>
          <w:rFonts w:ascii="Roboto Lt" w:hAnsi="Roboto Lt"/>
        </w:rPr>
        <w:tab/>
      </w:r>
      <w:r w:rsidR="00A0731B" w:rsidRPr="001528F0">
        <w:rPr>
          <w:rFonts w:ascii="Roboto Lt" w:hAnsi="Roboto Lt"/>
        </w:rPr>
        <w:t>De acordo com Oliveira (2021, p.22):</w:t>
      </w:r>
    </w:p>
    <w:p w14:paraId="5F21A444" w14:textId="701F10F3" w:rsidR="00A0731B" w:rsidRPr="001528F0" w:rsidRDefault="00A0731B" w:rsidP="007653E0">
      <w:pPr>
        <w:pStyle w:val="Citao"/>
      </w:pPr>
      <w:r w:rsidRPr="001528F0">
        <w:t xml:space="preserve">É nesse sentido que o Adolescente em Conflito com a Lei passa da adolescência para a condição de </w:t>
      </w:r>
      <w:r w:rsidR="007653E0" w:rsidRPr="001528F0">
        <w:t>“delinquência</w:t>
      </w:r>
      <w:r w:rsidRPr="001528F0">
        <w:t xml:space="preserve">”, onde se é atribuído a ele/a </w:t>
      </w:r>
      <w:proofErr w:type="spellStart"/>
      <w:r w:rsidRPr="001528F0">
        <w:t>a</w:t>
      </w:r>
      <w:proofErr w:type="spellEnd"/>
      <w:r w:rsidRPr="001528F0">
        <w:t xml:space="preserve"> ideia de perigo e violência para além dos estigmas já carregados com ele/a ao longo de toda a sua trajetória. No momento do ato infracional cometido é depositado sobre essa pessoa mais um agravante social que dificultará a sua caminhada na busca por um lugar na sociedade, ou seja, algo que já se constituía como um desafio tão somente pelo fato de pertencer a um determinado grupo social, após o ato infracional, torna-se ainda mais difícil.</w:t>
      </w:r>
    </w:p>
    <w:p w14:paraId="45B89B48" w14:textId="553A4D7C" w:rsidR="000D3A5C" w:rsidRPr="001528F0" w:rsidRDefault="007653E0" w:rsidP="000D3A5C">
      <w:pPr>
        <w:ind w:firstLine="708"/>
        <w:rPr>
          <w:rFonts w:ascii="Roboto Lt" w:hAnsi="Roboto Lt"/>
        </w:rPr>
      </w:pPr>
      <w:r>
        <w:rPr>
          <w:rFonts w:ascii="Roboto Lt" w:hAnsi="Roboto Lt"/>
        </w:rPr>
        <w:tab/>
      </w:r>
      <w:r w:rsidR="00A0731B" w:rsidRPr="001528F0">
        <w:rPr>
          <w:rFonts w:ascii="Roboto Lt" w:hAnsi="Roboto Lt"/>
        </w:rPr>
        <w:t>No âmbito da execução das medidas socioeducativas,</w:t>
      </w:r>
      <w:r w:rsidR="004F2413" w:rsidRPr="001528F0">
        <w:rPr>
          <w:rFonts w:ascii="Roboto Lt" w:hAnsi="Roboto Lt"/>
        </w:rPr>
        <w:t xml:space="preserve"> a Lei nº 12.594 que institui </w:t>
      </w:r>
      <w:r w:rsidR="00A0731B" w:rsidRPr="001528F0">
        <w:rPr>
          <w:rFonts w:ascii="Roboto Lt" w:hAnsi="Roboto Lt"/>
        </w:rPr>
        <w:t xml:space="preserve"> o Sistema Nacional de Atendimento Socioeducativo ( SINASE) , determina uma série de ações pedagógicas que visem a reflexão do/a adolescente acerca do ato infracional  e o fomento na mudança de vida através de eixos como saúde, educação, profissionalização e vínculos afetivos que deverão estar inclusos no Plano Individual de Atendimento a ser elaborado para cada </w:t>
      </w:r>
      <w:proofErr w:type="spellStart"/>
      <w:r w:rsidR="00A0731B" w:rsidRPr="001528F0">
        <w:rPr>
          <w:rFonts w:ascii="Roboto Lt" w:hAnsi="Roboto Lt"/>
        </w:rPr>
        <w:t>socioeducand</w:t>
      </w:r>
      <w:r w:rsidR="004F2413" w:rsidRPr="001528F0">
        <w:rPr>
          <w:rFonts w:ascii="Roboto Lt" w:hAnsi="Roboto Lt"/>
        </w:rPr>
        <w:t>o</w:t>
      </w:r>
      <w:proofErr w:type="spellEnd"/>
      <w:r w:rsidR="004F2413" w:rsidRPr="001528F0">
        <w:rPr>
          <w:rFonts w:ascii="Roboto Lt" w:hAnsi="Roboto Lt"/>
        </w:rPr>
        <w:t xml:space="preserve"> em conjunto com a sua família, </w:t>
      </w:r>
      <w:r w:rsidR="00A0731B" w:rsidRPr="001528F0">
        <w:rPr>
          <w:rFonts w:ascii="Roboto Lt" w:hAnsi="Roboto Lt"/>
        </w:rPr>
        <w:t>sob a responsabilidade da Equipe Técnica da instituição de execução da medida (BRASIL, 2012).Ainda nessa perspectiva,  Volpi (2015) também afirma a importância da educação no contexto de cumprimento da</w:t>
      </w:r>
      <w:r w:rsidR="004F2413" w:rsidRPr="001528F0">
        <w:rPr>
          <w:rFonts w:ascii="Roboto Lt" w:hAnsi="Roboto Lt"/>
        </w:rPr>
        <w:t xml:space="preserve"> </w:t>
      </w:r>
      <w:proofErr w:type="spellStart"/>
      <w:r w:rsidR="004F2413" w:rsidRPr="001528F0">
        <w:rPr>
          <w:rFonts w:ascii="Roboto Lt" w:hAnsi="Roboto Lt"/>
        </w:rPr>
        <w:t>socioeducação</w:t>
      </w:r>
      <w:proofErr w:type="spellEnd"/>
      <w:r w:rsidR="00A0731B" w:rsidRPr="001528F0">
        <w:rPr>
          <w:rFonts w:ascii="Roboto Lt" w:hAnsi="Roboto Lt"/>
        </w:rPr>
        <w:t>:</w:t>
      </w:r>
    </w:p>
    <w:p w14:paraId="562A01AE" w14:textId="4B42405C" w:rsidR="000D3A5C" w:rsidRPr="001528F0" w:rsidRDefault="00A0731B" w:rsidP="00A0731B">
      <w:pPr>
        <w:rPr>
          <w:rFonts w:ascii="Roboto Lt" w:hAnsi="Roboto Lt"/>
        </w:rPr>
      </w:pPr>
      <w:r w:rsidRPr="001528F0">
        <w:rPr>
          <w:rFonts w:ascii="Roboto Lt" w:hAnsi="Roboto Lt"/>
        </w:rPr>
        <w:lastRenderedPageBreak/>
        <w:t xml:space="preserve">[...] A escolarização deve possibilitar, de maneira </w:t>
      </w:r>
      <w:r w:rsidR="007653E0" w:rsidRPr="001528F0">
        <w:rPr>
          <w:rFonts w:ascii="Roboto Lt" w:hAnsi="Roboto Lt"/>
        </w:rPr>
        <w:t>geral, que</w:t>
      </w:r>
      <w:r w:rsidRPr="001528F0">
        <w:rPr>
          <w:rFonts w:ascii="Roboto Lt" w:hAnsi="Roboto Lt"/>
        </w:rPr>
        <w:t xml:space="preserve"> os adolescentes aprendam um conjunto de conhecimentos que os ajude a localizarem-se no mundo e colabore com o seu regresso, permanência ou continuidade na rede regular de ensino.</w:t>
      </w:r>
    </w:p>
    <w:p w14:paraId="248F58F6" w14:textId="2C66CAB9" w:rsidR="006B69DD" w:rsidRPr="001528F0" w:rsidRDefault="007653E0" w:rsidP="000D3A5C">
      <w:pPr>
        <w:ind w:firstLine="708"/>
        <w:rPr>
          <w:rFonts w:ascii="Roboto Lt" w:hAnsi="Roboto Lt"/>
        </w:rPr>
      </w:pPr>
      <w:r>
        <w:rPr>
          <w:rFonts w:ascii="Roboto Lt" w:hAnsi="Roboto Lt"/>
        </w:rPr>
        <w:tab/>
      </w:r>
      <w:r w:rsidR="00A0731B" w:rsidRPr="001528F0">
        <w:rPr>
          <w:rFonts w:ascii="Roboto Lt" w:hAnsi="Roboto Lt"/>
        </w:rPr>
        <w:t xml:space="preserve">No tocante </w:t>
      </w:r>
      <w:r w:rsidRPr="001528F0">
        <w:rPr>
          <w:rFonts w:ascii="Roboto Lt" w:hAnsi="Roboto Lt"/>
        </w:rPr>
        <w:t>à profissionalização</w:t>
      </w:r>
      <w:r w:rsidR="00A0731B" w:rsidRPr="001528F0">
        <w:rPr>
          <w:rFonts w:ascii="Roboto Lt" w:hAnsi="Roboto Lt"/>
        </w:rPr>
        <w:t xml:space="preserve"> durante o cumpr</w:t>
      </w:r>
      <w:r w:rsidR="004F2413" w:rsidRPr="001528F0">
        <w:rPr>
          <w:rFonts w:ascii="Roboto Lt" w:hAnsi="Roboto Lt"/>
        </w:rPr>
        <w:t xml:space="preserve">imento da Medida Socioeducativa, </w:t>
      </w:r>
      <w:r w:rsidR="00A0731B" w:rsidRPr="001528F0">
        <w:rPr>
          <w:rFonts w:ascii="Roboto Lt" w:hAnsi="Roboto Lt"/>
        </w:rPr>
        <w:t xml:space="preserve">o seu cunho pedagógico está em viabilizar o desenvolvimento de aptidões e habilidades que possibilitem uma forma de fonte de renda e inserção no mercado de trabalho durante e após a passagem pela </w:t>
      </w:r>
      <w:proofErr w:type="spellStart"/>
      <w:r w:rsidR="00A0731B" w:rsidRPr="001528F0">
        <w:rPr>
          <w:rFonts w:ascii="Roboto Lt" w:hAnsi="Roboto Lt"/>
        </w:rPr>
        <w:t>socioeducação</w:t>
      </w:r>
      <w:proofErr w:type="spellEnd"/>
      <w:r w:rsidR="00A0731B" w:rsidRPr="001528F0">
        <w:rPr>
          <w:rFonts w:ascii="Roboto Lt" w:hAnsi="Roboto Lt"/>
        </w:rPr>
        <w:t xml:space="preserve"> </w:t>
      </w:r>
      <w:r w:rsidRPr="001528F0">
        <w:rPr>
          <w:rFonts w:ascii="Roboto Lt" w:hAnsi="Roboto Lt"/>
        </w:rPr>
        <w:t>(VOLPI</w:t>
      </w:r>
      <w:r w:rsidR="00A0731B" w:rsidRPr="001528F0">
        <w:rPr>
          <w:rFonts w:ascii="Roboto Lt" w:hAnsi="Roboto Lt"/>
        </w:rPr>
        <w:t>, 2015). Desse modo, todo o projeto pedagógico realizado durante a medida socioeducativa, possui uma finalidade de fomentar novas perspectivas de vida ao/a adolescente a ser construída a partir da condição de egresso/a, sendo de suma</w:t>
      </w:r>
      <w:r w:rsidR="00DC2AC2" w:rsidRPr="001528F0">
        <w:rPr>
          <w:rFonts w:ascii="Roboto Lt" w:hAnsi="Roboto Lt"/>
        </w:rPr>
        <w:t xml:space="preserve"> importância o amparo social e e</w:t>
      </w:r>
      <w:r w:rsidR="00A0731B" w:rsidRPr="001528F0">
        <w:rPr>
          <w:rFonts w:ascii="Roboto Lt" w:hAnsi="Roboto Lt"/>
        </w:rPr>
        <w:t>statal de viabilização da construção desse novo projeto de vida, não sendo caracterizado como uma atribuição privativa da polític</w:t>
      </w:r>
      <w:r w:rsidR="00DC2AC2" w:rsidRPr="001528F0">
        <w:rPr>
          <w:rFonts w:ascii="Roboto Lt" w:hAnsi="Roboto Lt"/>
        </w:rPr>
        <w:t>a de atendimento socioeducativo.</w:t>
      </w:r>
    </w:p>
    <w:p w14:paraId="2A54ACA9" w14:textId="0B8A570D" w:rsidR="006B69DD" w:rsidRPr="001528F0" w:rsidRDefault="007653E0" w:rsidP="000D3A5C">
      <w:pPr>
        <w:ind w:firstLine="708"/>
        <w:rPr>
          <w:rFonts w:ascii="Roboto Lt" w:hAnsi="Roboto Lt"/>
        </w:rPr>
      </w:pPr>
      <w:r>
        <w:rPr>
          <w:rFonts w:ascii="Roboto Lt" w:hAnsi="Roboto Lt"/>
        </w:rPr>
        <w:tab/>
      </w:r>
      <w:r w:rsidR="00A0731B" w:rsidRPr="001528F0">
        <w:rPr>
          <w:rFonts w:ascii="Roboto Lt" w:hAnsi="Roboto Lt"/>
        </w:rPr>
        <w:t>Além disso, visando aprimorar o eixo educação e profissionalização, o Conselho Nacional dos Direitos da Criança e do Adolescente  (CONANDA)</w:t>
      </w:r>
      <w:r w:rsidR="00DC2AC2" w:rsidRPr="001528F0">
        <w:rPr>
          <w:rFonts w:ascii="Roboto Lt" w:hAnsi="Roboto Lt"/>
        </w:rPr>
        <w:t xml:space="preserve"> </w:t>
      </w:r>
      <w:r w:rsidR="00A0731B" w:rsidRPr="001528F0">
        <w:rPr>
          <w:rFonts w:ascii="Roboto Lt" w:hAnsi="Roboto Lt"/>
        </w:rPr>
        <w:t>também  estabeleceu por meio da Resolução nº 164 de 09 de Abril de 2014, que determina a articulação junto aos Conselhos Municipais de Direitos das Crianças e Adolescentes</w:t>
      </w:r>
      <w:r w:rsidR="00DC2AC2" w:rsidRPr="001528F0">
        <w:rPr>
          <w:rFonts w:ascii="Roboto Lt" w:hAnsi="Roboto Lt"/>
        </w:rPr>
        <w:t xml:space="preserve"> (</w:t>
      </w:r>
      <w:r w:rsidR="00A0731B" w:rsidRPr="001528F0">
        <w:rPr>
          <w:rFonts w:ascii="Roboto Lt" w:hAnsi="Roboto Lt"/>
        </w:rPr>
        <w:t>CMDCAS) com as instituições nacionais e estaduais que executem programas voltados à qualificação profissional, com o intuito de proporcionar o fortalecimento no acesso aos serviços gratuitos de qualificação profissional a todos/as adolescentes e jovens, incluindo aqueles que estão em cumprimento de Medida Socioeducativa ou em condição de egresso/a.</w:t>
      </w:r>
    </w:p>
    <w:p w14:paraId="33DD2E35" w14:textId="72DA257F" w:rsidR="006B69DD" w:rsidRPr="001528F0" w:rsidRDefault="007653E0" w:rsidP="007653E0">
      <w:pPr>
        <w:rPr>
          <w:rFonts w:ascii="Roboto Lt" w:hAnsi="Roboto Lt"/>
        </w:rPr>
      </w:pPr>
      <w:r>
        <w:rPr>
          <w:rFonts w:ascii="Roboto Lt" w:hAnsi="Roboto Lt"/>
        </w:rPr>
        <w:tab/>
      </w:r>
      <w:r w:rsidR="00A0731B" w:rsidRPr="001528F0">
        <w:rPr>
          <w:rFonts w:ascii="Roboto Lt" w:hAnsi="Roboto Lt"/>
        </w:rPr>
        <w:t xml:space="preserve">Entretanto, ainda é necessário maiores investimentos para execução das políticas já existentes, bem como a formulação de novos programas e projetos voltados </w:t>
      </w:r>
      <w:r w:rsidR="00DC2AC2" w:rsidRPr="001528F0">
        <w:rPr>
          <w:rFonts w:ascii="Roboto Lt" w:hAnsi="Roboto Lt"/>
        </w:rPr>
        <w:t>a</w:t>
      </w:r>
      <w:r w:rsidR="00A0731B" w:rsidRPr="001528F0">
        <w:rPr>
          <w:rFonts w:ascii="Roboto Lt" w:hAnsi="Roboto Lt"/>
        </w:rPr>
        <w:t xml:space="preserve"> esse público. Pois, é bem verdade que na particularidade do adolescente egresso das Medidas socioeducativas, a sua invisibilidade e da sua família  retornam ao seu contexto social logo após o desligamento da medida, isto é, o/a adolescente passa a ser atendi</w:t>
      </w:r>
      <w:r w:rsidR="00DC2AC2" w:rsidRPr="001528F0">
        <w:rPr>
          <w:rFonts w:ascii="Roboto Lt" w:hAnsi="Roboto Lt"/>
        </w:rPr>
        <w:t xml:space="preserve">do </w:t>
      </w:r>
      <w:r w:rsidR="00A0731B" w:rsidRPr="001528F0">
        <w:rPr>
          <w:rFonts w:ascii="Roboto Lt" w:hAnsi="Roboto Lt"/>
        </w:rPr>
        <w:t xml:space="preserve"> pelos programas sociais em conjunto com a sua família, mas logo passa desapercebido quando se enc</w:t>
      </w:r>
      <w:r w:rsidR="00DC2AC2" w:rsidRPr="001528F0">
        <w:rPr>
          <w:rFonts w:ascii="Roboto Lt" w:hAnsi="Roboto Lt"/>
        </w:rPr>
        <w:t xml:space="preserve">ontra na condição de egresso/a, tendo como um dos fatores contribuintes, a precarização dos serviços de </w:t>
      </w:r>
      <w:r w:rsidR="00A0731B" w:rsidRPr="001528F0">
        <w:rPr>
          <w:rFonts w:ascii="Roboto Lt" w:hAnsi="Roboto Lt"/>
        </w:rPr>
        <w:t xml:space="preserve">assistência às famílias e </w:t>
      </w:r>
      <w:r w:rsidR="00A0731B" w:rsidRPr="001528F0">
        <w:rPr>
          <w:rFonts w:ascii="Roboto Lt" w:hAnsi="Roboto Lt"/>
        </w:rPr>
        <w:lastRenderedPageBreak/>
        <w:t xml:space="preserve">indivíduos em situação de vulnerabilidade </w:t>
      </w:r>
      <w:r w:rsidR="00DC2AC2" w:rsidRPr="001528F0">
        <w:rPr>
          <w:rFonts w:ascii="Roboto Lt" w:hAnsi="Roboto Lt"/>
        </w:rPr>
        <w:t>que</w:t>
      </w:r>
      <w:r w:rsidR="00A0731B" w:rsidRPr="001528F0">
        <w:rPr>
          <w:rFonts w:ascii="Roboto Lt" w:hAnsi="Roboto Lt"/>
        </w:rPr>
        <w:t xml:space="preserve"> não conseguem atender toda a demanda</w:t>
      </w:r>
      <w:r w:rsidR="00DC2AC2" w:rsidRPr="001528F0">
        <w:rPr>
          <w:rFonts w:ascii="Roboto Lt" w:hAnsi="Roboto Lt"/>
        </w:rPr>
        <w:t xml:space="preserve"> existente.</w:t>
      </w:r>
    </w:p>
    <w:p w14:paraId="474268BE" w14:textId="35DD76A4" w:rsidR="006B69DD" w:rsidRPr="001528F0" w:rsidRDefault="00A0731B" w:rsidP="000D3A5C">
      <w:pPr>
        <w:ind w:firstLine="708"/>
        <w:rPr>
          <w:rFonts w:ascii="Roboto Lt" w:hAnsi="Roboto Lt"/>
        </w:rPr>
      </w:pPr>
      <w:r w:rsidRPr="001528F0">
        <w:rPr>
          <w:rFonts w:ascii="Roboto Lt" w:hAnsi="Roboto Lt"/>
        </w:rPr>
        <w:t>De acordo com a PNAD Contínua do segundo trimestre de 2022, apenas 3.029 pessoas a partir dos 14 anos de idade estavam frequentando curso técnico de nível médio em todo o Brasil, demonstrando que o acesso à educação e profissionalização ainda se constitui como um privilégio para poucos.</w:t>
      </w:r>
    </w:p>
    <w:p w14:paraId="59B9116C" w14:textId="24ED6978" w:rsidR="00FB096E" w:rsidRPr="001528F0" w:rsidRDefault="00A0731B" w:rsidP="00DC2AC2">
      <w:pPr>
        <w:ind w:firstLine="708"/>
        <w:rPr>
          <w:rFonts w:ascii="Roboto Lt" w:hAnsi="Roboto Lt"/>
        </w:rPr>
      </w:pPr>
      <w:r w:rsidRPr="001528F0">
        <w:rPr>
          <w:rFonts w:ascii="Roboto Lt" w:hAnsi="Roboto Lt"/>
        </w:rPr>
        <w:t xml:space="preserve">Por esse motivo, se torna cada vez mais difícil que o/a adolescente egresso/ reconstrua os seus espaços de sociabilidade, porque ao estar nessa condição, o seu contexto socioeconômico muitas vezes permanece o </w:t>
      </w:r>
      <w:r w:rsidR="007653E0" w:rsidRPr="001528F0">
        <w:rPr>
          <w:rFonts w:ascii="Roboto Lt" w:hAnsi="Roboto Lt"/>
        </w:rPr>
        <w:t>mesmo de</w:t>
      </w:r>
      <w:r w:rsidRPr="001528F0">
        <w:rPr>
          <w:rFonts w:ascii="Roboto Lt" w:hAnsi="Roboto Lt"/>
        </w:rPr>
        <w:t xml:space="preserve"> </w:t>
      </w:r>
      <w:r w:rsidR="007653E0" w:rsidRPr="001528F0">
        <w:rPr>
          <w:rFonts w:ascii="Roboto Lt" w:hAnsi="Roboto Lt"/>
        </w:rPr>
        <w:t>antes do</w:t>
      </w:r>
      <w:r w:rsidRPr="001528F0">
        <w:rPr>
          <w:rFonts w:ascii="Roboto Lt" w:hAnsi="Roboto Lt"/>
        </w:rPr>
        <w:t xml:space="preserve"> cumprimento da medida socioeducativa. Dessa forma, é necessário a realização de políticas que visem o acolhimento da sociedade a esse público, de modo </w:t>
      </w:r>
      <w:r w:rsidR="007653E0" w:rsidRPr="001528F0">
        <w:rPr>
          <w:rFonts w:ascii="Roboto Lt" w:hAnsi="Roboto Lt"/>
        </w:rPr>
        <w:t>a</w:t>
      </w:r>
      <w:r w:rsidRPr="001528F0">
        <w:rPr>
          <w:rFonts w:ascii="Roboto Lt" w:hAnsi="Roboto Lt"/>
        </w:rPr>
        <w:t xml:space="preserve"> promover meios para a construção de um novo contexto </w:t>
      </w:r>
      <w:r w:rsidR="00DC2AC2" w:rsidRPr="001528F0">
        <w:rPr>
          <w:rFonts w:ascii="Roboto Lt" w:hAnsi="Roboto Lt"/>
        </w:rPr>
        <w:t>ao adolescente e sua família.</w:t>
      </w:r>
    </w:p>
    <w:p w14:paraId="2BDE3241" w14:textId="77777777" w:rsidR="00FB096E" w:rsidRPr="001528F0" w:rsidRDefault="004736B8">
      <w:pPr>
        <w:pStyle w:val="Ttulo1"/>
      </w:pPr>
      <w:r w:rsidRPr="001528F0">
        <w:t xml:space="preserve">3 PROCEDIMENTOS METODOLÓGICOS </w:t>
      </w:r>
    </w:p>
    <w:p w14:paraId="1C1F4A6B" w14:textId="4C0E1054" w:rsidR="007C1282" w:rsidRPr="001528F0" w:rsidRDefault="00DC2AC2" w:rsidP="00DC2AC2">
      <w:pPr>
        <w:rPr>
          <w:rFonts w:ascii="Roboto Lt" w:hAnsi="Roboto Lt"/>
        </w:rPr>
      </w:pPr>
      <w:r w:rsidRPr="001528F0">
        <w:rPr>
          <w:rFonts w:ascii="Roboto Lt" w:hAnsi="Roboto Lt"/>
        </w:rPr>
        <w:tab/>
        <w:t>O presente artigo partiu de uma problematização acerca do acesso às políticas de educação e profissionalização pelos/as adolescentes que estão na condição de egressos no Brasil</w:t>
      </w:r>
      <w:r w:rsidR="008147DA" w:rsidRPr="001528F0">
        <w:rPr>
          <w:rFonts w:ascii="Roboto Lt" w:hAnsi="Roboto Lt"/>
        </w:rPr>
        <w:t xml:space="preserve">, políticas estas que fazem total diferença na inserção desses adolescentes no mercado de trabalho formal, o que implica diretamente em um fator determinante para </w:t>
      </w:r>
      <w:r w:rsidR="007653E0" w:rsidRPr="001528F0">
        <w:rPr>
          <w:rFonts w:ascii="Roboto Lt" w:hAnsi="Roboto Lt"/>
        </w:rPr>
        <w:t>a construção</w:t>
      </w:r>
      <w:r w:rsidR="008147DA" w:rsidRPr="001528F0">
        <w:rPr>
          <w:rFonts w:ascii="Roboto Lt" w:hAnsi="Roboto Lt"/>
        </w:rPr>
        <w:t xml:space="preserve"> do seu projeto de vida. </w:t>
      </w:r>
      <w:r w:rsidRPr="001528F0">
        <w:rPr>
          <w:rFonts w:ascii="Roboto Lt" w:hAnsi="Roboto Lt"/>
        </w:rPr>
        <w:t>Nesse sentido, a pesquisa realizada possuiu natureza teórica, desenvo</w:t>
      </w:r>
      <w:r w:rsidR="00DB5F09" w:rsidRPr="001528F0">
        <w:rPr>
          <w:rFonts w:ascii="Roboto Lt" w:hAnsi="Roboto Lt"/>
        </w:rPr>
        <w:t>lvida</w:t>
      </w:r>
      <w:r w:rsidRPr="001528F0">
        <w:rPr>
          <w:rFonts w:ascii="Roboto Lt" w:hAnsi="Roboto Lt"/>
        </w:rPr>
        <w:t xml:space="preserve"> a partir de revisão </w:t>
      </w:r>
      <w:r w:rsidR="007653E0" w:rsidRPr="001528F0">
        <w:rPr>
          <w:rFonts w:ascii="Roboto Lt" w:hAnsi="Roboto Lt"/>
        </w:rPr>
        <w:t>bibliográfica e</w:t>
      </w:r>
      <w:r w:rsidR="00D3195E" w:rsidRPr="001528F0">
        <w:rPr>
          <w:rFonts w:ascii="Roboto Lt" w:hAnsi="Roboto Lt"/>
        </w:rPr>
        <w:t xml:space="preserve"> documental acerca do </w:t>
      </w:r>
      <w:r w:rsidR="007653E0" w:rsidRPr="001528F0">
        <w:rPr>
          <w:rFonts w:ascii="Roboto Lt" w:hAnsi="Roboto Lt"/>
        </w:rPr>
        <w:t>tema, com</w:t>
      </w:r>
      <w:r w:rsidR="0015274C" w:rsidRPr="001528F0">
        <w:rPr>
          <w:rFonts w:ascii="Roboto Lt" w:hAnsi="Roboto Lt"/>
        </w:rPr>
        <w:t xml:space="preserve"> o intuito de </w:t>
      </w:r>
      <w:r w:rsidR="007653E0" w:rsidRPr="001528F0">
        <w:rPr>
          <w:rFonts w:ascii="Roboto Lt" w:hAnsi="Roboto Lt"/>
        </w:rPr>
        <w:t>subsidiar e</w:t>
      </w:r>
      <w:r w:rsidR="008147DA" w:rsidRPr="001528F0">
        <w:rPr>
          <w:rFonts w:ascii="Roboto Lt" w:hAnsi="Roboto Lt"/>
        </w:rPr>
        <w:t xml:space="preserve"> </w:t>
      </w:r>
      <w:r w:rsidR="007653E0" w:rsidRPr="001528F0">
        <w:rPr>
          <w:rFonts w:ascii="Roboto Lt" w:hAnsi="Roboto Lt"/>
        </w:rPr>
        <w:t>apresentar os</w:t>
      </w:r>
      <w:r w:rsidR="0015274C" w:rsidRPr="001528F0">
        <w:rPr>
          <w:rFonts w:ascii="Roboto Lt" w:hAnsi="Roboto Lt"/>
        </w:rPr>
        <w:t xml:space="preserve"> desafios </w:t>
      </w:r>
      <w:r w:rsidR="007653E0" w:rsidRPr="001528F0">
        <w:rPr>
          <w:rFonts w:ascii="Roboto Lt" w:hAnsi="Roboto Lt"/>
        </w:rPr>
        <w:t>vivenciados pela</w:t>
      </w:r>
      <w:r w:rsidR="0015274C" w:rsidRPr="001528F0">
        <w:rPr>
          <w:rFonts w:ascii="Roboto Lt" w:hAnsi="Roboto Lt"/>
        </w:rPr>
        <w:t xml:space="preserve"> classe trabalhadora no </w:t>
      </w:r>
      <w:r w:rsidR="007653E0" w:rsidRPr="001528F0">
        <w:rPr>
          <w:rFonts w:ascii="Roboto Lt" w:hAnsi="Roboto Lt"/>
        </w:rPr>
        <w:t>acesso à</w:t>
      </w:r>
      <w:r w:rsidR="0015274C" w:rsidRPr="001528F0">
        <w:rPr>
          <w:rFonts w:ascii="Roboto Lt" w:hAnsi="Roboto Lt"/>
        </w:rPr>
        <w:t xml:space="preserve"> educação, profissionalização como subsídio para o ingresso no mercado de trabalho formal atualmente, assim como os desafios para quem vive o contexto de </w:t>
      </w:r>
      <w:proofErr w:type="gramStart"/>
      <w:r w:rsidR="0015274C" w:rsidRPr="001528F0">
        <w:rPr>
          <w:rFonts w:ascii="Roboto Lt" w:hAnsi="Roboto Lt"/>
        </w:rPr>
        <w:t>ser  adolescente</w:t>
      </w:r>
      <w:proofErr w:type="gramEnd"/>
      <w:r w:rsidR="0015274C" w:rsidRPr="001528F0">
        <w:rPr>
          <w:rFonts w:ascii="Roboto Lt" w:hAnsi="Roboto Lt"/>
        </w:rPr>
        <w:t xml:space="preserve"> egresso do Sistema Socioeducativo. </w:t>
      </w:r>
    </w:p>
    <w:p w14:paraId="1A553165" w14:textId="78ECF600" w:rsidR="00FB096E" w:rsidRPr="001528F0" w:rsidRDefault="007653E0" w:rsidP="007653E0">
      <w:pPr>
        <w:pStyle w:val="Ttulo1"/>
      </w:pPr>
      <w:r>
        <w:t xml:space="preserve">4 </w:t>
      </w:r>
      <w:r w:rsidR="004736B8" w:rsidRPr="001528F0">
        <w:t xml:space="preserve">RESULTADOS </w:t>
      </w:r>
    </w:p>
    <w:p w14:paraId="5154A45E" w14:textId="49AFF059" w:rsidR="006B69DD" w:rsidRPr="001528F0" w:rsidRDefault="00D3195E" w:rsidP="00D3195E">
      <w:pPr>
        <w:rPr>
          <w:rFonts w:ascii="Roboto Lt" w:hAnsi="Roboto Lt"/>
        </w:rPr>
      </w:pPr>
      <w:r w:rsidRPr="001528F0">
        <w:rPr>
          <w:rFonts w:ascii="Roboto Lt" w:hAnsi="Roboto Lt"/>
        </w:rPr>
        <w:tab/>
        <w:t xml:space="preserve">Este artigo se propôs a discutir a respeito da importância das políticas voltadas à educação e profissionalização para adolescentes egressos/as do Sistema Socioeducativo em todo o país, levando em consideração o estigma e </w:t>
      </w:r>
      <w:r w:rsidR="008147DA" w:rsidRPr="001528F0">
        <w:rPr>
          <w:rFonts w:ascii="Roboto Lt" w:hAnsi="Roboto Lt"/>
        </w:rPr>
        <w:t xml:space="preserve">o </w:t>
      </w:r>
      <w:r w:rsidRPr="001528F0">
        <w:rPr>
          <w:rFonts w:ascii="Roboto Lt" w:hAnsi="Roboto Lt"/>
        </w:rPr>
        <w:t xml:space="preserve">preconceito sofrido por essas pessoas no processo de reconstrução dos seus espaços de </w:t>
      </w:r>
      <w:r w:rsidRPr="001528F0">
        <w:rPr>
          <w:rFonts w:ascii="Roboto Lt" w:hAnsi="Roboto Lt"/>
        </w:rPr>
        <w:lastRenderedPageBreak/>
        <w:t>sociabilidade, além do sucateamento das políticas sociais a partir da lógica Neoliberal como solução para a crise do Capital mediante uma pandemia.</w:t>
      </w:r>
    </w:p>
    <w:p w14:paraId="37327839" w14:textId="0DA2A92F" w:rsidR="006B69DD" w:rsidRPr="001528F0" w:rsidRDefault="00D3195E" w:rsidP="00D3195E">
      <w:pPr>
        <w:rPr>
          <w:rFonts w:ascii="Roboto Lt" w:hAnsi="Roboto Lt"/>
        </w:rPr>
      </w:pPr>
      <w:r w:rsidRPr="001528F0">
        <w:rPr>
          <w:rFonts w:ascii="Roboto Lt" w:hAnsi="Roboto Lt"/>
        </w:rPr>
        <w:tab/>
        <w:t>A partir dessa perspectiva, foi possível compreender que há um processo de culpabilização do/a adolescente e sua família antes do ato infracional, de modo que seja considerado sua responsabilidade a condição de vulnerabilidade em que vivem.</w:t>
      </w:r>
      <w:r w:rsidR="0015274C" w:rsidRPr="001528F0">
        <w:rPr>
          <w:rFonts w:ascii="Roboto Lt" w:hAnsi="Roboto Lt"/>
        </w:rPr>
        <w:t xml:space="preserve"> </w:t>
      </w:r>
      <w:r w:rsidRPr="001528F0">
        <w:rPr>
          <w:rFonts w:ascii="Roboto Lt" w:hAnsi="Roboto Lt"/>
        </w:rPr>
        <w:t xml:space="preserve">Após o ato infracional, ocorre a sua criminalização sem considerar qualquer tipo de motivação baseado em suas condições de vida, e por fim, depois do cumprimento da medida socioeducativa, torna-se sua responsabilidade a construção de um novo projeto de vida a partir </w:t>
      </w:r>
      <w:r w:rsidR="007653E0" w:rsidRPr="001528F0">
        <w:rPr>
          <w:rFonts w:ascii="Roboto Lt" w:hAnsi="Roboto Lt"/>
        </w:rPr>
        <w:t>do</w:t>
      </w:r>
      <w:r w:rsidR="007653E0">
        <w:rPr>
          <w:rFonts w:ascii="Roboto Lt" w:hAnsi="Roboto Lt"/>
        </w:rPr>
        <w:t xml:space="preserve"> –</w:t>
      </w:r>
      <w:r w:rsidR="007653E0" w:rsidRPr="001528F0">
        <w:rPr>
          <w:rFonts w:ascii="Roboto Lt" w:hAnsi="Roboto Lt"/>
        </w:rPr>
        <w:t xml:space="preserve"> mínimo ou inexistente</w:t>
      </w:r>
      <w:r w:rsidR="007653E0">
        <w:rPr>
          <w:rFonts w:ascii="Roboto Lt" w:hAnsi="Roboto Lt"/>
        </w:rPr>
        <w:t xml:space="preserve"> –</w:t>
      </w:r>
      <w:r w:rsidRPr="001528F0">
        <w:rPr>
          <w:rFonts w:ascii="Roboto Lt" w:hAnsi="Roboto Lt"/>
        </w:rPr>
        <w:t xml:space="preserve"> auxílio do Estado e da sociedade, atores fundamentais para essa construção.</w:t>
      </w:r>
    </w:p>
    <w:p w14:paraId="50F59B3F" w14:textId="1FD09CB8" w:rsidR="00195175" w:rsidRPr="001528F0" w:rsidRDefault="00195175" w:rsidP="00D3195E">
      <w:pPr>
        <w:rPr>
          <w:rFonts w:ascii="Roboto Lt" w:hAnsi="Roboto Lt"/>
        </w:rPr>
      </w:pPr>
      <w:r w:rsidRPr="001528F0">
        <w:rPr>
          <w:rFonts w:ascii="Roboto Lt" w:hAnsi="Roboto Lt"/>
        </w:rPr>
        <w:tab/>
        <w:t xml:space="preserve">É importante ressaltar que essa ideologia de culpabilização da Classe Trabalhadora se constitui como ferramenta fundamental do Sistema Capitalista para fomentar a retirada do Estado na garantia de direitos, tendo em vista que a Questão Social é tida como sucesso ou fracasso pessoal de cada indivíduo, sem considerar nenhum aspecto que perpassa a vida do proletariado. </w:t>
      </w:r>
      <w:r w:rsidR="007653E0" w:rsidRPr="001528F0">
        <w:rPr>
          <w:rFonts w:ascii="Roboto Lt" w:hAnsi="Roboto Lt"/>
        </w:rPr>
        <w:t>A partir</w:t>
      </w:r>
      <w:r w:rsidRPr="001528F0">
        <w:rPr>
          <w:rFonts w:ascii="Roboto Lt" w:hAnsi="Roboto Lt"/>
        </w:rPr>
        <w:t xml:space="preserve"> da ideia errônea da Meritocracia, o Capitalismo fomenta a ideia de que não é necessário o investimento </w:t>
      </w:r>
      <w:r w:rsidR="007653E0" w:rsidRPr="001528F0">
        <w:rPr>
          <w:rFonts w:ascii="Roboto Lt" w:hAnsi="Roboto Lt"/>
        </w:rPr>
        <w:t>público</w:t>
      </w:r>
      <w:r w:rsidRPr="001528F0">
        <w:rPr>
          <w:rFonts w:ascii="Roboto Lt" w:hAnsi="Roboto Lt"/>
        </w:rPr>
        <w:t xml:space="preserve"> em políticas sociais, propagando o entendimento de que aqueles </w:t>
      </w:r>
      <w:r w:rsidR="007653E0" w:rsidRPr="001528F0">
        <w:rPr>
          <w:rFonts w:ascii="Roboto Lt" w:hAnsi="Roboto Lt"/>
        </w:rPr>
        <w:t>que não</w:t>
      </w:r>
      <w:r w:rsidRPr="001528F0">
        <w:rPr>
          <w:rFonts w:ascii="Roboto Lt" w:hAnsi="Roboto Lt"/>
        </w:rPr>
        <w:t xml:space="preserve"> conseguiram, nesse caso, ter acesso à educação, profissionalização e/ou inserção no mercado de trabalho formal apenas não se esforçou o suficiente para alcance dos seus objetivos.</w:t>
      </w:r>
    </w:p>
    <w:p w14:paraId="6A4623FD" w14:textId="22049FCA" w:rsidR="007E43BE" w:rsidRPr="001528F0" w:rsidRDefault="00195175" w:rsidP="00D3195E">
      <w:pPr>
        <w:rPr>
          <w:rFonts w:ascii="Roboto Lt" w:hAnsi="Roboto Lt"/>
        </w:rPr>
      </w:pPr>
      <w:r w:rsidRPr="001528F0">
        <w:rPr>
          <w:rFonts w:ascii="Roboto Lt" w:hAnsi="Roboto Lt"/>
        </w:rPr>
        <w:tab/>
        <w:t xml:space="preserve">Ocorre que, </w:t>
      </w:r>
      <w:r w:rsidR="007653E0" w:rsidRPr="001528F0">
        <w:rPr>
          <w:rFonts w:ascii="Roboto Lt" w:hAnsi="Roboto Lt"/>
        </w:rPr>
        <w:t>o sistema</w:t>
      </w:r>
      <w:r w:rsidRPr="001528F0">
        <w:rPr>
          <w:rFonts w:ascii="Roboto Lt" w:hAnsi="Roboto Lt"/>
        </w:rPr>
        <w:t xml:space="preserve"> que defende a ideia de meritocracia é o mesmo que historicamente </w:t>
      </w:r>
      <w:r w:rsidR="007653E0" w:rsidRPr="001528F0">
        <w:rPr>
          <w:rFonts w:ascii="Roboto Lt" w:hAnsi="Roboto Lt"/>
        </w:rPr>
        <w:t>condiciona uma</w:t>
      </w:r>
      <w:r w:rsidRPr="001528F0">
        <w:rPr>
          <w:rFonts w:ascii="Roboto Lt" w:hAnsi="Roboto Lt"/>
        </w:rPr>
        <w:t xml:space="preserve"> classe a viver em condições subalternas de vida para que seja possível o processo de acumulação de riquezas e benefício da burguesia. É nesse sentido, que se torna possível compreender a contradição do Capital </w:t>
      </w:r>
      <w:r w:rsidR="007E43BE" w:rsidRPr="001528F0">
        <w:rPr>
          <w:rFonts w:ascii="Roboto Lt" w:hAnsi="Roboto Lt"/>
        </w:rPr>
        <w:t xml:space="preserve">e o quanto isso se reflete nos dados anteriormente apresentados, que demonstram que a falta de acesso à direitos básicos ocorre devido à inúmeros fatores históricos, políticos e de saúde pública, como no caso da pandemia de COVID 19. Portanto, é extremamente equivocado colocar sobre um/a adolescente que está em um contexto totalmente excludente, a responsabilidade de, sem nenhum ripo de apoio, reconstruir os seus espaços de sociabilidade. </w:t>
      </w:r>
    </w:p>
    <w:p w14:paraId="263B06E3" w14:textId="0AE35956" w:rsidR="006B69DD" w:rsidRPr="001528F0" w:rsidRDefault="00D3195E" w:rsidP="00D3195E">
      <w:pPr>
        <w:rPr>
          <w:rFonts w:ascii="Roboto Lt" w:hAnsi="Roboto Lt"/>
        </w:rPr>
      </w:pPr>
      <w:r w:rsidRPr="001528F0">
        <w:rPr>
          <w:rFonts w:ascii="Roboto Lt" w:hAnsi="Roboto Lt"/>
        </w:rPr>
        <w:lastRenderedPageBreak/>
        <w:tab/>
        <w:t xml:space="preserve">Nesse sentido, é necessário pontuar o quanto esse público é negligenciado, estando fadado </w:t>
      </w:r>
      <w:r w:rsidR="007653E0">
        <w:rPr>
          <w:rFonts w:ascii="Roboto Lt" w:hAnsi="Roboto Lt"/>
        </w:rPr>
        <w:t>a</w:t>
      </w:r>
      <w:r w:rsidR="007653E0" w:rsidRPr="001528F0">
        <w:rPr>
          <w:rFonts w:ascii="Roboto Lt" w:hAnsi="Roboto Lt"/>
        </w:rPr>
        <w:t xml:space="preserve"> todos</w:t>
      </w:r>
      <w:r w:rsidRPr="001528F0">
        <w:rPr>
          <w:rFonts w:ascii="Roboto Lt" w:hAnsi="Roboto Lt"/>
        </w:rPr>
        <w:t xml:space="preserve"> os tipos de vulnerabilidades pela ausência de políticas sociais,</w:t>
      </w:r>
      <w:r w:rsidR="007E43BE" w:rsidRPr="001528F0">
        <w:rPr>
          <w:rFonts w:ascii="Roboto Lt" w:hAnsi="Roboto Lt"/>
        </w:rPr>
        <w:t xml:space="preserve"> antes, durante e após o cumprimento de uma medida </w:t>
      </w:r>
      <w:r w:rsidR="007653E0" w:rsidRPr="001528F0">
        <w:rPr>
          <w:rFonts w:ascii="Roboto Lt" w:hAnsi="Roboto Lt"/>
        </w:rPr>
        <w:t>socioeducativa, sobretudo</w:t>
      </w:r>
      <w:r w:rsidRPr="001528F0">
        <w:rPr>
          <w:rFonts w:ascii="Roboto Lt" w:hAnsi="Roboto Lt"/>
        </w:rPr>
        <w:t xml:space="preserve"> </w:t>
      </w:r>
      <w:r w:rsidR="007E43BE" w:rsidRPr="001528F0">
        <w:rPr>
          <w:rFonts w:ascii="Roboto Lt" w:hAnsi="Roboto Lt"/>
        </w:rPr>
        <w:t xml:space="preserve">em relação aos programas e projetos sociais voltados </w:t>
      </w:r>
      <w:r w:rsidRPr="001528F0">
        <w:rPr>
          <w:rFonts w:ascii="Roboto Lt" w:hAnsi="Roboto Lt"/>
        </w:rPr>
        <w:t xml:space="preserve">à educação e profissionalização que são essenciais para a construção de possibilidades de melhorias nas condições de vida da Classe Trabalhadora. </w:t>
      </w:r>
    </w:p>
    <w:p w14:paraId="418406AF" w14:textId="3E8225FD" w:rsidR="00D3195E" w:rsidRPr="001528F0" w:rsidRDefault="00D3195E" w:rsidP="00D3195E">
      <w:pPr>
        <w:rPr>
          <w:rFonts w:ascii="Roboto Lt" w:hAnsi="Roboto Lt"/>
        </w:rPr>
      </w:pPr>
      <w:r w:rsidRPr="001528F0">
        <w:rPr>
          <w:rFonts w:ascii="Roboto Lt" w:hAnsi="Roboto Lt"/>
        </w:rPr>
        <w:tab/>
        <w:t>Desse modo, torna-se imprescindível o fortalecimento da</w:t>
      </w:r>
      <w:r w:rsidR="008C04EB" w:rsidRPr="001528F0">
        <w:rPr>
          <w:rFonts w:ascii="Roboto Lt" w:hAnsi="Roboto Lt"/>
        </w:rPr>
        <w:t xml:space="preserve"> educação básica e a elaboração de programas e projetos que tenham como objetivo melhorias nas escolas públicas, tanto em relação à infraestrutura, como no tocante a melhorias nas condições de trabalho dos professores, além do ingresso de outros profissionais como psicólogos e assistentes sociais.  Além </w:t>
      </w:r>
      <w:r w:rsidR="007653E0" w:rsidRPr="001528F0">
        <w:rPr>
          <w:rFonts w:ascii="Roboto Lt" w:hAnsi="Roboto Lt"/>
        </w:rPr>
        <w:t>disso, também</w:t>
      </w:r>
      <w:r w:rsidR="008C04EB" w:rsidRPr="001528F0">
        <w:rPr>
          <w:rFonts w:ascii="Roboto Lt" w:hAnsi="Roboto Lt"/>
        </w:rPr>
        <w:t xml:space="preserve"> é importante pensar sobre as nuances que perpassam a vida de um/a adolescente egresso/a do sistema socioeducativo, de modo a ser elaborado políticas específicas para esse público, de modo a prevenir a reincidência através do fomento à outras possibilidades para reconstrução dos seus espaços de sociabilidade.</w:t>
      </w:r>
      <w:r w:rsidRPr="001528F0">
        <w:rPr>
          <w:rFonts w:ascii="Roboto Lt" w:hAnsi="Roboto Lt"/>
        </w:rPr>
        <w:t xml:space="preserve"> </w:t>
      </w:r>
    </w:p>
    <w:p w14:paraId="2928C651" w14:textId="77777777" w:rsidR="00FB096E" w:rsidRPr="001528F0" w:rsidRDefault="004736B8">
      <w:pPr>
        <w:pStyle w:val="Ttulo1"/>
        <w:rPr>
          <w:rFonts w:eastAsia="Arial" w:cs="Times New Roman"/>
          <w:spacing w:val="-2"/>
          <w:szCs w:val="24"/>
        </w:rPr>
      </w:pPr>
      <w:r w:rsidRPr="001528F0">
        <w:rPr>
          <w:rFonts w:eastAsia="Arial" w:cs="Times New Roman"/>
          <w:spacing w:val="-2"/>
          <w:szCs w:val="24"/>
        </w:rPr>
        <w:t xml:space="preserve">5 </w:t>
      </w:r>
      <w:r w:rsidRPr="001528F0">
        <w:rPr>
          <w:rFonts w:eastAsia="Arial"/>
        </w:rPr>
        <w:t>CONSIDERAÇÕES FINAIS</w:t>
      </w:r>
    </w:p>
    <w:p w14:paraId="1C4CE9EB" w14:textId="41E9DF35" w:rsidR="006B69DD" w:rsidRPr="001528F0" w:rsidRDefault="00D3195E" w:rsidP="000D3A5C">
      <w:pPr>
        <w:ind w:firstLine="851"/>
        <w:rPr>
          <w:rFonts w:ascii="Roboto Lt" w:eastAsia="Arial" w:hAnsi="Roboto Lt" w:cs="Times New Roman"/>
          <w:spacing w:val="-2"/>
          <w:szCs w:val="24"/>
        </w:rPr>
      </w:pPr>
      <w:r w:rsidRPr="001528F0">
        <w:rPr>
          <w:rFonts w:ascii="Roboto Lt" w:eastAsia="Arial" w:hAnsi="Roboto Lt" w:cs="Times New Roman"/>
          <w:spacing w:val="-2"/>
          <w:szCs w:val="24"/>
        </w:rPr>
        <w:t xml:space="preserve">Diante do exposto, é possível </w:t>
      </w:r>
      <w:r w:rsidR="007653E0" w:rsidRPr="001528F0">
        <w:rPr>
          <w:rFonts w:ascii="Roboto Lt" w:eastAsia="Arial" w:hAnsi="Roboto Lt" w:cs="Times New Roman"/>
          <w:spacing w:val="-2"/>
          <w:szCs w:val="24"/>
        </w:rPr>
        <w:t>observar que as</w:t>
      </w:r>
      <w:r w:rsidRPr="001528F0">
        <w:rPr>
          <w:rFonts w:ascii="Roboto Lt" w:eastAsia="Arial" w:hAnsi="Roboto Lt" w:cs="Times New Roman"/>
          <w:spacing w:val="-2"/>
          <w:szCs w:val="24"/>
        </w:rPr>
        <w:t xml:space="preserve"> dificuldades dos adolescentes em </w:t>
      </w:r>
      <w:r w:rsidR="007653E0" w:rsidRPr="001528F0">
        <w:rPr>
          <w:rFonts w:ascii="Roboto Lt" w:eastAsia="Arial" w:hAnsi="Roboto Lt" w:cs="Times New Roman"/>
          <w:spacing w:val="-2"/>
          <w:szCs w:val="24"/>
        </w:rPr>
        <w:t>reconstruir os</w:t>
      </w:r>
      <w:r w:rsidRPr="001528F0">
        <w:rPr>
          <w:rFonts w:ascii="Roboto Lt" w:eastAsia="Arial" w:hAnsi="Roboto Lt" w:cs="Times New Roman"/>
          <w:spacing w:val="-2"/>
          <w:szCs w:val="24"/>
        </w:rPr>
        <w:t xml:space="preserve"> seus espaços de sociabilidade estão diretamente </w:t>
      </w:r>
      <w:proofErr w:type="gramStart"/>
      <w:r w:rsidRPr="001528F0">
        <w:rPr>
          <w:rFonts w:ascii="Roboto Lt" w:eastAsia="Arial" w:hAnsi="Roboto Lt" w:cs="Times New Roman"/>
          <w:spacing w:val="-2"/>
          <w:szCs w:val="24"/>
        </w:rPr>
        <w:t>relacionados  à</w:t>
      </w:r>
      <w:proofErr w:type="gramEnd"/>
      <w:r w:rsidRPr="001528F0">
        <w:rPr>
          <w:rFonts w:ascii="Roboto Lt" w:eastAsia="Arial" w:hAnsi="Roboto Lt" w:cs="Times New Roman"/>
          <w:spacing w:val="-2"/>
          <w:szCs w:val="24"/>
        </w:rPr>
        <w:t xml:space="preserve">  ausência de assistência por parte do Estado  em viabilizar os meios para condições de uma vida digna. No entanto, também foi possível concluir que essa realidade parte de um ciclo de vulnerabilidades existentes antes da prática do ato infracional, de modo que esses/as adolescentes já estão inseridos em um contexto </w:t>
      </w:r>
      <w:r w:rsidR="007653E0" w:rsidRPr="001528F0">
        <w:rPr>
          <w:rFonts w:ascii="Roboto Lt" w:eastAsia="Arial" w:hAnsi="Roboto Lt" w:cs="Times New Roman"/>
          <w:spacing w:val="-2"/>
          <w:szCs w:val="24"/>
        </w:rPr>
        <w:t>de violações</w:t>
      </w:r>
      <w:r w:rsidR="006B69DD" w:rsidRPr="001528F0">
        <w:rPr>
          <w:rFonts w:ascii="Roboto Lt" w:eastAsia="Arial" w:hAnsi="Roboto Lt" w:cs="Times New Roman"/>
          <w:spacing w:val="-2"/>
          <w:szCs w:val="24"/>
        </w:rPr>
        <w:t xml:space="preserve"> de direitos fundamentais antes do cometimento de um ato infracional, pois esta é a realidade imposta à grande parte da Classe </w:t>
      </w:r>
      <w:r w:rsidR="007653E0" w:rsidRPr="001528F0">
        <w:rPr>
          <w:rFonts w:ascii="Roboto Lt" w:eastAsia="Arial" w:hAnsi="Roboto Lt" w:cs="Times New Roman"/>
          <w:spacing w:val="-2"/>
          <w:szCs w:val="24"/>
        </w:rPr>
        <w:t>Trabalhadora mediante</w:t>
      </w:r>
      <w:r w:rsidR="006B69DD" w:rsidRPr="001528F0">
        <w:rPr>
          <w:rFonts w:ascii="Roboto Lt" w:eastAsia="Arial" w:hAnsi="Roboto Lt" w:cs="Times New Roman"/>
          <w:spacing w:val="-2"/>
          <w:szCs w:val="24"/>
        </w:rPr>
        <w:t xml:space="preserve"> o contexto Capitalista. </w:t>
      </w:r>
    </w:p>
    <w:p w14:paraId="48286A0A" w14:textId="1B4A5AB8" w:rsidR="00174554" w:rsidRPr="001528F0" w:rsidRDefault="006B69DD" w:rsidP="000D3A5C">
      <w:pPr>
        <w:ind w:firstLine="851"/>
        <w:rPr>
          <w:rFonts w:ascii="Roboto Lt" w:eastAsia="Arial" w:hAnsi="Roboto Lt" w:cs="Times New Roman"/>
          <w:spacing w:val="-2"/>
          <w:szCs w:val="24"/>
        </w:rPr>
      </w:pPr>
      <w:r w:rsidRPr="001528F0">
        <w:rPr>
          <w:rFonts w:ascii="Roboto Lt" w:eastAsia="Arial" w:hAnsi="Roboto Lt" w:cs="Times New Roman"/>
          <w:spacing w:val="-2"/>
          <w:szCs w:val="24"/>
        </w:rPr>
        <w:t xml:space="preserve">Nesse sentido, </w:t>
      </w:r>
      <w:proofErr w:type="gramStart"/>
      <w:r w:rsidRPr="001528F0">
        <w:rPr>
          <w:rFonts w:ascii="Roboto Lt" w:eastAsia="Arial" w:hAnsi="Roboto Lt" w:cs="Times New Roman"/>
          <w:spacing w:val="-2"/>
          <w:szCs w:val="24"/>
        </w:rPr>
        <w:t>o fortalecimento das políticas sociais já existentes, bem como a luta pela criação de programas e projetos em prol de melhorias nas condições de vida da classe trabalhadora, são</w:t>
      </w:r>
      <w:proofErr w:type="gramEnd"/>
      <w:r w:rsidRPr="001528F0">
        <w:rPr>
          <w:rFonts w:ascii="Roboto Lt" w:eastAsia="Arial" w:hAnsi="Roboto Lt" w:cs="Times New Roman"/>
          <w:spacing w:val="-2"/>
          <w:szCs w:val="24"/>
        </w:rPr>
        <w:t xml:space="preserve"> primordiais para o acesso aos direitos </w:t>
      </w:r>
      <w:r w:rsidR="007653E0" w:rsidRPr="001528F0">
        <w:rPr>
          <w:rFonts w:ascii="Roboto Lt" w:eastAsia="Arial" w:hAnsi="Roboto Lt" w:cs="Times New Roman"/>
          <w:spacing w:val="-2"/>
          <w:szCs w:val="24"/>
        </w:rPr>
        <w:t>fundamentais das</w:t>
      </w:r>
      <w:r w:rsidRPr="001528F0">
        <w:rPr>
          <w:rFonts w:ascii="Roboto Lt" w:eastAsia="Arial" w:hAnsi="Roboto Lt" w:cs="Times New Roman"/>
          <w:spacing w:val="-2"/>
          <w:szCs w:val="24"/>
        </w:rPr>
        <w:t xml:space="preserve"> crianças e </w:t>
      </w:r>
      <w:r w:rsidR="007653E0" w:rsidRPr="001528F0">
        <w:rPr>
          <w:rFonts w:ascii="Roboto Lt" w:eastAsia="Arial" w:hAnsi="Roboto Lt" w:cs="Times New Roman"/>
          <w:spacing w:val="-2"/>
          <w:szCs w:val="24"/>
        </w:rPr>
        <w:t>adolescentes pois</w:t>
      </w:r>
      <w:r w:rsidR="007653E0">
        <w:rPr>
          <w:rFonts w:ascii="Roboto Lt" w:eastAsia="Arial" w:hAnsi="Roboto Lt" w:cs="Times New Roman"/>
          <w:spacing w:val="-2"/>
          <w:szCs w:val="24"/>
        </w:rPr>
        <w:t>,</w:t>
      </w:r>
      <w:r w:rsidR="007C1282" w:rsidRPr="001528F0">
        <w:rPr>
          <w:rFonts w:ascii="Roboto Lt" w:eastAsia="Arial" w:hAnsi="Roboto Lt" w:cs="Times New Roman"/>
          <w:spacing w:val="-2"/>
          <w:szCs w:val="24"/>
        </w:rPr>
        <w:t xml:space="preserve"> é a partir desse fortalecimento que se torna possível o </w:t>
      </w:r>
      <w:r w:rsidR="007C1282" w:rsidRPr="001528F0">
        <w:rPr>
          <w:rFonts w:ascii="Roboto Lt" w:eastAsia="Arial" w:hAnsi="Roboto Lt" w:cs="Times New Roman"/>
          <w:spacing w:val="-2"/>
          <w:szCs w:val="24"/>
        </w:rPr>
        <w:lastRenderedPageBreak/>
        <w:t xml:space="preserve">fomento à educação que tem sido cada vez mais precarizada após a pandemia de COVID 19.  </w:t>
      </w:r>
    </w:p>
    <w:p w14:paraId="5D5097D3" w14:textId="23B12B10" w:rsidR="008C04EB" w:rsidRPr="001528F0" w:rsidRDefault="006B69DD" w:rsidP="000B352F">
      <w:pPr>
        <w:ind w:firstLine="851"/>
        <w:rPr>
          <w:rFonts w:ascii="Roboto Lt" w:eastAsia="Arial" w:hAnsi="Roboto Lt" w:cs="Times New Roman"/>
          <w:spacing w:val="-2"/>
          <w:szCs w:val="24"/>
        </w:rPr>
      </w:pPr>
      <w:r w:rsidRPr="001528F0">
        <w:rPr>
          <w:rFonts w:ascii="Roboto Lt" w:eastAsia="Arial" w:hAnsi="Roboto Lt" w:cs="Times New Roman"/>
          <w:spacing w:val="-2"/>
          <w:szCs w:val="24"/>
        </w:rPr>
        <w:t>Além disso, é necessário a compreensão de que adolescentes e jovens egressos de Medidas Socioeducativas  necessitam de maior atenção  por parte do Estado, sendo de suma importância a elaboração de  políticas voltadas especificamente para a sua garantia de direitos</w:t>
      </w:r>
      <w:r w:rsidR="00174554" w:rsidRPr="001528F0">
        <w:rPr>
          <w:rFonts w:ascii="Roboto Lt" w:eastAsia="Arial" w:hAnsi="Roboto Lt" w:cs="Times New Roman"/>
          <w:spacing w:val="-2"/>
          <w:szCs w:val="24"/>
        </w:rPr>
        <w:t xml:space="preserve"> após o ato infracional, visto que ainda não existe em nosso país, políticas nacionais que trabalhem diretamente com esse tema, haja vista que  a temática ainda não é vista como um dever de todo o Estado, e sim, como uma atribuição apenas da política de Assistência Social, quando na verdade, é necessário a garantia da intersetorialidade entre todas as políticas que são </w:t>
      </w:r>
      <w:r w:rsidR="007653E0" w:rsidRPr="001528F0">
        <w:rPr>
          <w:rFonts w:ascii="Roboto Lt" w:eastAsia="Arial" w:hAnsi="Roboto Lt" w:cs="Times New Roman"/>
          <w:spacing w:val="-2"/>
          <w:szCs w:val="24"/>
        </w:rPr>
        <w:t>primordiais</w:t>
      </w:r>
      <w:r w:rsidR="00174554" w:rsidRPr="001528F0">
        <w:rPr>
          <w:rFonts w:ascii="Roboto Lt" w:eastAsia="Arial" w:hAnsi="Roboto Lt" w:cs="Times New Roman"/>
          <w:spacing w:val="-2"/>
          <w:szCs w:val="24"/>
        </w:rPr>
        <w:t xml:space="preserve"> para a garantia de direitos sociais aos cidadãos, dentre elas, as que são voltadas para educação, profissionalização, emprego e renda. </w:t>
      </w:r>
    </w:p>
    <w:p w14:paraId="4F127AB6" w14:textId="17BBC2AF" w:rsidR="00D601FB" w:rsidRPr="001528F0" w:rsidRDefault="00D601FB" w:rsidP="000B352F">
      <w:pPr>
        <w:ind w:firstLine="851"/>
        <w:rPr>
          <w:rFonts w:ascii="Roboto Lt" w:eastAsia="Arial" w:hAnsi="Roboto Lt" w:cs="Times New Roman"/>
          <w:spacing w:val="-2"/>
          <w:szCs w:val="24"/>
        </w:rPr>
      </w:pPr>
      <w:r w:rsidRPr="001528F0">
        <w:rPr>
          <w:rFonts w:ascii="Roboto Lt" w:eastAsia="Arial" w:hAnsi="Roboto Lt" w:cs="Times New Roman"/>
          <w:spacing w:val="-2"/>
          <w:szCs w:val="24"/>
        </w:rPr>
        <w:t xml:space="preserve">Por esse motivo, também foi importante </w:t>
      </w:r>
      <w:r w:rsidR="007653E0" w:rsidRPr="001528F0">
        <w:rPr>
          <w:rFonts w:ascii="Roboto Lt" w:eastAsia="Arial" w:hAnsi="Roboto Lt" w:cs="Times New Roman"/>
          <w:spacing w:val="-2"/>
          <w:szCs w:val="24"/>
        </w:rPr>
        <w:t>observar acerca</w:t>
      </w:r>
      <w:r w:rsidRPr="001528F0">
        <w:rPr>
          <w:rFonts w:ascii="Roboto Lt" w:eastAsia="Arial" w:hAnsi="Roboto Lt" w:cs="Times New Roman"/>
          <w:spacing w:val="-2"/>
          <w:szCs w:val="24"/>
        </w:rPr>
        <w:t xml:space="preserve"> da importância da intersetorialidade entre as políticas sociais, sendo necessário o </w:t>
      </w:r>
      <w:r w:rsidR="007653E0" w:rsidRPr="001528F0">
        <w:rPr>
          <w:rFonts w:ascii="Roboto Lt" w:eastAsia="Arial" w:hAnsi="Roboto Lt" w:cs="Times New Roman"/>
          <w:spacing w:val="-2"/>
          <w:szCs w:val="24"/>
        </w:rPr>
        <w:t>diálogo</w:t>
      </w:r>
      <w:r w:rsidRPr="001528F0">
        <w:rPr>
          <w:rFonts w:ascii="Roboto Lt" w:eastAsia="Arial" w:hAnsi="Roboto Lt" w:cs="Times New Roman"/>
          <w:spacing w:val="-2"/>
          <w:szCs w:val="24"/>
        </w:rPr>
        <w:t xml:space="preserve"> constante sobre as demandas que perpassam as políticas e como os desafios podem ser enfrentados. Na particularidade da educação e profissionalização destinada ao publico egresso do sistema socioeducativo, essas demandas devem ser discutidas em conjunto com as demais políticas a fim de garantir o bom funcionamento da rede de garantia de direitos destinados às crianças e adolescentes.</w:t>
      </w:r>
    </w:p>
    <w:p w14:paraId="7861CE88" w14:textId="77777777" w:rsidR="00FB096E" w:rsidRPr="001528F0" w:rsidRDefault="004736B8">
      <w:pPr>
        <w:pStyle w:val="Ttulo1"/>
        <w:rPr>
          <w:rFonts w:eastAsia="Arial"/>
        </w:rPr>
      </w:pPr>
      <w:r w:rsidRPr="001528F0">
        <w:rPr>
          <w:rFonts w:eastAsia="Arial"/>
        </w:rPr>
        <w:t xml:space="preserve">REFERÊNCIAS </w:t>
      </w:r>
    </w:p>
    <w:p w14:paraId="5B3D1FA1" w14:textId="3F0603E3" w:rsidR="00DC2AC2" w:rsidRPr="001528F0" w:rsidRDefault="00DC2AC2" w:rsidP="007653E0">
      <w:pPr>
        <w:spacing w:line="240" w:lineRule="auto"/>
        <w:jc w:val="left"/>
        <w:rPr>
          <w:rFonts w:ascii="Roboto Lt" w:hAnsi="Roboto Lt"/>
        </w:rPr>
      </w:pPr>
      <w:r w:rsidRPr="001528F0">
        <w:rPr>
          <w:rFonts w:ascii="Roboto Lt" w:hAnsi="Roboto Lt"/>
        </w:rPr>
        <w:t xml:space="preserve">BRASIL. Conselho Nacional dos Direitos da Criança e do Adolescente. </w:t>
      </w:r>
      <w:r w:rsidRPr="001528F0">
        <w:rPr>
          <w:rFonts w:ascii="Roboto Lt" w:hAnsi="Roboto Lt"/>
          <w:b/>
          <w:bCs/>
        </w:rPr>
        <w:t xml:space="preserve">Resolução nº 164 de 09 de </w:t>
      </w:r>
      <w:r w:rsidR="007653E0" w:rsidRPr="001528F0">
        <w:rPr>
          <w:rFonts w:ascii="Roboto Lt" w:hAnsi="Roboto Lt"/>
          <w:b/>
          <w:bCs/>
        </w:rPr>
        <w:t>abril</w:t>
      </w:r>
      <w:r w:rsidRPr="001528F0">
        <w:rPr>
          <w:rFonts w:ascii="Roboto Lt" w:hAnsi="Roboto Lt"/>
          <w:b/>
          <w:bCs/>
        </w:rPr>
        <w:t xml:space="preserve"> de 2014. </w:t>
      </w:r>
      <w:r w:rsidRPr="001528F0">
        <w:rPr>
          <w:rFonts w:ascii="Roboto Lt" w:hAnsi="Roboto Lt"/>
        </w:rPr>
        <w:t xml:space="preserve">Dispõe sobre o Registro e fiscalização de entidades sem fins lucrativos e inscrição dos programas não governamentais que tenham por objetivo a assistência ao adolescente e a educação profissional e dá outras providência. Brasília </w:t>
      </w:r>
    </w:p>
    <w:p w14:paraId="52F356CD" w14:textId="77777777" w:rsidR="00DC2AC2" w:rsidRPr="001528F0" w:rsidRDefault="00DC2AC2" w:rsidP="007653E0">
      <w:pPr>
        <w:spacing w:line="240" w:lineRule="auto"/>
        <w:jc w:val="left"/>
        <w:rPr>
          <w:rFonts w:ascii="Roboto Lt" w:hAnsi="Roboto Lt"/>
        </w:rPr>
      </w:pPr>
      <w:proofErr w:type="gramStart"/>
      <w:r w:rsidRPr="001528F0">
        <w:rPr>
          <w:rFonts w:ascii="Roboto Lt" w:hAnsi="Roboto Lt"/>
        </w:rPr>
        <w:t>( DF</w:t>
      </w:r>
      <w:proofErr w:type="gramEnd"/>
      <w:r w:rsidRPr="001528F0">
        <w:rPr>
          <w:rFonts w:ascii="Roboto Lt" w:hAnsi="Roboto Lt"/>
        </w:rPr>
        <w:t xml:space="preserve">), 2014. </w:t>
      </w:r>
    </w:p>
    <w:p w14:paraId="5C55E537" w14:textId="77777777" w:rsidR="00DC2AC2" w:rsidRPr="001528F0" w:rsidRDefault="00DC2AC2" w:rsidP="007653E0">
      <w:pPr>
        <w:spacing w:line="240" w:lineRule="auto"/>
        <w:jc w:val="left"/>
        <w:rPr>
          <w:rFonts w:ascii="Roboto Lt" w:hAnsi="Roboto Lt"/>
        </w:rPr>
      </w:pPr>
    </w:p>
    <w:p w14:paraId="66475AA7" w14:textId="77777777" w:rsidR="00DC2AC2" w:rsidRPr="001528F0" w:rsidRDefault="00DC2AC2" w:rsidP="007653E0">
      <w:pPr>
        <w:spacing w:line="240" w:lineRule="auto"/>
        <w:jc w:val="left"/>
        <w:rPr>
          <w:rFonts w:ascii="Roboto Lt" w:hAnsi="Roboto Lt"/>
        </w:rPr>
      </w:pPr>
      <w:r w:rsidRPr="001528F0">
        <w:rPr>
          <w:rFonts w:ascii="Roboto Lt" w:hAnsi="Roboto Lt"/>
        </w:rPr>
        <w:t xml:space="preserve">BRASIL. Presidência da República. </w:t>
      </w:r>
      <w:r w:rsidRPr="001528F0">
        <w:rPr>
          <w:rFonts w:ascii="Roboto Lt" w:hAnsi="Roboto Lt"/>
          <w:b/>
          <w:bCs/>
        </w:rPr>
        <w:t xml:space="preserve">Lei </w:t>
      </w:r>
      <w:proofErr w:type="gramStart"/>
      <w:r w:rsidRPr="001528F0">
        <w:rPr>
          <w:rFonts w:ascii="Roboto Lt" w:hAnsi="Roboto Lt"/>
          <w:b/>
          <w:bCs/>
        </w:rPr>
        <w:t>nº  12.594</w:t>
      </w:r>
      <w:proofErr w:type="gramEnd"/>
      <w:r w:rsidRPr="001528F0">
        <w:rPr>
          <w:rFonts w:ascii="Roboto Lt" w:hAnsi="Roboto Lt"/>
          <w:b/>
          <w:bCs/>
        </w:rPr>
        <w:t xml:space="preserve"> de 18 de Janeiro de 2012. </w:t>
      </w:r>
      <w:r w:rsidRPr="001528F0">
        <w:rPr>
          <w:rFonts w:ascii="Roboto Lt" w:hAnsi="Roboto Lt"/>
        </w:rPr>
        <w:t xml:space="preserve">Institui o Sistema Nacional De Atendimento Socioeducativo </w:t>
      </w:r>
      <w:proofErr w:type="gramStart"/>
      <w:r w:rsidRPr="001528F0">
        <w:rPr>
          <w:rFonts w:ascii="Roboto Lt" w:hAnsi="Roboto Lt"/>
        </w:rPr>
        <w:t>( SINASE</w:t>
      </w:r>
      <w:proofErr w:type="gramEnd"/>
      <w:r w:rsidRPr="001528F0">
        <w:rPr>
          <w:rFonts w:ascii="Roboto Lt" w:hAnsi="Roboto Lt"/>
        </w:rPr>
        <w:t>) e dá outras providências. Brasília. 2012.</w:t>
      </w:r>
    </w:p>
    <w:p w14:paraId="5A6D932E" w14:textId="77777777" w:rsidR="00DC2AC2" w:rsidRPr="001528F0" w:rsidRDefault="00DC2AC2" w:rsidP="007653E0">
      <w:pPr>
        <w:spacing w:line="240" w:lineRule="auto"/>
        <w:jc w:val="left"/>
        <w:rPr>
          <w:rFonts w:ascii="Roboto Lt" w:hAnsi="Roboto Lt"/>
        </w:rPr>
      </w:pPr>
    </w:p>
    <w:p w14:paraId="38B435BC" w14:textId="58767A54" w:rsidR="00DC2AC2" w:rsidRPr="001528F0" w:rsidRDefault="00DC2AC2" w:rsidP="007653E0">
      <w:pPr>
        <w:spacing w:line="240" w:lineRule="auto"/>
        <w:jc w:val="left"/>
        <w:rPr>
          <w:rFonts w:ascii="Roboto Lt" w:hAnsi="Roboto Lt"/>
        </w:rPr>
      </w:pPr>
      <w:r w:rsidRPr="001528F0">
        <w:rPr>
          <w:rFonts w:ascii="Roboto Lt" w:hAnsi="Roboto Lt"/>
        </w:rPr>
        <w:t xml:space="preserve">BRASIL. Ministério da Saúde. </w:t>
      </w:r>
      <w:r w:rsidRPr="001528F0">
        <w:rPr>
          <w:rFonts w:ascii="Roboto Lt" w:hAnsi="Roboto Lt"/>
          <w:b/>
          <w:bCs/>
        </w:rPr>
        <w:t>Covid 19 no Brasil Casos e óbitos</w:t>
      </w:r>
      <w:r w:rsidRPr="001528F0">
        <w:rPr>
          <w:rFonts w:ascii="Roboto Lt" w:hAnsi="Roboto Lt"/>
        </w:rPr>
        <w:t xml:space="preserve">. Disponível em: </w:t>
      </w:r>
      <w:proofErr w:type="gramStart"/>
      <w:r w:rsidRPr="001528F0">
        <w:rPr>
          <w:rFonts w:ascii="Roboto Lt" w:hAnsi="Roboto Lt"/>
        </w:rPr>
        <w:t>informs.saude.gov.br/</w:t>
      </w:r>
      <w:proofErr w:type="spellStart"/>
      <w:r w:rsidRPr="001528F0">
        <w:rPr>
          <w:rFonts w:ascii="Roboto Lt" w:hAnsi="Roboto Lt"/>
        </w:rPr>
        <w:t>extensions</w:t>
      </w:r>
      <w:proofErr w:type="spellEnd"/>
      <w:r w:rsidRPr="001528F0">
        <w:rPr>
          <w:rFonts w:ascii="Roboto Lt" w:hAnsi="Roboto Lt"/>
        </w:rPr>
        <w:t>/covid-19_html/covid-19_html.html .</w:t>
      </w:r>
      <w:proofErr w:type="gramEnd"/>
      <w:r w:rsidRPr="001528F0">
        <w:rPr>
          <w:rFonts w:ascii="Roboto Lt" w:hAnsi="Roboto Lt"/>
        </w:rPr>
        <w:t xml:space="preserve"> Acesso em: 08 de </w:t>
      </w:r>
      <w:proofErr w:type="gramStart"/>
      <w:r w:rsidRPr="001528F0">
        <w:rPr>
          <w:rFonts w:ascii="Roboto Lt" w:hAnsi="Roboto Lt"/>
        </w:rPr>
        <w:t>Junho</w:t>
      </w:r>
      <w:proofErr w:type="gramEnd"/>
      <w:r w:rsidRPr="001528F0">
        <w:rPr>
          <w:rFonts w:ascii="Roboto Lt" w:hAnsi="Roboto Lt"/>
        </w:rPr>
        <w:t xml:space="preserve"> de 2023.</w:t>
      </w:r>
    </w:p>
    <w:p w14:paraId="543FDF93" w14:textId="3170FC4B" w:rsidR="000B352F" w:rsidRPr="001528F0" w:rsidRDefault="000B352F" w:rsidP="007653E0">
      <w:pPr>
        <w:spacing w:line="240" w:lineRule="auto"/>
        <w:jc w:val="left"/>
        <w:rPr>
          <w:rFonts w:ascii="Roboto Lt" w:hAnsi="Roboto Lt"/>
        </w:rPr>
      </w:pPr>
    </w:p>
    <w:p w14:paraId="747E47F5" w14:textId="77777777" w:rsidR="00DC2AC2" w:rsidRPr="001528F0" w:rsidRDefault="00DC2AC2" w:rsidP="007653E0">
      <w:pPr>
        <w:spacing w:line="240" w:lineRule="auto"/>
        <w:jc w:val="left"/>
        <w:rPr>
          <w:rFonts w:ascii="Roboto Lt" w:hAnsi="Roboto Lt"/>
        </w:rPr>
      </w:pPr>
    </w:p>
    <w:p w14:paraId="2B9B79F7" w14:textId="77777777" w:rsidR="00DC2AC2" w:rsidRPr="001528F0" w:rsidRDefault="00DC2AC2" w:rsidP="007653E0">
      <w:pPr>
        <w:spacing w:line="240" w:lineRule="auto"/>
        <w:jc w:val="left"/>
        <w:rPr>
          <w:rFonts w:ascii="Roboto Lt" w:hAnsi="Roboto Lt"/>
        </w:rPr>
      </w:pPr>
      <w:r w:rsidRPr="001528F0">
        <w:rPr>
          <w:rFonts w:ascii="Roboto Lt" w:hAnsi="Roboto Lt"/>
        </w:rPr>
        <w:t xml:space="preserve">GRANEMAN, Sara. O processo de produção e reprodução. In: CFESS. Serviço </w:t>
      </w:r>
      <w:proofErr w:type="gramStart"/>
      <w:r w:rsidRPr="001528F0">
        <w:rPr>
          <w:rFonts w:ascii="Roboto Lt" w:hAnsi="Roboto Lt"/>
        </w:rPr>
        <w:t>Social :</w:t>
      </w:r>
      <w:proofErr w:type="gramEnd"/>
      <w:r w:rsidRPr="001528F0">
        <w:rPr>
          <w:rFonts w:ascii="Roboto Lt" w:hAnsi="Roboto Lt"/>
        </w:rPr>
        <w:t xml:space="preserve"> Direitos sociais e Competências Profissionais. Brasília: CFESS, 2009, p. 1-21.</w:t>
      </w:r>
    </w:p>
    <w:p w14:paraId="06A2CB3B" w14:textId="77777777" w:rsidR="00DC2AC2" w:rsidRPr="001528F0" w:rsidRDefault="00DC2AC2" w:rsidP="007653E0">
      <w:pPr>
        <w:spacing w:line="240" w:lineRule="auto"/>
        <w:jc w:val="left"/>
        <w:rPr>
          <w:rFonts w:ascii="Roboto Lt" w:hAnsi="Roboto Lt"/>
        </w:rPr>
      </w:pPr>
    </w:p>
    <w:p w14:paraId="2E5B4963" w14:textId="36376F9C" w:rsidR="00DC2AC2" w:rsidRPr="001528F0" w:rsidRDefault="00DC2AC2" w:rsidP="007653E0">
      <w:pPr>
        <w:spacing w:line="240" w:lineRule="auto"/>
        <w:jc w:val="left"/>
        <w:rPr>
          <w:rFonts w:ascii="Roboto Lt" w:hAnsi="Roboto Lt"/>
        </w:rPr>
      </w:pPr>
      <w:r w:rsidRPr="001528F0">
        <w:rPr>
          <w:rFonts w:ascii="Roboto Lt" w:hAnsi="Roboto Lt"/>
        </w:rPr>
        <w:t>IBGE – Instituto Brasileiro de Geografia e Estatística.</w:t>
      </w:r>
      <w:r w:rsidRPr="001528F0">
        <w:rPr>
          <w:rFonts w:ascii="Roboto Lt" w:hAnsi="Roboto Lt"/>
          <w:b/>
          <w:bCs/>
        </w:rPr>
        <w:t xml:space="preserve"> Pesquisa Nacional por Amostras de Domicílios Contínua – PNAD Contínua.</w:t>
      </w:r>
      <w:r w:rsidRPr="001528F0">
        <w:rPr>
          <w:rFonts w:ascii="Roboto Lt" w:hAnsi="Roboto Lt"/>
        </w:rPr>
        <w:t xml:space="preserve"> Disponível em: </w:t>
      </w:r>
      <w:proofErr w:type="gramStart"/>
      <w:r w:rsidRPr="001528F0">
        <w:rPr>
          <w:rFonts w:ascii="Roboto Lt" w:hAnsi="Roboto Lt"/>
        </w:rPr>
        <w:t>ibge.gov.br/estatísticas/sociais/trabalho/17270-pnad-continua.html .</w:t>
      </w:r>
      <w:proofErr w:type="gramEnd"/>
      <w:r w:rsidRPr="001528F0">
        <w:rPr>
          <w:rFonts w:ascii="Roboto Lt" w:hAnsi="Roboto Lt"/>
        </w:rPr>
        <w:t xml:space="preserve"> Acesso em: 11 de </w:t>
      </w:r>
      <w:r w:rsidR="007653E0" w:rsidRPr="001528F0">
        <w:rPr>
          <w:rFonts w:ascii="Roboto Lt" w:hAnsi="Roboto Lt"/>
        </w:rPr>
        <w:t>junho</w:t>
      </w:r>
      <w:r w:rsidRPr="001528F0">
        <w:rPr>
          <w:rFonts w:ascii="Roboto Lt" w:hAnsi="Roboto Lt"/>
        </w:rPr>
        <w:t xml:space="preserve"> de 2023.</w:t>
      </w:r>
    </w:p>
    <w:p w14:paraId="7F1B2238" w14:textId="77777777" w:rsidR="00DC2AC2" w:rsidRPr="001528F0" w:rsidRDefault="00DC2AC2" w:rsidP="007653E0">
      <w:pPr>
        <w:spacing w:line="240" w:lineRule="auto"/>
        <w:jc w:val="left"/>
        <w:rPr>
          <w:rFonts w:ascii="Roboto Lt" w:hAnsi="Roboto Lt"/>
        </w:rPr>
      </w:pPr>
    </w:p>
    <w:p w14:paraId="4EFCB494" w14:textId="77777777" w:rsidR="00DC2AC2" w:rsidRPr="001528F0" w:rsidRDefault="00DC2AC2" w:rsidP="007653E0">
      <w:pPr>
        <w:spacing w:line="240" w:lineRule="auto"/>
        <w:jc w:val="left"/>
        <w:rPr>
          <w:rFonts w:ascii="Roboto Lt" w:hAnsi="Roboto Lt"/>
        </w:rPr>
      </w:pPr>
      <w:r w:rsidRPr="001528F0">
        <w:rPr>
          <w:rFonts w:ascii="Roboto Lt" w:hAnsi="Roboto Lt"/>
        </w:rPr>
        <w:t>NEVES, Daniela. A exploração do Trabalho no Brasil Contemporâneo.</w:t>
      </w:r>
      <w:r w:rsidRPr="001528F0">
        <w:rPr>
          <w:rFonts w:ascii="Roboto Lt" w:hAnsi="Roboto Lt"/>
          <w:b/>
          <w:bCs/>
        </w:rPr>
        <w:t xml:space="preserve"> Revista </w:t>
      </w:r>
      <w:proofErr w:type="spellStart"/>
      <w:r w:rsidRPr="001528F0">
        <w:rPr>
          <w:rFonts w:ascii="Roboto Lt" w:hAnsi="Roboto Lt"/>
          <w:b/>
          <w:bCs/>
        </w:rPr>
        <w:t>Katal</w:t>
      </w:r>
      <w:proofErr w:type="spellEnd"/>
      <w:r w:rsidRPr="001528F0">
        <w:rPr>
          <w:rFonts w:ascii="Roboto Lt" w:hAnsi="Roboto Lt"/>
          <w:b/>
          <w:bCs/>
        </w:rPr>
        <w:t xml:space="preserve"> Florianópolis. </w:t>
      </w:r>
      <w:r w:rsidRPr="001528F0">
        <w:rPr>
          <w:rFonts w:ascii="Roboto Lt" w:hAnsi="Roboto Lt"/>
        </w:rPr>
        <w:t xml:space="preserve">V. </w:t>
      </w:r>
      <w:proofErr w:type="gramStart"/>
      <w:r w:rsidRPr="001528F0">
        <w:rPr>
          <w:rFonts w:ascii="Roboto Lt" w:hAnsi="Roboto Lt"/>
        </w:rPr>
        <w:t>25 ,</w:t>
      </w:r>
      <w:proofErr w:type="gramEnd"/>
      <w:r w:rsidRPr="001528F0">
        <w:rPr>
          <w:rFonts w:ascii="Roboto Lt" w:hAnsi="Roboto Lt"/>
        </w:rPr>
        <w:t xml:space="preserve"> N. 1 , P. 11 – 21 , Jan./abr. 2022.</w:t>
      </w:r>
    </w:p>
    <w:p w14:paraId="4FA883E1" w14:textId="77777777" w:rsidR="00DC2AC2" w:rsidRPr="001528F0" w:rsidRDefault="00DC2AC2" w:rsidP="007653E0">
      <w:pPr>
        <w:spacing w:line="240" w:lineRule="auto"/>
        <w:jc w:val="left"/>
        <w:rPr>
          <w:rFonts w:ascii="Roboto Lt" w:hAnsi="Roboto Lt"/>
        </w:rPr>
      </w:pPr>
    </w:p>
    <w:p w14:paraId="0ED84115" w14:textId="24777644" w:rsidR="00DC2AC2" w:rsidRPr="001528F0" w:rsidRDefault="00DC2AC2" w:rsidP="007653E0">
      <w:pPr>
        <w:spacing w:line="240" w:lineRule="auto"/>
        <w:jc w:val="left"/>
        <w:rPr>
          <w:rFonts w:ascii="Roboto Lt" w:hAnsi="Roboto Lt"/>
        </w:rPr>
      </w:pPr>
      <w:r w:rsidRPr="001528F0">
        <w:rPr>
          <w:rFonts w:ascii="Roboto Lt" w:hAnsi="Roboto Lt"/>
        </w:rPr>
        <w:t xml:space="preserve">OLIVEIRA, Ana Lívia Souza de. </w:t>
      </w:r>
      <w:r w:rsidRPr="001528F0">
        <w:rPr>
          <w:rFonts w:ascii="Roboto Lt" w:hAnsi="Roboto Lt"/>
          <w:b/>
          <w:bCs/>
        </w:rPr>
        <w:t xml:space="preserve">Apreensão das Políticas Públicas aos/as adolescentes egressos/as da Medida Socioeducativa de internação na Região </w:t>
      </w:r>
      <w:r w:rsidR="007653E0" w:rsidRPr="001528F0">
        <w:rPr>
          <w:rFonts w:ascii="Roboto Lt" w:hAnsi="Roboto Lt"/>
          <w:b/>
          <w:bCs/>
        </w:rPr>
        <w:t>Metropolitana de</w:t>
      </w:r>
      <w:r w:rsidRPr="001528F0">
        <w:rPr>
          <w:rFonts w:ascii="Roboto Lt" w:hAnsi="Roboto Lt"/>
          <w:b/>
          <w:bCs/>
        </w:rPr>
        <w:t xml:space="preserve"> Natal/RN</w:t>
      </w:r>
      <w:r w:rsidRPr="001528F0">
        <w:rPr>
          <w:rFonts w:ascii="Roboto Lt" w:hAnsi="Roboto Lt"/>
        </w:rPr>
        <w:t>. 2021. 59f. Monografia (Graduação em Serviço Social) – Departamento de Serviço Social, Centro de Ciências Sociais Aplicadas, Universidade Federal do Rio Grande do Norte, Natal, 2021.</w:t>
      </w:r>
    </w:p>
    <w:p w14:paraId="19457D27" w14:textId="77777777" w:rsidR="00DC2AC2" w:rsidRPr="001528F0" w:rsidRDefault="00DC2AC2" w:rsidP="007653E0">
      <w:pPr>
        <w:spacing w:line="240" w:lineRule="auto"/>
        <w:jc w:val="left"/>
        <w:rPr>
          <w:rFonts w:ascii="Roboto Lt" w:hAnsi="Roboto Lt"/>
        </w:rPr>
      </w:pPr>
    </w:p>
    <w:p w14:paraId="7C7DAC6C" w14:textId="59D18B27" w:rsidR="00FB096E" w:rsidRPr="007653E0" w:rsidRDefault="00DC2AC2" w:rsidP="007653E0">
      <w:pPr>
        <w:spacing w:line="240" w:lineRule="auto"/>
        <w:jc w:val="left"/>
        <w:rPr>
          <w:rFonts w:ascii="Roboto Lt" w:hAnsi="Roboto Lt"/>
        </w:rPr>
      </w:pPr>
      <w:r w:rsidRPr="001528F0">
        <w:rPr>
          <w:rFonts w:ascii="Roboto Lt" w:hAnsi="Roboto Lt"/>
        </w:rPr>
        <w:t xml:space="preserve">VOLPI, Mario. </w:t>
      </w:r>
      <w:r w:rsidRPr="001528F0">
        <w:rPr>
          <w:rFonts w:ascii="Roboto Lt" w:hAnsi="Roboto Lt"/>
          <w:b/>
          <w:bCs/>
        </w:rPr>
        <w:t>O adolescente e o Ato Infracional</w:t>
      </w:r>
      <w:r w:rsidRPr="001528F0">
        <w:rPr>
          <w:rFonts w:ascii="Roboto Lt" w:hAnsi="Roboto Lt"/>
        </w:rPr>
        <w:t>. São Paulo: Cortez, 2015.</w:t>
      </w:r>
    </w:p>
    <w:sectPr w:rsidR="00FB096E" w:rsidRPr="007653E0">
      <w:headerReference w:type="default" r:id="rId8"/>
      <w:footerReference w:type="default" r:id="rId9"/>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9C18D" w14:textId="77777777" w:rsidR="00BA0C02" w:rsidRDefault="00BA0C02">
      <w:pPr>
        <w:spacing w:line="240" w:lineRule="auto"/>
      </w:pPr>
      <w:r>
        <w:separator/>
      </w:r>
    </w:p>
  </w:endnote>
  <w:endnote w:type="continuationSeparator" w:id="0">
    <w:p w14:paraId="076B0A8F" w14:textId="77777777" w:rsidR="00BA0C02" w:rsidRDefault="00BA0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6970D16F" w14:textId="77777777" w:rsidR="00FB096E" w:rsidRDefault="004736B8">
        <w:pPr>
          <w:pStyle w:val="Rodap"/>
          <w:jc w:val="right"/>
        </w:pPr>
        <w:r>
          <w:fldChar w:fldCharType="begin"/>
        </w:r>
        <w:r>
          <w:instrText>PAGE   \* MERGEFORMAT</w:instrText>
        </w:r>
        <w:r>
          <w:fldChar w:fldCharType="separate"/>
        </w:r>
        <w:r w:rsidR="00DB5F09">
          <w:rPr>
            <w:noProof/>
          </w:rPr>
          <w:t>6</w:t>
        </w:r>
        <w:r>
          <w:fldChar w:fldCharType="end"/>
        </w:r>
      </w:p>
    </w:sdtContent>
  </w:sdt>
  <w:p w14:paraId="281F7873" w14:textId="77777777" w:rsidR="00FB096E" w:rsidRDefault="00FB096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B9C95" w14:textId="77777777" w:rsidR="00BA0C02" w:rsidRDefault="00BA0C02">
      <w:r>
        <w:separator/>
      </w:r>
    </w:p>
  </w:footnote>
  <w:footnote w:type="continuationSeparator" w:id="0">
    <w:p w14:paraId="53738F87" w14:textId="77777777" w:rsidR="00BA0C02" w:rsidRDefault="00BA0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B872C" w14:textId="77777777" w:rsidR="00FB096E" w:rsidRDefault="004736B8">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6F6102C8" wp14:editId="77B4AF42">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178D6A3E" w14:textId="77777777" w:rsidR="00FB096E" w:rsidRDefault="00FB096E">
    <w:pPr>
      <w:pStyle w:val="Cabealho"/>
      <w:jc w:val="center"/>
      <w:rPr>
        <w:szCs w:val="20"/>
      </w:rPr>
    </w:pPr>
  </w:p>
  <w:p w14:paraId="27319C66" w14:textId="77777777" w:rsidR="00FB096E" w:rsidRDefault="00FB096E">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313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27FD4"/>
    <w:rsid w:val="0006670E"/>
    <w:rsid w:val="000B352F"/>
    <w:rsid w:val="000D3A5C"/>
    <w:rsid w:val="000E71B1"/>
    <w:rsid w:val="000F626D"/>
    <w:rsid w:val="00127A73"/>
    <w:rsid w:val="00136273"/>
    <w:rsid w:val="0015274C"/>
    <w:rsid w:val="001528F0"/>
    <w:rsid w:val="001538D6"/>
    <w:rsid w:val="00165B96"/>
    <w:rsid w:val="00174554"/>
    <w:rsid w:val="00177795"/>
    <w:rsid w:val="00186DC9"/>
    <w:rsid w:val="00195175"/>
    <w:rsid w:val="001E02B6"/>
    <w:rsid w:val="001F4845"/>
    <w:rsid w:val="0020372B"/>
    <w:rsid w:val="002047DA"/>
    <w:rsid w:val="002330C8"/>
    <w:rsid w:val="002536A1"/>
    <w:rsid w:val="0028391D"/>
    <w:rsid w:val="00284D01"/>
    <w:rsid w:val="0030231E"/>
    <w:rsid w:val="00303946"/>
    <w:rsid w:val="00343551"/>
    <w:rsid w:val="003D32DB"/>
    <w:rsid w:val="003E2F7F"/>
    <w:rsid w:val="003F6CA4"/>
    <w:rsid w:val="0040364A"/>
    <w:rsid w:val="00431074"/>
    <w:rsid w:val="004456F9"/>
    <w:rsid w:val="00445C74"/>
    <w:rsid w:val="00465B55"/>
    <w:rsid w:val="004736B8"/>
    <w:rsid w:val="004F0CC2"/>
    <w:rsid w:val="004F2413"/>
    <w:rsid w:val="004F3D85"/>
    <w:rsid w:val="00501639"/>
    <w:rsid w:val="0052411B"/>
    <w:rsid w:val="00563179"/>
    <w:rsid w:val="005924AE"/>
    <w:rsid w:val="005A59AA"/>
    <w:rsid w:val="005B5D17"/>
    <w:rsid w:val="005B62ED"/>
    <w:rsid w:val="005D7039"/>
    <w:rsid w:val="005E5B08"/>
    <w:rsid w:val="005F008A"/>
    <w:rsid w:val="00616B2F"/>
    <w:rsid w:val="00666E13"/>
    <w:rsid w:val="006B69DD"/>
    <w:rsid w:val="006C14C9"/>
    <w:rsid w:val="006E3F0A"/>
    <w:rsid w:val="006E7AA1"/>
    <w:rsid w:val="00707FE4"/>
    <w:rsid w:val="007111A1"/>
    <w:rsid w:val="00735977"/>
    <w:rsid w:val="00752BE2"/>
    <w:rsid w:val="00754A94"/>
    <w:rsid w:val="007653E0"/>
    <w:rsid w:val="007B0E81"/>
    <w:rsid w:val="007C1282"/>
    <w:rsid w:val="007D2E76"/>
    <w:rsid w:val="007E0D79"/>
    <w:rsid w:val="007E43BE"/>
    <w:rsid w:val="007F67E5"/>
    <w:rsid w:val="008147DA"/>
    <w:rsid w:val="00816EC0"/>
    <w:rsid w:val="00867376"/>
    <w:rsid w:val="008956FE"/>
    <w:rsid w:val="008A2750"/>
    <w:rsid w:val="008C04EB"/>
    <w:rsid w:val="008C3F87"/>
    <w:rsid w:val="008E307F"/>
    <w:rsid w:val="009010A6"/>
    <w:rsid w:val="0094733B"/>
    <w:rsid w:val="009714C5"/>
    <w:rsid w:val="0097354F"/>
    <w:rsid w:val="009A6829"/>
    <w:rsid w:val="009B0264"/>
    <w:rsid w:val="009B4716"/>
    <w:rsid w:val="009F50DB"/>
    <w:rsid w:val="009F6C8A"/>
    <w:rsid w:val="00A00A8D"/>
    <w:rsid w:val="00A0731B"/>
    <w:rsid w:val="00A12657"/>
    <w:rsid w:val="00A2426E"/>
    <w:rsid w:val="00A25565"/>
    <w:rsid w:val="00A44B3F"/>
    <w:rsid w:val="00A5554A"/>
    <w:rsid w:val="00AD1852"/>
    <w:rsid w:val="00AE451A"/>
    <w:rsid w:val="00B32633"/>
    <w:rsid w:val="00B45CFF"/>
    <w:rsid w:val="00B47C9D"/>
    <w:rsid w:val="00B659CA"/>
    <w:rsid w:val="00B81FD8"/>
    <w:rsid w:val="00B92EC3"/>
    <w:rsid w:val="00B94C5B"/>
    <w:rsid w:val="00BA0C02"/>
    <w:rsid w:val="00BA72E5"/>
    <w:rsid w:val="00BB5A48"/>
    <w:rsid w:val="00BC5706"/>
    <w:rsid w:val="00BE0388"/>
    <w:rsid w:val="00BF3CE1"/>
    <w:rsid w:val="00C04C87"/>
    <w:rsid w:val="00C22554"/>
    <w:rsid w:val="00C25DFC"/>
    <w:rsid w:val="00C32117"/>
    <w:rsid w:val="00C3648A"/>
    <w:rsid w:val="00C40B5D"/>
    <w:rsid w:val="00C46E16"/>
    <w:rsid w:val="00C93346"/>
    <w:rsid w:val="00CC5A6C"/>
    <w:rsid w:val="00CE3BF6"/>
    <w:rsid w:val="00D12BFD"/>
    <w:rsid w:val="00D3195E"/>
    <w:rsid w:val="00D601FB"/>
    <w:rsid w:val="00D67A0A"/>
    <w:rsid w:val="00DB456E"/>
    <w:rsid w:val="00DB5F09"/>
    <w:rsid w:val="00DB765D"/>
    <w:rsid w:val="00DC2AC2"/>
    <w:rsid w:val="00E05CD1"/>
    <w:rsid w:val="00E37BF1"/>
    <w:rsid w:val="00EB0A81"/>
    <w:rsid w:val="00EF382F"/>
    <w:rsid w:val="00F01D2A"/>
    <w:rsid w:val="00F04F2A"/>
    <w:rsid w:val="00F533A8"/>
    <w:rsid w:val="00F6009E"/>
    <w:rsid w:val="00F610C1"/>
    <w:rsid w:val="00F64981"/>
    <w:rsid w:val="00F7012C"/>
    <w:rsid w:val="00FA5855"/>
    <w:rsid w:val="00FB096E"/>
    <w:rsid w:val="00FB3485"/>
    <w:rsid w:val="00FC2561"/>
    <w:rsid w:val="00FC39DE"/>
    <w:rsid w:val="00FD461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6CCD"/>
  <w15:docId w15:val="{9DEEFCD4-8693-4377-9CD0-08DEA9E3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851"/>
      </w:tabs>
      <w:spacing w:line="360" w:lineRule="auto"/>
      <w:jc w:val="both"/>
    </w:pPr>
    <w:rPr>
      <w:rFonts w:ascii="Times New Roman" w:hAnsi="Times New Roman"/>
      <w:sz w:val="24"/>
      <w:szCs w:val="22"/>
    </w:rPr>
  </w:style>
  <w:style w:type="paragraph" w:styleId="Ttulo1">
    <w:name w:val="heading 1"/>
    <w:basedOn w:val="Normal"/>
    <w:next w:val="Normal"/>
    <w:link w:val="Ttulo1Char"/>
    <w:autoRedefine/>
    <w:uiPriority w:val="9"/>
    <w:qFormat/>
    <w:rsid w:val="007653E0"/>
    <w:pPr>
      <w:keepNext/>
      <w:keepLines/>
      <w:pBdr>
        <w:bottom w:val="single" w:sz="18" w:space="1" w:color="auto"/>
      </w:pBdr>
      <w:spacing w:before="240" w:after="240" w:line="240" w:lineRule="auto"/>
      <w:jc w:val="right"/>
      <w:outlineLvl w:val="0"/>
    </w:pPr>
    <w:rPr>
      <w:rFonts w:ascii="Roboto Lt" w:eastAsiaTheme="majorEastAsia" w:hAnsi="Roboto Lt" w:cstheme="majorBidi"/>
      <w:b/>
      <w:bCs/>
      <w:color w:val="C00000"/>
      <w:szCs w:val="28"/>
    </w:rPr>
  </w:style>
  <w:style w:type="paragraph" w:styleId="Ttulo2">
    <w:name w:val="heading 2"/>
    <w:basedOn w:val="Normal"/>
    <w:next w:val="Normal"/>
    <w:link w:val="Ttulo2Char"/>
    <w:uiPriority w:val="9"/>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7653E0"/>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autoRedefine/>
    <w:uiPriority w:val="29"/>
    <w:qFormat/>
    <w:rsid w:val="007653E0"/>
    <w:pPr>
      <w:spacing w:before="160" w:after="160" w:line="240" w:lineRule="auto"/>
      <w:ind w:left="2268"/>
    </w:pPr>
    <w:rPr>
      <w:rFonts w:ascii="Roboto Lt" w:eastAsia="Arial" w:hAnsi="Roboto Lt"/>
      <w:iCs/>
      <w:color w:val="000000" w:themeColor="text1"/>
      <w:sz w:val="22"/>
    </w:rPr>
  </w:style>
  <w:style w:type="character" w:customStyle="1" w:styleId="CitaoChar">
    <w:name w:val="Citação Char"/>
    <w:basedOn w:val="Fontepargpadro"/>
    <w:link w:val="Citao"/>
    <w:uiPriority w:val="29"/>
    <w:qFormat/>
    <w:rsid w:val="007653E0"/>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Ttulo">
    <w:name w:val="Title"/>
    <w:basedOn w:val="Normal"/>
    <w:next w:val="Normal"/>
    <w:link w:val="TtuloChar"/>
    <w:autoRedefine/>
    <w:uiPriority w:val="10"/>
    <w:qFormat/>
    <w:rsid w:val="007653E0"/>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7653E0"/>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9F50DB"/>
    <w:pPr>
      <w:numPr>
        <w:ilvl w:val="1"/>
      </w:numPr>
      <w:spacing w:after="240" w:line="240" w:lineRule="auto"/>
      <w:jc w:val="right"/>
    </w:pPr>
    <w:rPr>
      <w:rFonts w:ascii="Roboto Lt" w:hAnsi="Roboto Lt"/>
      <w:color w:val="5A5A5A" w:themeColor="text1" w:themeTint="A5"/>
      <w:sz w:val="22"/>
    </w:rPr>
  </w:style>
  <w:style w:type="character" w:customStyle="1" w:styleId="SubttuloChar">
    <w:name w:val="Subtítulo Char"/>
    <w:basedOn w:val="Fontepargpadro"/>
    <w:link w:val="Subttulo"/>
    <w:uiPriority w:val="11"/>
    <w:rsid w:val="009F50DB"/>
    <w:rPr>
      <w:rFonts w:ascii="Roboto Lt" w:hAnsi="Roboto Lt"/>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597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51813-9DF3-4977-B4F0-BF92FB27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3625</Words>
  <Characters>19579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3</cp:revision>
  <cp:lastPrinted>2024-03-19T20:32:00Z</cp:lastPrinted>
  <dcterms:created xsi:type="dcterms:W3CDTF">2024-03-19T20:22:00Z</dcterms:created>
  <dcterms:modified xsi:type="dcterms:W3CDTF">2024-03-19T20:33:00Z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