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spacing w:after="0" w:line="360" w:lineRule="auto"/>
        <w:jc w:val="center"/>
        <w:rPr>
          <w:rFonts w:ascii="Times New Roman" w:hAnsi="Times New Roman" w:eastAsia="Arial" w:cs="Times New Roman"/>
          <w:b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GT CASOS PARA ENSINO</w:t>
      </w:r>
    </w:p>
    <w:p>
      <w:pPr>
        <w:shd w:val="clear" w:fill="FFFFFF" w:themeFill="background1"/>
        <w:spacing w:after="0" w:line="360" w:lineRule="auto"/>
        <w:rPr>
          <w:rFonts w:ascii="Times New Roman" w:hAnsi="Times New Roman" w:eastAsia="Arial" w:cs="Times New Roman"/>
          <w:b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center"/>
        <w:rPr>
          <w:rFonts w:ascii="Times New Roman" w:hAnsi="Times New Roman" w:eastAsia="Arial" w:cs="Times New Roman"/>
          <w:b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&lt;TÍTULO&gt;: &lt;SUBTÍTULO&gt;</w:t>
      </w:r>
    </w:p>
    <w:p>
      <w:pPr>
        <w:shd w:val="clear" w:fill="FFFFFF" w:themeFill="background1"/>
        <w:spacing w:after="0" w:line="360" w:lineRule="auto"/>
        <w:jc w:val="right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>Autor(es)</w:t>
      </w:r>
    </w:p>
    <w:p>
      <w:pPr>
        <w:shd w:val="clear" w:fill="FFFFFF" w:themeFill="background1"/>
        <w:spacing w:after="0" w:line="360" w:lineRule="auto"/>
        <w:jc w:val="right"/>
        <w:rPr>
          <w:rFonts w:ascii="Times New Roman" w:hAnsi="Times New Roman" w:eastAsia="Arial" w:cs="Times New Roman"/>
          <w:b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color w:val="FF0000"/>
          <w:sz w:val="24"/>
          <w:szCs w:val="24"/>
          <w:highlight w:val="none"/>
        </w:rPr>
        <w:t>[omitir autoria ao salvar no formato/versão “PDF”]</w:t>
      </w:r>
    </w:p>
    <w:p>
      <w:pPr>
        <w:shd w:val="clear" w:fill="FFFFFF" w:themeFill="background1"/>
        <w:spacing w:after="0" w:line="360" w:lineRule="auto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b/>
          <w:caps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caps/>
          <w:sz w:val="24"/>
          <w:szCs w:val="24"/>
          <w:highlight w:val="none"/>
        </w:rPr>
        <w:t>Resumo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color w:val="000000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  <w:highlight w:val="none"/>
        </w:rPr>
        <w:t xml:space="preserve">Deverá conter o objetivo do caso de ensino e descrição sumária da situação real em exame. 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b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 xml:space="preserve">Palavras-chave: 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>Palavra-chave. Palavra-chave. Palavra-chave.</w:t>
      </w:r>
    </w:p>
    <w:p>
      <w:pPr>
        <w:shd w:val="clear" w:fill="FFFFFF" w:themeFill="background1"/>
        <w:spacing w:before="240" w:after="24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 xml:space="preserve">1 APRESENTAÇÃO DO CASO </w:t>
      </w:r>
    </w:p>
    <w:p>
      <w:pPr>
        <w:shd w:val="clear" w:fill="FFFFFF" w:themeFill="background1"/>
        <w:spacing w:after="0" w:line="360" w:lineRule="auto"/>
        <w:ind w:firstLine="709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A seção da apresentação do caso refere-se ao relato descritivo da situação e do problema a ser examinado. Uma boa apresentação do caso deve apresentar: uma introdução definindo o problema a ser investigado e explicando os parâmetros ou limitações da situação; uma visão geral do caso fornecendo informações detalhadas sobre as organizações e atores envolvidos; e ao fim um ou dois problemas que requeiram análise para resolver uma questão específica. Essa seção pode ser apresentada em subseções, nomeadas a critério do autor, respeitando as normas requeridas para o evento.</w:t>
      </w:r>
    </w:p>
    <w:p>
      <w:pPr>
        <w:keepNext/>
        <w:keepLines/>
        <w:shd w:val="clear" w:fill="FFFFFF" w:themeFill="background1"/>
        <w:tabs>
          <w:tab w:val="left" w:pos="851"/>
        </w:tabs>
        <w:spacing w:after="0" w:line="360" w:lineRule="auto"/>
        <w:jc w:val="both"/>
        <w:outlineLvl w:val="2"/>
        <w:rPr>
          <w:rFonts w:ascii="Times New Roman" w:hAnsi="Times New Roman" w:eastAsia="Arial" w:cs="Times New Roman"/>
          <w:b/>
          <w:bCs/>
          <w:sz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2 NOTAS DE ENSINO</w:t>
      </w:r>
    </w:p>
    <w:p>
      <w:pPr>
        <w:shd w:val="clear" w:fill="FFFFFF" w:themeFill="background1"/>
        <w:spacing w:after="0" w:line="360" w:lineRule="auto"/>
        <w:ind w:firstLine="709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ind w:firstLine="709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As notas de ensino são destinadas a aplicação do caso em sala de aula pelo professor. As notas de ensino devem ser apresentadas nas seguintes subseções, respeitando as normas requeridas para o evento: </w:t>
      </w: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2.1) Objetivos Educacionais; 2.2) Disciplinas e possibilidades de aplicação do caso; 2.3) Aspectos pedagógicos para a aplicação; 2.4) Alternativas de solução para o caso; 2.5) Discussão e Decisão Real do caso (se houver); 2.6) Sugestões de assuntos a serem trabalhados; 2.7) Questões para discussão do caso; 2.8) e Indicações bibliográficas.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 xml:space="preserve">REFERÊNCIAS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ind w:firstLine="708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As Referências devem conter as fontes bibliográficas citadas, como suportes de informação científica indispensável à concepção e elaboração do artigo. </w:t>
      </w:r>
    </w:p>
    <w:p>
      <w:pPr>
        <w:shd w:val="clear" w:fill="FFFFFF" w:themeFill="background1"/>
        <w:spacing w:after="0" w:line="360" w:lineRule="auto"/>
        <w:ind w:firstLine="708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center"/>
        <w:rPr>
          <w:rFonts w:ascii="Times New Roman" w:hAnsi="Times New Roman" w:eastAsia="Arial" w:cs="Times New Roman"/>
          <w:b/>
          <w:spacing w:val="-2"/>
          <w:sz w:val="32"/>
          <w:szCs w:val="32"/>
          <w:highlight w:val="none"/>
          <w:u w:val="single"/>
        </w:rPr>
      </w:pPr>
      <w:r>
        <w:rPr>
          <w:rFonts w:ascii="Times New Roman" w:hAnsi="Times New Roman" w:eastAsia="Arial" w:cs="Times New Roman"/>
          <w:b/>
          <w:spacing w:val="-2"/>
          <w:sz w:val="32"/>
          <w:szCs w:val="32"/>
          <w:highlight w:val="none"/>
          <w:u w:val="single"/>
        </w:rPr>
        <w:t>ORIENTAÇÕES PARA SUBMISSÃO DE CASOS DE ENSINO: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ind w:firstLine="709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Serão aceitas submissões de casos para ensino do tipo casos-problema (tipo Harvard). O caso deverá ser um caso real ou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Armchair case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. Devem ser relatos de experiências organizacionais de interesse científico no campo das ciências sociais aplicadas e adaptados para uso didático. A estrutura narrativa de um caso de ensino do tipo caso-problema é composta de dois elementos principais: Apresentação do Caso e Notas de Ensino.  </w:t>
      </w:r>
    </w:p>
    <w:p>
      <w:pPr>
        <w:shd w:val="clear" w:fill="FFFFFF" w:themeFill="background1"/>
        <w:spacing w:after="0" w:line="360" w:lineRule="auto"/>
        <w:ind w:firstLine="709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Para orientações relativas à construção do caso recomenda-se ver: ROESCH, Sylvia Maria Azevedo. Notas sobre a construção de casos para ensino. Rev. adm. contemp. [online], v.11, n.2, pp. 213-234, 2007. Disponível em: 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"http://www.scielo.br/pdf/rac/v11n2/a12v11n2.pdf" </w:instrText>
      </w:r>
      <w:r>
        <w:rPr>
          <w:highlight w:val="none"/>
        </w:rPr>
        <w:fldChar w:fldCharType="separate"/>
      </w:r>
      <w:r>
        <w:rPr>
          <w:rStyle w:val="7"/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http://www.scielo.br/pdf/rac/v11n2/a12v11n2.pdf</w:t>
      </w:r>
      <w:r>
        <w:rPr>
          <w:rStyle w:val="7"/>
          <w:rFonts w:ascii="Times New Roman" w:hAnsi="Times New Roman" w:eastAsia="Arial" w:cs="Times New Roman"/>
          <w:spacing w:val="-2"/>
          <w:sz w:val="24"/>
          <w:szCs w:val="24"/>
          <w:highlight w:val="none"/>
        </w:rPr>
        <w:fldChar w:fldCharType="end"/>
      </w:r>
    </w:p>
    <w:p>
      <w:pPr>
        <w:shd w:val="clear" w:fill="FFFFFF" w:themeFill="background1"/>
        <w:tabs>
          <w:tab w:val="left" w:pos="851"/>
        </w:tabs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 xml:space="preserve">Orientações gerais para formatação: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O </w:t>
      </w:r>
      <w:r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  <w:t>Caso de Ensino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 deve usar o formato A4 (layout da página), com coluna simples, no mínimo 10 e no máximo 15 laudas, incluindo a lista de referências.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Palavras estrangeiras devem estar em itálico.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O tamanho das margens do papel deve ser: superior = 3,0 cm; esquerda = 3,0 cm; inferior = 2,0 cm; direita = 2,0 cm.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O espaçamento do corpo do texto deve ser de 1,5 entrelinhas; sem espaçamento entre parágrafos; com recuo de 1,5cm no início de cada parágrafo.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 fonte do corpo do texto deve ser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, tamanho 12, com alinhamento justificado. 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Os títulos das seções e subseções devem usar fonte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, tamanho 12, em negrito, numerados (exceto as REFERÊNCIAS), alinhados à margem esquerda com espaçamento entre parágrafos superior 12 e inferior 12.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Para as citações longas, notas de rodapé e para a indicação da fonte (autoria) das figuras/tabelas/quadros/gráficos, usar fonte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, tamanho 11 e espaçamento simples entre linhas. 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As siglas deverão ser utilizadas de forma padronizada, restringindo-se apenas àquelas usadas convencionalmente ou sancionadas pelo uso. Quando aparecer pela primeira vez no texto, deverá ser escrita por extenso, seguido da sigla entre parênteses. Exemplo: Associação Brasileira de Normas Técnicas (ABNT). Nas próximas vezes em que aparecer, poderá ser utilizada apenas a sigla. As siglas não devem ser usadas no título e </w:t>
      </w:r>
      <w:r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  <w:t>nem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 no resumo.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 lista de referências deve ser apresentada em ordem alfabética. A fonte das referências deve estar em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, tamanho 12, com espaçamento simples entrelinhas, com alinhamento à margem esquerda, sem recuo,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sendo elas, separadas por um enter.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Figuras, Tabelas, Quadros e Gráficos: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ind w:firstLine="851"/>
        <w:jc w:val="both"/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São consideradas figuras (ou ilustrações), gráficos, quadros, tabelas, diagramas, desenhos, fotografias, mapas, retratos, fluxogramas etc., que complementam visualmente o texto. Elas devem seguir as normas do IBGE, tendo uma numeração sequencial, precedida da palavra Figura (ou outra denominação, por exemplo: gráficos, tabelas, quadros etc.), seguido do título, usando a fonte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, tamanho 11. Esse título deverá estar inscrito na parte superior da figura e centralizada na página. Não se usa ponto final no título das figuras.</w:t>
      </w:r>
      <w:r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  <w:t xml:space="preserve"> 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Para as legendas e conteúdos das ilustrações e tabelas, usar fonte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, tamanho  11. A fonte (autoria) sempre deverá ser indicada na parte inferior, alinhada a esquerda da figura/tabela/gráfico/quadro, fonte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, tamanho 11. A ilustração deve estar o mais próxima possível do trecho a que se refere, centralizada na página.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keepNext/>
        <w:shd w:val="clear" w:fill="FFFFFF" w:themeFill="background1"/>
        <w:spacing w:after="0" w:line="240" w:lineRule="auto"/>
        <w:ind w:firstLine="110" w:firstLineChars="50"/>
        <w:jc w:val="center"/>
        <w:rPr>
          <w:rFonts w:ascii="Times New Roman" w:hAnsi="Times New Roman" w:eastAsia="Arial" w:cs="Times New Roman"/>
          <w:sz w:val="22"/>
          <w:szCs w:val="22"/>
          <w:highlight w:val="none"/>
        </w:rPr>
      </w:pPr>
      <w:r>
        <w:rPr>
          <w:rFonts w:ascii="Times New Roman" w:hAnsi="Times New Roman" w:eastAsia="Arial" w:cs="Times New Roman"/>
          <w:b/>
          <w:bCs/>
          <w:sz w:val="22"/>
          <w:szCs w:val="22"/>
          <w:highlight w:val="none"/>
        </w:rPr>
        <w:t>Quadro 1 –</w:t>
      </w:r>
      <w:r>
        <w:rPr>
          <w:rFonts w:ascii="Times New Roman" w:hAnsi="Times New Roman" w:eastAsia="Arial" w:cs="Times New Roman"/>
          <w:sz w:val="22"/>
          <w:szCs w:val="22"/>
          <w:highlight w:val="none"/>
        </w:rPr>
        <w:t xml:space="preserve"> Abreviaturas de alguns meses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79"/>
        <w:gridCol w:w="1396"/>
        <w:gridCol w:w="1396"/>
        <w:gridCol w:w="139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975" w:type="dxa"/>
            <w:gridSpan w:val="2"/>
            <w:tcBorders>
              <w:top w:val="single" w:color="000000" w:sz="14" w:space="0"/>
              <w:left w:val="single" w:color="836967" w:sz="0" w:space="0"/>
              <w:bottom w:val="single" w:color="000000" w:sz="4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-37"/>
              <w:jc w:val="both"/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  <w:t>Português</w:t>
            </w:r>
          </w:p>
        </w:tc>
        <w:tc>
          <w:tcPr>
            <w:tcW w:w="2793" w:type="dxa"/>
            <w:gridSpan w:val="2"/>
            <w:tcBorders>
              <w:top w:val="single" w:color="000000" w:sz="14" w:space="0"/>
              <w:left w:val="single" w:color="836967" w:sz="4" w:space="0"/>
              <w:bottom w:val="single" w:color="000000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  <w:t>Inglês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579" w:type="dxa"/>
            <w:tcBorders>
              <w:top w:val="single" w:color="000000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-6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Janeiro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836967" w:sz="0" w:space="0"/>
              <w:bottom w:val="single" w:color="836967" w:sz="0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-6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jan.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836967" w:sz="4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-6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January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-6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Jan.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579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Fevereiro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fev.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4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February</w:t>
            </w:r>
          </w:p>
        </w:tc>
        <w:tc>
          <w:tcPr>
            <w:tcW w:w="1397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Feb.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579" w:type="dxa"/>
            <w:tcBorders>
              <w:top w:val="single" w:color="836967" w:sz="0" w:space="0"/>
              <w:left w:val="single" w:color="836967" w:sz="0" w:space="0"/>
              <w:bottom w:val="single" w:color="000000" w:sz="1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-8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Março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0" w:space="0"/>
              <w:bottom w:val="single" w:color="000000" w:sz="14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-8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mar.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4" w:space="0"/>
              <w:bottom w:val="single" w:color="000000" w:sz="1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March</w:t>
            </w:r>
          </w:p>
        </w:tc>
        <w:tc>
          <w:tcPr>
            <w:tcW w:w="1397" w:type="dxa"/>
            <w:tcBorders>
              <w:top w:val="single" w:color="836967" w:sz="0" w:space="0"/>
              <w:left w:val="single" w:color="836967" w:sz="0" w:space="0"/>
              <w:bottom w:val="single" w:color="000000" w:sz="1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Mar.</w:t>
            </w:r>
          </w:p>
        </w:tc>
      </w:tr>
    </w:tbl>
    <w:p>
      <w:pPr>
        <w:shd w:val="clear" w:fill="FFFFFF" w:themeFill="background1"/>
        <w:spacing w:after="0" w:line="240" w:lineRule="auto"/>
        <w:ind w:left="1701"/>
        <w:jc w:val="both"/>
        <w:rPr>
          <w:rFonts w:ascii="Times New Roman" w:hAnsi="Times New Roman" w:eastAsia="Arial" w:cs="Times New Roman"/>
          <w:sz w:val="22"/>
          <w:szCs w:val="22"/>
          <w:highlight w:val="none"/>
        </w:rPr>
      </w:pPr>
      <w:bookmarkStart w:id="0" w:name="_GoBack"/>
      <w:r>
        <w:rPr>
          <w:rFonts w:ascii="Times New Roman" w:hAnsi="Times New Roman" w:eastAsia="Arial" w:cs="Times New Roman"/>
          <w:b/>
          <w:bCs/>
          <w:sz w:val="22"/>
          <w:szCs w:val="22"/>
          <w:highlight w:val="none"/>
        </w:rPr>
        <w:t xml:space="preserve">Fonte: </w:t>
      </w:r>
      <w:bookmarkEnd w:id="0"/>
      <w:r>
        <w:rPr>
          <w:rFonts w:ascii="Times New Roman" w:hAnsi="Times New Roman" w:eastAsia="Arial" w:cs="Times New Roman"/>
          <w:sz w:val="22"/>
          <w:szCs w:val="22"/>
          <w:highlight w:val="none"/>
        </w:rPr>
        <w:t xml:space="preserve">ABNT NBR-6023 (2003).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b/>
          <w:bCs/>
          <w:strike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 tabela apresenta, de forma sistematizada, informações geralmente numéricas e é formada de células, colunas e linhas. </w:t>
      </w:r>
    </w:p>
    <w:p>
      <w:pPr>
        <w:keepNext/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z w:val="24"/>
          <w:szCs w:val="24"/>
          <w:highlight w:val="none"/>
        </w:rPr>
      </w:pPr>
    </w:p>
    <w:p>
      <w:pPr>
        <w:keepNext/>
        <w:shd w:val="clear" w:fill="FFFFFF" w:themeFill="background1"/>
        <w:spacing w:after="0" w:line="240" w:lineRule="auto"/>
        <w:jc w:val="center"/>
        <w:rPr>
          <w:rFonts w:ascii="Times New Roman" w:hAnsi="Times New Roman" w:eastAsia="Arial" w:cs="Times New Roman"/>
          <w:sz w:val="22"/>
          <w:szCs w:val="22"/>
          <w:highlight w:val="none"/>
        </w:rPr>
      </w:pPr>
      <w:r>
        <w:rPr>
          <w:rFonts w:ascii="Times New Roman" w:hAnsi="Times New Roman" w:eastAsia="Arial" w:cs="Times New Roman"/>
          <w:b/>
          <w:sz w:val="22"/>
          <w:szCs w:val="22"/>
          <w:highlight w:val="none"/>
        </w:rPr>
        <w:t>TABELA 1 –</w:t>
      </w:r>
      <w:r>
        <w:rPr>
          <w:rFonts w:ascii="Times New Roman" w:hAnsi="Times New Roman" w:eastAsia="Arial" w:cs="Times New Roman"/>
          <w:sz w:val="22"/>
          <w:szCs w:val="22"/>
          <w:highlight w:val="none"/>
        </w:rPr>
        <w:t xml:space="preserve"> Modelo de tabela conforme normas IBGE</w:t>
      </w:r>
    </w:p>
    <w:tbl>
      <w:tblPr>
        <w:tblStyle w:val="6"/>
        <w:tblW w:w="0" w:type="auto"/>
        <w:tblInd w:w="5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75"/>
        <w:gridCol w:w="947"/>
        <w:gridCol w:w="1036"/>
        <w:gridCol w:w="1486"/>
        <w:gridCol w:w="1113"/>
        <w:gridCol w:w="1059"/>
        <w:gridCol w:w="10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06" w:type="dxa"/>
            <w:vMerge w:val="restart"/>
            <w:tcBorders>
              <w:top w:val="single" w:color="836967" w:sz="6" w:space="0"/>
              <w:bottom w:val="single" w:color="836967" w:sz="6" w:space="0"/>
              <w:right w:val="single" w:color="836967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  <w:t>ALIMENTO</w:t>
            </w:r>
          </w:p>
        </w:tc>
        <w:tc>
          <w:tcPr>
            <w:tcW w:w="6682" w:type="dxa"/>
            <w:gridSpan w:val="6"/>
            <w:tcBorders>
              <w:top w:val="single" w:color="836967" w:sz="6" w:space="0"/>
              <w:left w:val="single" w:color="836967" w:sz="2" w:space="0"/>
              <w:bottom w:val="single" w:color="836967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b/>
                <w:sz w:val="22"/>
                <w:szCs w:val="22"/>
                <w:highlight w:val="none"/>
              </w:rPr>
              <w:t>CONTEÚDO NUTRICIONAL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06" w:type="dxa"/>
            <w:vMerge w:val="continue"/>
            <w:tcBorders>
              <w:top w:val="single" w:color="836967" w:sz="6" w:space="0"/>
              <w:bottom w:val="single" w:color="836967" w:sz="6" w:space="0"/>
              <w:right w:val="single" w:color="836967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</w:p>
        </w:tc>
        <w:tc>
          <w:tcPr>
            <w:tcW w:w="954" w:type="dxa"/>
            <w:tcBorders>
              <w:top w:val="single" w:color="836967" w:sz="4" w:space="0"/>
              <w:left w:val="single" w:color="836967" w:sz="2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%U</w:t>
            </w:r>
          </w:p>
        </w:tc>
        <w:tc>
          <w:tcPr>
            <w:tcW w:w="1036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CÁLCIO</w:t>
            </w:r>
          </w:p>
        </w:tc>
        <w:tc>
          <w:tcPr>
            <w:tcW w:w="1488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PROTEÍNAS</w:t>
            </w:r>
          </w:p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(g)</w:t>
            </w:r>
          </w:p>
        </w:tc>
        <w:tc>
          <w:tcPr>
            <w:tcW w:w="1117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Lipídios</w:t>
            </w:r>
          </w:p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(g)</w:t>
            </w:r>
          </w:p>
        </w:tc>
        <w:tc>
          <w:tcPr>
            <w:tcW w:w="1060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Glicídios</w:t>
            </w:r>
          </w:p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(g)</w:t>
            </w:r>
          </w:p>
        </w:tc>
        <w:tc>
          <w:tcPr>
            <w:tcW w:w="1027" w:type="dxa"/>
            <w:tcBorders>
              <w:top w:val="single" w:color="836967" w:sz="6" w:space="0"/>
              <w:left w:val="single" w:color="836967" w:sz="0" w:space="0"/>
              <w:bottom w:val="single" w:color="836967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Cinzas</w:t>
            </w:r>
          </w:p>
          <w:p>
            <w:pPr>
              <w:shd w:val="clear" w:fill="FFFFFF" w:themeFill="background1"/>
              <w:spacing w:after="0" w:line="240" w:lineRule="auto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(g)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06" w:type="dxa"/>
            <w:tcBorders>
              <w:top w:val="single" w:color="836967" w:sz="6" w:space="0"/>
              <w:bottom w:val="single" w:color="836967" w:sz="6" w:space="0"/>
              <w:right w:val="single" w:color="836967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shd w:val="clear" w:fill="FFFFFF" w:themeFill="background1"/>
              <w:tabs>
                <w:tab w:val="left" w:pos="376"/>
              </w:tabs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Batata crua</w:t>
            </w:r>
          </w:p>
          <w:p>
            <w:pPr>
              <w:numPr>
                <w:ilvl w:val="0"/>
                <w:numId w:val="1"/>
              </w:numPr>
              <w:shd w:val="clear" w:fill="FFFFFF" w:themeFill="background1"/>
              <w:tabs>
                <w:tab w:val="left" w:pos="376"/>
              </w:tabs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Batata frita</w:t>
            </w:r>
          </w:p>
        </w:tc>
        <w:tc>
          <w:tcPr>
            <w:tcW w:w="954" w:type="dxa"/>
            <w:tcBorders>
              <w:top w:val="single" w:color="836967" w:sz="4" w:space="0"/>
              <w:left w:val="single" w:color="836967" w:sz="2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79,8</w:t>
            </w:r>
          </w:p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46,9</w:t>
            </w:r>
          </w:p>
        </w:tc>
        <w:tc>
          <w:tcPr>
            <w:tcW w:w="1036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76</w:t>
            </w:r>
          </w:p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268</w:t>
            </w:r>
          </w:p>
        </w:tc>
        <w:tc>
          <w:tcPr>
            <w:tcW w:w="1488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2,1</w:t>
            </w:r>
          </w:p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4,0</w:t>
            </w:r>
          </w:p>
        </w:tc>
        <w:tc>
          <w:tcPr>
            <w:tcW w:w="1117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0,1</w:t>
            </w:r>
          </w:p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14,2</w:t>
            </w:r>
          </w:p>
        </w:tc>
        <w:tc>
          <w:tcPr>
            <w:tcW w:w="1060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17,1</w:t>
            </w:r>
          </w:p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32,6</w:t>
            </w:r>
          </w:p>
        </w:tc>
        <w:tc>
          <w:tcPr>
            <w:tcW w:w="1027" w:type="dxa"/>
            <w:tcBorders>
              <w:top w:val="single" w:color="836967" w:sz="6" w:space="0"/>
              <w:left w:val="single" w:color="836967" w:sz="0" w:space="0"/>
              <w:bottom w:val="single" w:color="836967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0,9</w:t>
            </w:r>
          </w:p>
          <w:p>
            <w:pPr>
              <w:shd w:val="clear" w:fill="FFFFFF" w:themeFill="background1"/>
              <w:spacing w:after="0" w:line="240" w:lineRule="auto"/>
              <w:ind w:left="92"/>
              <w:jc w:val="both"/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Arial" w:cs="Times New Roman"/>
                <w:sz w:val="22"/>
                <w:szCs w:val="22"/>
                <w:highlight w:val="none"/>
              </w:rPr>
              <w:t>2,3</w:t>
            </w:r>
          </w:p>
        </w:tc>
      </w:tr>
    </w:tbl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2"/>
          <w:szCs w:val="22"/>
          <w:highlight w:val="none"/>
        </w:rPr>
      </w:pPr>
      <w:r>
        <w:rPr>
          <w:rFonts w:ascii="Times New Roman" w:hAnsi="Times New Roman" w:eastAsia="Arial" w:cs="Times New Roman"/>
          <w:b/>
          <w:sz w:val="22"/>
          <w:szCs w:val="22"/>
          <w:highlight w:val="none"/>
        </w:rPr>
        <w:t>Fonte:</w:t>
      </w:r>
      <w:r>
        <w:rPr>
          <w:rFonts w:ascii="Times New Roman" w:hAnsi="Times New Roman" w:eastAsia="Arial" w:cs="Times New Roman"/>
          <w:sz w:val="22"/>
          <w:szCs w:val="22"/>
          <w:highlight w:val="none"/>
        </w:rPr>
        <w:t xml:space="preserve"> Fundação Instituto Brasileiro de Geografia e Estatística (2020, p.3).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2"/>
          <w:szCs w:val="22"/>
          <w:highlight w:val="none"/>
        </w:rPr>
      </w:pPr>
      <w:r>
        <w:rPr>
          <w:rFonts w:ascii="Times New Roman" w:hAnsi="Times New Roman" w:eastAsia="Arial" w:cs="Times New Roman"/>
          <w:b/>
          <w:sz w:val="22"/>
          <w:szCs w:val="22"/>
          <w:highlight w:val="none"/>
        </w:rPr>
        <w:t xml:space="preserve">Fonte: </w:t>
      </w:r>
      <w:r>
        <w:rPr>
          <w:rFonts w:ascii="Times New Roman" w:hAnsi="Times New Roman" w:eastAsia="Arial" w:cs="Times New Roman"/>
          <w:sz w:val="22"/>
          <w:szCs w:val="22"/>
          <w:highlight w:val="none"/>
        </w:rPr>
        <w:t>Adaptado de Fundação Instituto Brasileiro de Geografia e Estatística (2020).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 xml:space="preserve">Citações: 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As obras consultadas para a retirada das citações bibliográficas contidas no texto do artigo devem compor a lista de referências.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As citações diretas (literais) curtas, de até 3 (três) linhas, devem estar apresentadas entre aspas, no corpo do texto, sem destaque em itálico (ou qualquer outro destaque), seguidas da autoria entre parênteses (SOBRENOME do autor, data, página, sem espaço entre o ponto e o número da página).</w:t>
      </w:r>
      <w:r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  <w:t xml:space="preserve"> 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Exemplo:</w:t>
      </w:r>
      <w:r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  <w:t xml:space="preserve"> 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“Artigo científico é parte de uma publicação com autoria declarada, que apresenta e discute ideias, métodos, técnicas, processos e resultados nas diversas áreas do conhecimento” (ABNT, 2018, p. 2). </w:t>
      </w:r>
      <w:r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  <w:t xml:space="preserve"> 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Caso a identificação do autor seja feita no “corpo do texto”, usa-se, por exemplo: </w:t>
      </w:r>
      <w:r>
        <w:rPr>
          <w:rFonts w:hint="default" w:ascii="Times New Roman" w:hAnsi="Times New Roman" w:eastAsia="Arial" w:cs="Times New Roman"/>
          <w:spacing w:val="-2"/>
          <w:sz w:val="24"/>
          <w:szCs w:val="24"/>
          <w:highlight w:val="none"/>
          <w:lang w:val="pt-BR"/>
        </w:rPr>
        <w:t xml:space="preserve"> 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Para Barros e Lehfeld (2000, p.107), “as citações ou transcrições de documentos bibliográficos servem para fortalecer e apoiar a tese do pesquisador ou para documentar sua interpretação”. 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As citações diretas (literais) longas, com mais de 3 (três) linhas, devem estar em parágrafo destacado do texto, com 4cm de recuo à esquerda, alinhamento justificado, em espaço simples entrelinhas, fonte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, tamanho 11, sem aspas, sem itálico (ou qualquer outro destaque), seguida da autoria entre parênteses: (SOBRENOME do autor, data, página, sem espaço entre o ponto e o número), com ponto final depois dos parênteses. Exemplo:</w:t>
      </w:r>
    </w:p>
    <w:p>
      <w:pPr>
        <w:pStyle w:val="17"/>
        <w:shd w:val="clear" w:fill="FFFFFF" w:themeFill="background1"/>
        <w:jc w:val="both"/>
        <w:rPr>
          <w:highlight w:val="none"/>
        </w:rPr>
      </w:pPr>
    </w:p>
    <w:p>
      <w:pPr>
        <w:pStyle w:val="17"/>
        <w:shd w:val="clear" w:fill="FFFFFF" w:themeFill="background1"/>
        <w:jc w:val="both"/>
        <w:rPr>
          <w:highlight w:val="none"/>
        </w:rPr>
      </w:pPr>
      <w:r>
        <w:rPr>
          <w:highlight w:val="none"/>
        </w:rPr>
        <w:t>A língua, então, não é mais apenas o lugar onde os indivíduos se encontram; ela impõe também, a esse encontro, formas bem determinadas. Não é mais somente uma condição da vida social, mas um modo de vida social. Ela perde sua inocência. Deixar-se-á, portanto, de definir a língua, à moda de Saussure, como um código, isto é, como um instrumento de comunicação. Mas ela será considerada como um jogo, ou melhor, como o estabelecimento das regras de um jogo, e de um jogo que se confunde amplamente com a existência cotidiana (DUCROT, 1977, p.12).</w:t>
      </w:r>
    </w:p>
    <w:p>
      <w:pPr>
        <w:pStyle w:val="19"/>
        <w:shd w:val="clear" w:fill="FFFFFF" w:themeFill="background1"/>
        <w:jc w:val="both"/>
        <w:rPr>
          <w:rFonts w:ascii="Times New Roman" w:hAnsi="Times New Roman" w:cs="Times New Roman"/>
          <w:szCs w:val="24"/>
          <w:highlight w:val="none"/>
        </w:rPr>
      </w:pPr>
    </w:p>
    <w:p>
      <w:pPr>
        <w:pStyle w:val="19"/>
        <w:shd w:val="clear" w:fill="FFFFFF" w:themeFill="background1"/>
        <w:jc w:val="both"/>
        <w:rPr>
          <w:rFonts w:ascii="Times New Roman" w:hAnsi="Times New Roman" w:cs="Times New Roman"/>
          <w:szCs w:val="24"/>
          <w:highlight w:val="none"/>
        </w:rPr>
      </w:pPr>
      <w:r>
        <w:rPr>
          <w:rFonts w:ascii="Times New Roman" w:hAnsi="Times New Roman" w:cs="Times New Roman"/>
          <w:szCs w:val="24"/>
          <w:highlight w:val="none"/>
        </w:rPr>
        <w:t xml:space="preserve">Utilizar espaço de 1,5 cm antes e depois, fonte 12, da citação direta com mais de três linhas, sem o espaçamento de parágrafo. </w:t>
      </w: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A citação indireta é uma paráfrase, elaborada a partir da ideia ou da opinião de um autor, em uma obra que foi consultada. Nesse caso, identifica-se somente o sobrenome do autor e o ano de publicação da obra, usando a mesma fonte do corpo do texto (fonte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Times New Roman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, tamanho 12).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Exemplos: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(a) No corpo do texto (texto corrente): somente a primeira letra do sobrenome do(s) autor(es) em maiúscula, com o ano entre parênteses; sem colocar o número de página.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- Na opinião de Araújo e Carvalho (2013) [...].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- De maneira semelhante, Carvalho (2012) [...].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(b) Ao final da citação: sobrenome do(s) autor(es) em letras maiúsculas, e não é necessário colocar o número de página.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... (ARAÚJO; CARVALHO, 2013).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... (CARVALHO, 2012).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- Vários autores citados em sequência: utilizar ordem cronológica de data de publicação dos documentos, separados por ponto e vírgula (;): (CASTELLS, 2005; MIRANDA; VERAS, 2008; DUARTE 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et al.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, 2010);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- Textos com dois autores: Cunha e Moreira (2010) (no corpo do texto); (CUNHA; MOREIRA, 2010) (dentro dos parênteses);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- Textos com três ou mais autores: (GALVÃO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et al.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, 2009) (dentro dos parênteses) e Galvão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et al.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 (2009) (fora dos parênteses);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- Citações do mesmo autor, de obras publicadas no mesmo ano: acrescenta-se uma letra minúscula após a data, sem espaçamento. Exemplo: (MORIN, 2000a, 2000b);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- Citações do mesmo autor, de obras publicadas em anos diferentes: utilizar ordem cronológica de data de publicação dos documentos, separados por ponto e vírgula (;): (DUARTE, 2005; 2008; 2010).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 xml:space="preserve">Referências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ind w:firstLine="851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Toda referência é constituída de elementos essenciais (informações indispensáveis à identificação do documento) e podem ser acrescida de elementos complementares (permitem melhor caracterizar os documentos). Qualquer informação não retirada do próprio documento deve ser apresentada entre colchetes. A exatidão e a adequação das referências a trabalhos que tenham sido consultados e mencionados no texto do artigo são de responsabilidade do autor.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ab/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Exemplos: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(1) para livro: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SOBRENOME, Nome.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Título do livro em negrito.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Cidade: Editora, ano. 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GROGAN, D.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A prática do serviço de referência.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Brasília: Briquet de Lemos, 1995.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(2) para capítulos de livros: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SOBRENOME, Nome do autor do capítulo. Título do capítulo. </w:t>
      </w:r>
      <w:r>
        <w:rPr>
          <w:rFonts w:ascii="Times New Roman" w:hAnsi="Times New Roman" w:eastAsia="Arial" w:cs="Times New Roman"/>
          <w:i/>
          <w:sz w:val="24"/>
          <w:szCs w:val="24"/>
          <w:highlight w:val="none"/>
        </w:rPr>
        <w:t>In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: SOBRENOME, Nome do autor do livro.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Título do livro em negrito.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Cidade: Editora, ano.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GASQUE, K. C. G. D. Teoria fundamentada: nova perspectiva à pesquisa exploratória. </w:t>
      </w:r>
      <w:r>
        <w:rPr>
          <w:rFonts w:ascii="Times New Roman" w:hAnsi="Times New Roman" w:eastAsia="Arial" w:cs="Times New Roman"/>
          <w:i/>
          <w:sz w:val="24"/>
          <w:szCs w:val="24"/>
          <w:highlight w:val="none"/>
        </w:rPr>
        <w:t>In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: MUELLER, S. P. M. (Org.).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Métodos para a pesquisa em ciência da informação.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Brasília: Thesaurus, 2007. p.107-142.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(3) para livro em suporte eletrônico: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BRASIL. Ministério da Saúde.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Parto, aborto e puerpério: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assistência humanizada à mulher. Brasília: Ministério da Saúde, 2001. Disponível em: http://bibliotecadigital.puc-campinas.edu.br/services/e-books-MS/01-0420-M.pdf. Acesso em: 24 mar. 2014.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 xml:space="preserve">(4) para capítulo de livro em suporte eletrônico: 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FUJITA, M. S. L. O contexto da indexação para a catalogação de livros: uma introdução. </w:t>
      </w:r>
      <w:r>
        <w:rPr>
          <w:rFonts w:ascii="Times New Roman" w:hAnsi="Times New Roman" w:eastAsia="Arial" w:cs="Times New Roman"/>
          <w:i/>
          <w:sz w:val="24"/>
          <w:szCs w:val="24"/>
          <w:highlight w:val="none"/>
        </w:rPr>
        <w:t>In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: FUJITA, M. S. L. (Org.).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A indexação de livros: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a percepção de catalogadores e usuários de bibliotecas universitárias. São Paulo: Unesp, 2009. p.11-17. Disponível em: http://www.esalq.usp.br/biblioteca/PDF/a_indexacao_de_livros_a_percepcao_de_catalogadores_e_usuarios_de_bibliotecas_universitarias.pdf. Acesso em: 28 mar. 2014.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(5) para artigo, em revista científica, com um autor: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SOBRENOME, Nome. Título do artigo.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Nome da revista em negrito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>, Local de publicação, volume, número, páginas, mês, ano.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OLIVEIRA, A. Direito à memória das comunidades tradicionais: organização de acervo nos terreiros de candomblé de Salvador, Bahia.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Ciência da Informação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, Brasília, v.39, n.2, p. 84-91, 2011. 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(6) para artigo, em revista científica, com dois autores: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GRIPPA, G.; BISOFFI, G. C. Memória e hipertexto: uma reflexão sobre o conhecimento relacional.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Transinformação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>, Campinas, v.22, n.3, p.233-246, 2009.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(7) para artigos em suporte eletrônico:</w:t>
      </w: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ab/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OLIVEIRA, A. Direito à memória das comunidades tradicionais: organização de acervo nos terreiros de candomblé de Salvador, Bahia.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Ciência da Informação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>, v.39, n.2, p. 84-91, 2011. Disponível em: http://revista.ibict.br/ciinf/index.php/ciinf/article/view/1721. Acesso em: 2 mar. 2014.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(8) para dissertação ou tese: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SOBRENOME, Nome.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Título: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subtítulo. ano. Páginas. Dissertação (ou Tese) – Departamento acadêmico, Universidade, Cidade, ano.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PEREIRA, R.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Espaço Interativo (Ei!):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o portal de relacionamento como suporte e estímulo à relação universidade-empresa. 2009. 109p. Dissertação (Mestrado em Engenharia de Produção) - Centro Tecnológico, Universidade Federal de Santa Catarina, Florianópolis, 2009.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(9) para publicações na Internet: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SOBRENOME, Nome.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Título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>. Cidade: Organização, ano. Disponível em: http://***. Acesso em: dia (não incluir o zero à esquerda) mês (usar abreviações) ano.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CIEGLINSKI A.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Bíblia é o livro mais lido e Monteiro Lobato o escritor mais admirado.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2012. Disponível em: http://www.ofaj.com.br/noticias_conteudo.php?cod=339. Acesso em: 1 mar. 2014.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>(10) Trabalhos apresentados em congressos, seminários etc.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AMARAL, M. S.; Pinho, J. A. G. Sociedade da informação e democracia: procurando a accountability em portais municipais da Bahia. </w:t>
      </w:r>
      <w:r>
        <w:rPr>
          <w:rFonts w:ascii="Times New Roman" w:hAnsi="Times New Roman" w:eastAsia="Arial" w:cs="Times New Roman"/>
          <w:i/>
          <w:sz w:val="24"/>
          <w:szCs w:val="24"/>
          <w:highlight w:val="none"/>
        </w:rPr>
        <w:t>In: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ENCONTRO DA ASSOCIAÇÃO NACIONAL DE PÓS-GRADUAÇÃO E PESQUISA EM ADMINISTRAÇÃO, 32., 2008, Rio de Janeiro.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Anais...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Rio de Janeiro: EnANPAD, 2008. 1 CD-ROM.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  <w:t xml:space="preserve">(11) Trabalhos apresentados em congressos, seminários etc., em formato eletrônico: </w:t>
      </w: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SOBRENOME, Nome. Título do artigo. </w:t>
      </w:r>
      <w:r>
        <w:rPr>
          <w:rFonts w:ascii="Times New Roman" w:hAnsi="Times New Roman" w:eastAsia="Arial" w:cs="Times New Roman"/>
          <w:i/>
          <w:sz w:val="24"/>
          <w:szCs w:val="24"/>
          <w:highlight w:val="none"/>
        </w:rPr>
        <w:t>In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>: NOME DO EVENTO, numeração do evento (se houver), ano e local (cidade) de realização, título do documento, local, editora, data de publicação e páginas inicial e final da parte referenciada. Disponível em: http://***. Acesso em: dia (não incluir o zero à esquerda) mês (usar abreviações) ano.</w:t>
      </w:r>
    </w:p>
    <w:p>
      <w:pPr>
        <w:shd w:val="clear" w:fill="FFFFFF" w:themeFill="background1"/>
        <w:spacing w:after="0" w:line="36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240" w:lineRule="auto"/>
        <w:jc w:val="both"/>
        <w:rPr>
          <w:rFonts w:ascii="Times New Roman" w:hAnsi="Times New Roman" w:eastAsia="Arial" w:cs="Times New Roman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GAUZ, V.; Pinheiro, L. V. R. Fluxo da informação entre colecionadores, escribas e cientistas árabes na pré-instititucionalização da ciência, séculos IV ao XV. </w:t>
      </w:r>
      <w:r>
        <w:rPr>
          <w:rFonts w:ascii="Times New Roman" w:hAnsi="Times New Roman" w:eastAsia="Arial" w:cs="Times New Roman"/>
          <w:i/>
          <w:sz w:val="24"/>
          <w:szCs w:val="24"/>
          <w:highlight w:val="none"/>
        </w:rPr>
        <w:t>In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: ENCONTRO NACIONAL DE PESQUISA EM CIÊNCIA DA INFORMAÇÃO, 11., 2010, Rio de Janeiro. </w:t>
      </w:r>
      <w:r>
        <w:rPr>
          <w:rFonts w:ascii="Times New Roman" w:hAnsi="Times New Roman" w:eastAsia="Arial" w:cs="Times New Roman"/>
          <w:b/>
          <w:sz w:val="24"/>
          <w:szCs w:val="24"/>
          <w:highlight w:val="none"/>
        </w:rPr>
        <w:t>Anais eletrônicos...</w:t>
      </w:r>
      <w:r>
        <w:rPr>
          <w:rFonts w:ascii="Times New Roman" w:hAnsi="Times New Roman" w:eastAsia="Arial" w:cs="Times New Roman"/>
          <w:sz w:val="24"/>
          <w:szCs w:val="24"/>
          <w:highlight w:val="none"/>
        </w:rPr>
        <w:t xml:space="preserve"> Rio de Janeiro: Unirio, 2010. Disponível em: http://congresso.ibict.br/index.php/enancib/xienancib/paper/view/394/330. Acesso em: 20 mar. 2014.</w:t>
      </w:r>
    </w:p>
    <w:p>
      <w:pPr>
        <w:shd w:val="clear" w:fill="FFFFFF" w:themeFill="background1"/>
        <w:spacing w:after="0" w:line="360" w:lineRule="auto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spacing w:after="0" w:line="360" w:lineRule="auto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Observar o seguinte:</w:t>
      </w:r>
    </w:p>
    <w:p>
      <w:pPr>
        <w:shd w:val="clear" w:fill="FFFFFF" w:themeFill="background1"/>
        <w:spacing w:after="0" w:line="360" w:lineRule="auto"/>
        <w:ind w:left="284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1) Os títulos dos periódicos devem ser indicados por extenso.</w:t>
      </w:r>
    </w:p>
    <w:p>
      <w:pPr>
        <w:shd w:val="clear" w:fill="FFFFFF" w:themeFill="background1"/>
        <w:spacing w:after="0" w:line="360" w:lineRule="auto"/>
        <w:ind w:left="284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2) Referências com autores e datas coincidentes, usa-se o título do documento para ordenação e, depois, acrescenta-se uma letra minúscula após a data, sem espaçamento.</w:t>
      </w:r>
    </w:p>
    <w:p>
      <w:pPr>
        <w:shd w:val="clear" w:fill="FFFFFF" w:themeFill="background1"/>
        <w:spacing w:after="0" w:line="360" w:lineRule="auto"/>
        <w:ind w:left="284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 xml:space="preserve">3) Referências com três ou mais autores, indica-se apenas o primeiro, acrescentando-se a expressão </w:t>
      </w:r>
      <w:r>
        <w:rPr>
          <w:rFonts w:ascii="Times New Roman" w:hAnsi="Times New Roman" w:eastAsia="Arial" w:cs="Times New Roman"/>
          <w:i/>
          <w:spacing w:val="-2"/>
          <w:sz w:val="24"/>
          <w:szCs w:val="24"/>
          <w:highlight w:val="none"/>
        </w:rPr>
        <w:t>et al</w:t>
      </w:r>
      <w:r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  <w:t>.</w:t>
      </w:r>
    </w:p>
    <w:p>
      <w:pPr>
        <w:shd w:val="clear" w:fill="FFFFFF" w:themeFill="background1"/>
        <w:spacing w:after="0" w:line="360" w:lineRule="auto"/>
        <w:ind w:left="284"/>
        <w:rPr>
          <w:rFonts w:ascii="Times New Roman" w:hAnsi="Times New Roman" w:eastAsia="Arial" w:cs="Times New Roman"/>
          <w:spacing w:val="-2"/>
          <w:sz w:val="24"/>
          <w:szCs w:val="24"/>
          <w:highlight w:val="none"/>
        </w:rPr>
      </w:pPr>
    </w:p>
    <w:p>
      <w:pPr>
        <w:shd w:val="clear" w:fill="FFFFFF" w:themeFill="background1"/>
        <w:tabs>
          <w:tab w:val="left" w:pos="851"/>
        </w:tabs>
        <w:spacing w:after="0" w:line="360" w:lineRule="auto"/>
        <w:jc w:val="both"/>
        <w:rPr>
          <w:rFonts w:ascii="Times New Roman" w:hAnsi="Times New Roman" w:eastAsia="Arial" w:cs="Times New Roman"/>
          <w:b/>
          <w:spacing w:val="-2"/>
          <w:sz w:val="24"/>
          <w:szCs w:val="24"/>
          <w:highlight w:val="none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790081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252"/>
        <w:tab w:val="clear" w:pos="8504"/>
      </w:tabs>
      <w:jc w:val="center"/>
      <w:rPr>
        <w:rFonts w:ascii="Calibri Light" w:hAnsi="Calibri Light"/>
        <w:color w:val="7F7F7F" w:themeColor="background1" w:themeShade="80"/>
        <w:sz w:val="20"/>
        <w:szCs w:val="20"/>
      </w:rPr>
    </w:pPr>
    <w:r>
      <w:rPr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8"/>
      <w:tabs>
        <w:tab w:val="clear" w:pos="4252"/>
        <w:tab w:val="clear" w:pos="8504"/>
      </w:tabs>
      <w:jc w:val="center"/>
      <w:rPr>
        <w:rFonts w:ascii="Calibri Light" w:hAnsi="Calibri Light"/>
        <w:color w:val="7F7F7F" w:themeColor="background1" w:themeShade="80"/>
        <w:sz w:val="20"/>
        <w:szCs w:val="20"/>
      </w:rPr>
    </w:pPr>
  </w:p>
  <w:p>
    <w:pPr>
      <w:pStyle w:val="8"/>
      <w:tabs>
        <w:tab w:val="clear" w:pos="4252"/>
        <w:tab w:val="clear" w:pos="8504"/>
      </w:tabs>
      <w:jc w:val="center"/>
      <w:rPr>
        <w:rFonts w:ascii="Calibri Light" w:hAnsi="Calibri Light"/>
        <w:color w:val="7F7F7F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CF47CE"/>
    <w:multiLevelType w:val="multilevel"/>
    <w:tmpl w:val="6ECF47CE"/>
    <w:lvl w:ilvl="0" w:tentative="0">
      <w:start w:val="1"/>
      <w:numFmt w:val="upperLetter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E5"/>
    <w:rsid w:val="00006D45"/>
    <w:rsid w:val="00014CE0"/>
    <w:rsid w:val="00027FA6"/>
    <w:rsid w:val="00037EF0"/>
    <w:rsid w:val="00072EC4"/>
    <w:rsid w:val="001A2F87"/>
    <w:rsid w:val="001B00E2"/>
    <w:rsid w:val="001D32C9"/>
    <w:rsid w:val="001F132E"/>
    <w:rsid w:val="00231595"/>
    <w:rsid w:val="002770E2"/>
    <w:rsid w:val="002E4610"/>
    <w:rsid w:val="00300A22"/>
    <w:rsid w:val="00345F70"/>
    <w:rsid w:val="00384D65"/>
    <w:rsid w:val="004967D0"/>
    <w:rsid w:val="004C7227"/>
    <w:rsid w:val="004E2B68"/>
    <w:rsid w:val="005037A7"/>
    <w:rsid w:val="0055337E"/>
    <w:rsid w:val="006351C2"/>
    <w:rsid w:val="00647DA5"/>
    <w:rsid w:val="0066767F"/>
    <w:rsid w:val="0073731C"/>
    <w:rsid w:val="0082751B"/>
    <w:rsid w:val="00895F7F"/>
    <w:rsid w:val="008F14DA"/>
    <w:rsid w:val="00934292"/>
    <w:rsid w:val="009617F1"/>
    <w:rsid w:val="009A1F0E"/>
    <w:rsid w:val="00A45FC6"/>
    <w:rsid w:val="00AA0C5A"/>
    <w:rsid w:val="00AA4AE5"/>
    <w:rsid w:val="00B71731"/>
    <w:rsid w:val="00B9325A"/>
    <w:rsid w:val="00C01E28"/>
    <w:rsid w:val="00C8309A"/>
    <w:rsid w:val="00C93F74"/>
    <w:rsid w:val="00D02A50"/>
    <w:rsid w:val="00D55879"/>
    <w:rsid w:val="00DC55AC"/>
    <w:rsid w:val="00DD4BF6"/>
    <w:rsid w:val="00EF6812"/>
    <w:rsid w:val="00F22B5C"/>
    <w:rsid w:val="00FA1873"/>
    <w:rsid w:val="07AD3C56"/>
    <w:rsid w:val="0BAF5785"/>
    <w:rsid w:val="42D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240" w:line="36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Cabeçalho Char"/>
    <w:basedOn w:val="5"/>
    <w:link w:val="8"/>
    <w:qFormat/>
    <w:uiPriority w:val="99"/>
  </w:style>
  <w:style w:type="character" w:customStyle="1" w:styleId="12">
    <w:name w:val="Rodapé Char"/>
    <w:basedOn w:val="5"/>
    <w:link w:val="9"/>
    <w:uiPriority w:val="99"/>
  </w:style>
  <w:style w:type="character" w:customStyle="1" w:styleId="13">
    <w:name w:val="Texto de balão Char"/>
    <w:basedOn w:val="5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Título 1 Char"/>
    <w:basedOn w:val="5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character" w:customStyle="1" w:styleId="15">
    <w:name w:val="Título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6">
    <w:name w:val="Título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7">
    <w:name w:val="Quote"/>
    <w:basedOn w:val="1"/>
    <w:next w:val="1"/>
    <w:link w:val="18"/>
    <w:qFormat/>
    <w:uiPriority w:val="29"/>
    <w:pPr>
      <w:tabs>
        <w:tab w:val="left" w:pos="851"/>
      </w:tabs>
      <w:spacing w:after="0" w:line="240" w:lineRule="auto"/>
      <w:ind w:left="2268"/>
      <w:jc w:val="both"/>
    </w:pPr>
    <w:rPr>
      <w:rFonts w:ascii="Times New Roman" w:hAnsi="Times New Roman" w:eastAsia="Arial" w:cs="Times New Roman"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8">
    <w:name w:val="Citação Char"/>
    <w:basedOn w:val="5"/>
    <w:link w:val="17"/>
    <w:qFormat/>
    <w:uiPriority w:val="29"/>
    <w:rPr>
      <w:rFonts w:ascii="Times New Roman" w:hAnsi="Times New Roman" w:eastAsia="Arial" w:cs="Times New Roman"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19">
    <w:name w:val="Texto"/>
    <w:basedOn w:val="1"/>
    <w:qFormat/>
    <w:uiPriority w:val="0"/>
    <w:pPr>
      <w:suppressAutoHyphens/>
      <w:spacing w:after="0" w:line="360" w:lineRule="auto"/>
      <w:ind w:firstLine="851"/>
      <w:jc w:val="both"/>
    </w:pPr>
    <w:rPr>
      <w:rFonts w:ascii="Arial" w:hAnsi="Arial" w:eastAsia="Calibri" w:cs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6D3A-9D7A-4DE6-B8C2-2B3C3CEB14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UFRN</Company>
  <Pages>8</Pages>
  <Words>2339</Words>
  <Characters>12634</Characters>
  <Lines>105</Lines>
  <Paragraphs>29</Paragraphs>
  <TotalTime>225</TotalTime>
  <ScaleCrop>false</ScaleCrop>
  <LinksUpToDate>false</LinksUpToDate>
  <CharactersWithSpaces>14944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2020-02-18T16:17:00Z</dcterms:created>
  <dc:creator>Periodicos-PC02</dc:creator>
  <cp:lastModifiedBy>VICE-DIREÇÃO CCSA</cp:lastModifiedBy>
  <dcterms:modified xsi:type="dcterms:W3CDTF">2023-06-29T20:19:21Z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E2C538235DED4AAF9707B2EFBC7372B8</vt:lpwstr>
  </property>
</Properties>
</file>