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FEFE" w14:textId="77777777" w:rsidR="001015C8" w:rsidRDefault="00176B8E">
      <w:pPr>
        <w:shd w:val="clear" w:color="auto" w:fill="FFFFFF"/>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 CASOS PARA ENSINO</w:t>
      </w:r>
    </w:p>
    <w:p w14:paraId="002A10B9" w14:textId="77777777" w:rsidR="001015C8" w:rsidRDefault="001015C8">
      <w:pPr>
        <w:shd w:val="clear" w:color="auto" w:fill="FFFFFF"/>
        <w:spacing w:after="0" w:line="360" w:lineRule="auto"/>
        <w:rPr>
          <w:rFonts w:ascii="Times New Roman" w:eastAsia="Times New Roman" w:hAnsi="Times New Roman" w:cs="Times New Roman"/>
          <w:b/>
          <w:sz w:val="24"/>
          <w:szCs w:val="24"/>
        </w:rPr>
      </w:pPr>
    </w:p>
    <w:p w14:paraId="68D03064" w14:textId="326EFA4D" w:rsidR="001015C8" w:rsidRDefault="00CC324B">
      <w:pPr>
        <w:shd w:val="clear" w:color="auto" w:fill="FFFFFF"/>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CONTROLE DE CONSTITUCIONALIDADE, VERDADE E CONSENSO: </w:t>
      </w:r>
      <w:r w:rsidR="00176B8E">
        <w:rPr>
          <w:rFonts w:ascii="Times New Roman" w:eastAsia="Times New Roman" w:hAnsi="Times New Roman" w:cs="Times New Roman"/>
          <w:b/>
          <w:sz w:val="24"/>
          <w:szCs w:val="24"/>
        </w:rPr>
        <w:t>UM CASO DE INTERPRETAÇÃO HERMENÊUTICA D</w:t>
      </w:r>
      <w:r w:rsidR="00B1338F">
        <w:rPr>
          <w:rFonts w:ascii="Times New Roman" w:eastAsia="Times New Roman" w:hAnsi="Times New Roman" w:cs="Times New Roman"/>
          <w:b/>
          <w:sz w:val="24"/>
          <w:szCs w:val="24"/>
        </w:rPr>
        <w:t>O QUE É A FELICIDADE</w:t>
      </w:r>
      <w:r w:rsidR="00176B8E">
        <w:rPr>
          <w:rFonts w:ascii="Times New Roman" w:eastAsia="Times New Roman" w:hAnsi="Times New Roman" w:cs="Times New Roman"/>
          <w:b/>
          <w:sz w:val="24"/>
          <w:szCs w:val="24"/>
        </w:rPr>
        <w:t xml:space="preserve"> </w:t>
      </w:r>
    </w:p>
    <w:p w14:paraId="24E77A2C" w14:textId="5E8DB7BA" w:rsidR="00CC324B" w:rsidRDefault="00CC324B">
      <w:pPr>
        <w:shd w:val="clear" w:color="auto" w:fill="FFFFFF"/>
        <w:spacing w:after="0" w:line="36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Heloyze</w:t>
      </w:r>
      <w:proofErr w:type="spellEnd"/>
      <w:r>
        <w:rPr>
          <w:rFonts w:ascii="Times New Roman" w:eastAsia="Times New Roman" w:hAnsi="Times New Roman" w:cs="Times New Roman"/>
          <w:sz w:val="24"/>
          <w:szCs w:val="24"/>
        </w:rPr>
        <w:t xml:space="preserve"> Raquel Pinheiro de Souza</w:t>
      </w:r>
    </w:p>
    <w:p w14:paraId="2F28A8EF" w14:textId="46478E58" w:rsidR="001015C8" w:rsidRDefault="00CC324B" w:rsidP="00CC324B">
      <w:pPr>
        <w:shd w:val="clear" w:color="auto" w:fill="FFFFFF"/>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Lauro Marinho Maia Neto</w:t>
      </w:r>
    </w:p>
    <w:p w14:paraId="3E172B78" w14:textId="77777777" w:rsidR="00CC324B" w:rsidRDefault="00CC324B" w:rsidP="00CC324B">
      <w:pPr>
        <w:shd w:val="clear" w:color="auto" w:fill="FFFFFF"/>
        <w:spacing w:after="0" w:line="360" w:lineRule="auto"/>
        <w:jc w:val="right"/>
        <w:rPr>
          <w:rFonts w:ascii="Times New Roman" w:eastAsia="Times New Roman" w:hAnsi="Times New Roman" w:cs="Times New Roman"/>
          <w:sz w:val="24"/>
          <w:szCs w:val="24"/>
        </w:rPr>
      </w:pPr>
    </w:p>
    <w:p w14:paraId="45E5B510" w14:textId="77777777" w:rsidR="001015C8" w:rsidRDefault="00176B8E">
      <w:pPr>
        <w:shd w:val="clear" w:color="auto" w:fill="FFFFFF"/>
        <w:spacing w:after="0" w:line="24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RESUMO</w:t>
      </w:r>
    </w:p>
    <w:p w14:paraId="72C2EB9E" w14:textId="77777777" w:rsidR="00403996" w:rsidRDefault="00403996" w:rsidP="00403996">
      <w:pPr>
        <w:shd w:val="clear" w:color="auto" w:fill="FFFFFF"/>
        <w:spacing w:after="0" w:line="240" w:lineRule="auto"/>
        <w:jc w:val="both"/>
        <w:rPr>
          <w:rFonts w:ascii="Times New Roman" w:eastAsia="Times New Roman" w:hAnsi="Times New Roman" w:cs="Times New Roman"/>
          <w:color w:val="000000"/>
          <w:sz w:val="24"/>
          <w:szCs w:val="24"/>
        </w:rPr>
      </w:pPr>
    </w:p>
    <w:p w14:paraId="4F8D81D2" w14:textId="489752F4" w:rsidR="007D7D8A" w:rsidRDefault="00403996" w:rsidP="007D7D8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w:t>
      </w:r>
      <w:r>
        <w:rPr>
          <w:rFonts w:ascii="Times New Roman" w:eastAsia="Times New Roman" w:hAnsi="Times New Roman" w:cs="Times New Roman"/>
          <w:sz w:val="24"/>
          <w:szCs w:val="24"/>
        </w:rPr>
        <w:t>texto</w:t>
      </w:r>
      <w:r>
        <w:rPr>
          <w:rFonts w:ascii="Times New Roman" w:eastAsia="Times New Roman" w:hAnsi="Times New Roman" w:cs="Times New Roman"/>
          <w:sz w:val="24"/>
          <w:szCs w:val="24"/>
        </w:rPr>
        <w:t xml:space="preserve"> tem como objetivo descrever um caso de ensino de hermenêutica e teoria da argumentação</w:t>
      </w:r>
      <w:r>
        <w:rPr>
          <w:rFonts w:ascii="Times New Roman" w:eastAsia="Times New Roman" w:hAnsi="Times New Roman" w:cs="Times New Roman"/>
          <w:sz w:val="24"/>
          <w:szCs w:val="24"/>
        </w:rPr>
        <w:t xml:space="preserve"> associado à interpretação constitucional em uma Ação Direta de Inconstitucionalidade. Pode </w:t>
      </w:r>
      <w:r>
        <w:rPr>
          <w:rFonts w:ascii="Times New Roman" w:eastAsia="Times New Roman" w:hAnsi="Times New Roman" w:cs="Times New Roman"/>
          <w:sz w:val="24"/>
          <w:szCs w:val="24"/>
        </w:rPr>
        <w:t xml:space="preserve">ser utilizado como material didático em cursos de graduação </w:t>
      </w:r>
      <w:r>
        <w:rPr>
          <w:rFonts w:ascii="Times New Roman" w:eastAsia="Times New Roman" w:hAnsi="Times New Roman" w:cs="Times New Roman"/>
          <w:sz w:val="24"/>
          <w:szCs w:val="24"/>
        </w:rPr>
        <w:t xml:space="preserve">e pós-graduação </w:t>
      </w:r>
      <w:r>
        <w:rPr>
          <w:rFonts w:ascii="Times New Roman" w:eastAsia="Times New Roman" w:hAnsi="Times New Roman" w:cs="Times New Roman"/>
          <w:sz w:val="24"/>
          <w:szCs w:val="24"/>
        </w:rPr>
        <w:t>em Direito e áreas relacionadas à linguagem</w:t>
      </w:r>
      <w:r>
        <w:rPr>
          <w:rFonts w:ascii="Times New Roman" w:eastAsia="Times New Roman" w:hAnsi="Times New Roman" w:cs="Times New Roman"/>
          <w:sz w:val="24"/>
          <w:szCs w:val="24"/>
        </w:rPr>
        <w:t>, lógica</w:t>
      </w:r>
      <w:r>
        <w:rPr>
          <w:rFonts w:ascii="Times New Roman" w:eastAsia="Times New Roman" w:hAnsi="Times New Roman" w:cs="Times New Roman"/>
          <w:sz w:val="24"/>
          <w:szCs w:val="24"/>
        </w:rPr>
        <w:t xml:space="preserve"> e interpretação. A elaboração do texto seguiu metodologia apropriada para casos de ensino (casos-problema). </w:t>
      </w:r>
      <w:r w:rsidR="007D7D8A" w:rsidRPr="007D7D8A">
        <w:rPr>
          <w:rFonts w:ascii="Times New Roman" w:eastAsia="Times New Roman" w:hAnsi="Times New Roman" w:cs="Times New Roman"/>
          <w:sz w:val="24"/>
          <w:szCs w:val="24"/>
        </w:rPr>
        <w:t xml:space="preserve">Este caso propõe estimular uma discussão de natureza hermenêutica concernente à concepção da felicidade, bem como às suas interrelações. Tal empreendimento advém do ponto de partida no qual o referido caso se fundamenta, a saber, uma deliberação em que a felicidade é postulada como um direito </w:t>
      </w:r>
      <w:r w:rsidR="007D7D8A">
        <w:rPr>
          <w:rFonts w:ascii="Times New Roman" w:eastAsia="Times New Roman" w:hAnsi="Times New Roman" w:cs="Times New Roman"/>
          <w:sz w:val="24"/>
          <w:szCs w:val="24"/>
        </w:rPr>
        <w:t xml:space="preserve">fundamental </w:t>
      </w:r>
      <w:r w:rsidR="007D7D8A" w:rsidRPr="007D7D8A">
        <w:rPr>
          <w:rFonts w:ascii="Times New Roman" w:eastAsia="Times New Roman" w:hAnsi="Times New Roman" w:cs="Times New Roman"/>
          <w:sz w:val="24"/>
          <w:szCs w:val="24"/>
        </w:rPr>
        <w:t>e salvaguarda de ordem constitucional</w:t>
      </w:r>
      <w:r w:rsidR="007D7D8A">
        <w:rPr>
          <w:rFonts w:ascii="Times New Roman" w:eastAsia="Times New Roman" w:hAnsi="Times New Roman" w:cs="Times New Roman"/>
          <w:sz w:val="24"/>
          <w:szCs w:val="24"/>
        </w:rPr>
        <w:t xml:space="preserve">. Com a propositura de uma lei que busca regulamentar esse direito </w:t>
      </w:r>
      <w:r w:rsidR="007D7D8A" w:rsidRPr="007D7D8A">
        <w:rPr>
          <w:rFonts w:ascii="Times New Roman" w:eastAsia="Times New Roman" w:hAnsi="Times New Roman" w:cs="Times New Roman"/>
          <w:sz w:val="24"/>
          <w:szCs w:val="24"/>
        </w:rPr>
        <w:t>apoiando-se na premissa de que a obtenção de felicidade só é  possível por meio da presença de outro</w:t>
      </w:r>
      <w:r w:rsidR="007D7D8A">
        <w:rPr>
          <w:rFonts w:ascii="Times New Roman" w:eastAsia="Times New Roman" w:hAnsi="Times New Roman" w:cs="Times New Roman"/>
          <w:sz w:val="24"/>
          <w:szCs w:val="24"/>
        </w:rPr>
        <w:t>, foi ajuizada uma Ação Direta de Inconstitucionalidade.</w:t>
      </w:r>
      <w:r w:rsidR="007D7D8A" w:rsidRPr="007D7D8A">
        <w:rPr>
          <w:rFonts w:ascii="Times New Roman" w:eastAsia="Times New Roman" w:hAnsi="Times New Roman" w:cs="Times New Roman"/>
          <w:sz w:val="24"/>
          <w:szCs w:val="24"/>
        </w:rPr>
        <w:t xml:space="preserve"> A partir desta premissa, o exame adentra à discussão sobre a sustentação da felicidade alicerçada no sentimento amoroso. </w:t>
      </w:r>
      <w:r w:rsidR="007D7D8A">
        <w:rPr>
          <w:rFonts w:ascii="Times New Roman" w:eastAsia="Times New Roman" w:hAnsi="Times New Roman" w:cs="Times New Roman"/>
          <w:sz w:val="24"/>
          <w:szCs w:val="24"/>
        </w:rPr>
        <w:t>Buscou-se trazer ao caso uma vertente estética-artística, reproduzindo os argumentos por meio de músicas (Tom Jobim, Geraldo Azevedo, Lenine).</w:t>
      </w:r>
      <w:r w:rsidR="007D7D8A">
        <w:rPr>
          <w:rFonts w:ascii="Times New Roman" w:eastAsia="Times New Roman" w:hAnsi="Times New Roman" w:cs="Times New Roman"/>
          <w:sz w:val="24"/>
          <w:szCs w:val="24"/>
        </w:rPr>
        <w:t xml:space="preserve"> </w:t>
      </w:r>
      <w:r w:rsidR="007D7D8A">
        <w:rPr>
          <w:rFonts w:ascii="Times New Roman" w:eastAsia="Times New Roman" w:hAnsi="Times New Roman" w:cs="Times New Roman"/>
          <w:sz w:val="24"/>
          <w:szCs w:val="24"/>
        </w:rPr>
        <w:t>O problema foi elaborado para tratar o funcionamento de uma ação de controle concentrado de constitucionalidade</w:t>
      </w:r>
      <w:r w:rsidR="007D7D8A">
        <w:rPr>
          <w:rFonts w:ascii="Times New Roman" w:eastAsia="Times New Roman" w:hAnsi="Times New Roman" w:cs="Times New Roman"/>
          <w:sz w:val="24"/>
          <w:szCs w:val="24"/>
        </w:rPr>
        <w:t xml:space="preserve">. </w:t>
      </w:r>
      <w:r w:rsidR="007D7D8A">
        <w:rPr>
          <w:rFonts w:ascii="Times New Roman" w:eastAsia="Times New Roman" w:hAnsi="Times New Roman" w:cs="Times New Roman"/>
          <w:sz w:val="24"/>
          <w:szCs w:val="24"/>
        </w:rPr>
        <w:t xml:space="preserve">Os aspectos apresentados ao longo da discussão jurídico-hermenêutica travada pelas partes têm o alcance de possibilitar a introdução da discussão acerca das técnicas de interpretação, a linguagem enquanto realização e construção do Direito e abordar o controle de constitucionalidade no direito brasileiro em seus objetivos, funcionamento e fundamentos. </w:t>
      </w:r>
      <w:r w:rsidR="007D7D8A" w:rsidRPr="007D7D8A">
        <w:rPr>
          <w:rFonts w:ascii="Times New Roman" w:eastAsia="Times New Roman" w:hAnsi="Times New Roman" w:cs="Times New Roman"/>
          <w:sz w:val="24"/>
          <w:szCs w:val="24"/>
        </w:rPr>
        <w:t>O intento subjacente a tal abordagem reside na consecução de um exame que</w:t>
      </w:r>
      <w:r w:rsidR="007D7D8A">
        <w:rPr>
          <w:rFonts w:ascii="Times New Roman" w:eastAsia="Times New Roman" w:hAnsi="Times New Roman" w:cs="Times New Roman"/>
          <w:sz w:val="24"/>
          <w:szCs w:val="24"/>
        </w:rPr>
        <w:t xml:space="preserve"> </w:t>
      </w:r>
      <w:r w:rsidR="007D7D8A" w:rsidRPr="007D7D8A">
        <w:rPr>
          <w:rFonts w:ascii="Times New Roman" w:eastAsia="Times New Roman" w:hAnsi="Times New Roman" w:cs="Times New Roman"/>
          <w:sz w:val="24"/>
          <w:szCs w:val="24"/>
        </w:rPr>
        <w:t>visa realizar uma análise de cunho contextual abarcando variadas perspectivas culturais e filosóficas concernentes à noção de felicidade e suas conotações subjetivas. Mediante a aplicação do mencionado processo hermenêutico, almeja-se a desvelar as múltiplas facetas inerentes à felicidade</w:t>
      </w:r>
      <w:r w:rsidR="00F56A2A">
        <w:rPr>
          <w:rFonts w:ascii="Times New Roman" w:eastAsia="Times New Roman" w:hAnsi="Times New Roman" w:cs="Times New Roman"/>
          <w:sz w:val="24"/>
          <w:szCs w:val="24"/>
        </w:rPr>
        <w:t xml:space="preserve">. </w:t>
      </w:r>
      <w:r w:rsidR="007D7D8A">
        <w:rPr>
          <w:rFonts w:ascii="Times New Roman" w:eastAsia="Times New Roman" w:hAnsi="Times New Roman" w:cs="Times New Roman"/>
          <w:sz w:val="24"/>
          <w:szCs w:val="24"/>
        </w:rPr>
        <w:t>Por fim, a forma como é proposta a atividade possibilita tratar de outras questões</w:t>
      </w:r>
      <w:r w:rsidR="00F56A2A">
        <w:rPr>
          <w:rFonts w:ascii="Times New Roman" w:eastAsia="Times New Roman" w:hAnsi="Times New Roman" w:cs="Times New Roman"/>
          <w:sz w:val="24"/>
          <w:szCs w:val="24"/>
        </w:rPr>
        <w:t xml:space="preserve"> pedagógicas-metodológicas</w:t>
      </w:r>
      <w:r w:rsidR="007D7D8A">
        <w:rPr>
          <w:rFonts w:ascii="Times New Roman" w:eastAsia="Times New Roman" w:hAnsi="Times New Roman" w:cs="Times New Roman"/>
          <w:sz w:val="24"/>
          <w:szCs w:val="24"/>
        </w:rPr>
        <w:t>, como a diferença entre debate e diálogo e verdade e consenso.</w:t>
      </w:r>
    </w:p>
    <w:p w14:paraId="4AE68F69" w14:textId="77777777" w:rsidR="001015C8" w:rsidRDefault="001015C8">
      <w:pPr>
        <w:shd w:val="clear" w:color="auto" w:fill="FFFFFF"/>
        <w:spacing w:after="0" w:line="240" w:lineRule="auto"/>
        <w:jc w:val="both"/>
        <w:rPr>
          <w:rFonts w:ascii="Times New Roman" w:eastAsia="Times New Roman" w:hAnsi="Times New Roman" w:cs="Times New Roman"/>
          <w:b/>
          <w:sz w:val="24"/>
          <w:szCs w:val="24"/>
        </w:rPr>
      </w:pPr>
    </w:p>
    <w:p w14:paraId="0A187D4C" w14:textId="66367C48" w:rsidR="001015C8" w:rsidRDefault="00176B8E">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Palavras-chave: </w:t>
      </w:r>
      <w:r w:rsidR="00180D1E">
        <w:rPr>
          <w:rFonts w:ascii="Times New Roman" w:eastAsia="Times New Roman" w:hAnsi="Times New Roman" w:cs="Times New Roman"/>
          <w:sz w:val="24"/>
          <w:szCs w:val="24"/>
        </w:rPr>
        <w:t>Hermenêutica constitucional</w:t>
      </w:r>
      <w:r>
        <w:rPr>
          <w:rFonts w:ascii="Times New Roman" w:eastAsia="Times New Roman" w:hAnsi="Times New Roman" w:cs="Times New Roman"/>
          <w:sz w:val="24"/>
          <w:szCs w:val="24"/>
        </w:rPr>
        <w:t xml:space="preserve">. </w:t>
      </w:r>
      <w:r w:rsidR="00180D1E">
        <w:rPr>
          <w:rFonts w:ascii="Times New Roman" w:eastAsia="Times New Roman" w:hAnsi="Times New Roman" w:cs="Times New Roman"/>
          <w:sz w:val="24"/>
          <w:szCs w:val="24"/>
        </w:rPr>
        <w:t>Controle de constitucionalidade</w:t>
      </w:r>
      <w:r>
        <w:rPr>
          <w:rFonts w:ascii="Times New Roman" w:eastAsia="Times New Roman" w:hAnsi="Times New Roman" w:cs="Times New Roman"/>
          <w:sz w:val="24"/>
          <w:szCs w:val="24"/>
        </w:rPr>
        <w:t xml:space="preserve">. </w:t>
      </w:r>
      <w:r w:rsidR="00180D1E">
        <w:rPr>
          <w:rFonts w:ascii="Times New Roman" w:eastAsia="Times New Roman" w:hAnsi="Times New Roman" w:cs="Times New Roman"/>
          <w:sz w:val="24"/>
          <w:szCs w:val="24"/>
        </w:rPr>
        <w:t>Verdade e consenso. Felicidade.</w:t>
      </w:r>
    </w:p>
    <w:p w14:paraId="688B9164" w14:textId="77777777" w:rsidR="001015C8" w:rsidRDefault="001015C8">
      <w:pPr>
        <w:shd w:val="clear" w:color="auto" w:fill="FFFFFF"/>
        <w:spacing w:after="0" w:line="360" w:lineRule="auto"/>
        <w:jc w:val="both"/>
        <w:rPr>
          <w:rFonts w:ascii="Times New Roman" w:eastAsia="Times New Roman" w:hAnsi="Times New Roman" w:cs="Times New Roman"/>
          <w:sz w:val="24"/>
          <w:szCs w:val="24"/>
        </w:rPr>
      </w:pPr>
    </w:p>
    <w:p w14:paraId="68DFE8E3" w14:textId="77777777" w:rsidR="001015C8" w:rsidRDefault="00176B8E">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APRESENTAÇÃO DO CASO </w:t>
      </w:r>
    </w:p>
    <w:p w14:paraId="70F64ADE" w14:textId="7E7D7BF2" w:rsidR="001015C8" w:rsidRDefault="00C26C4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 2023. Por meio do exercício do Poder Constituinte</w:t>
      </w:r>
      <w:r w:rsidR="00E6754B">
        <w:rPr>
          <w:rFonts w:ascii="Times New Roman" w:eastAsia="Times New Roman" w:hAnsi="Times New Roman" w:cs="Times New Roman"/>
          <w:sz w:val="24"/>
          <w:szCs w:val="24"/>
        </w:rPr>
        <w:t xml:space="preserve"> Derivado</w:t>
      </w:r>
      <w:r>
        <w:rPr>
          <w:rFonts w:ascii="Times New Roman" w:eastAsia="Times New Roman" w:hAnsi="Times New Roman" w:cs="Times New Roman"/>
          <w:sz w:val="24"/>
          <w:szCs w:val="24"/>
        </w:rPr>
        <w:t xml:space="preserve"> Reformador, o Congresso Nacional editou a Emenda Constitucional nº 116/2023, que altera a Constituição </w:t>
      </w:r>
      <w:r>
        <w:rPr>
          <w:rFonts w:ascii="Times New Roman" w:eastAsia="Times New Roman" w:hAnsi="Times New Roman" w:cs="Times New Roman"/>
          <w:sz w:val="24"/>
          <w:szCs w:val="24"/>
        </w:rPr>
        <w:lastRenderedPageBreak/>
        <w:t xml:space="preserve">Federal para incluir a felicidade </w:t>
      </w:r>
      <w:r w:rsidR="00E6754B">
        <w:rPr>
          <w:rFonts w:ascii="Times New Roman" w:eastAsia="Times New Roman" w:hAnsi="Times New Roman" w:cs="Times New Roman"/>
          <w:sz w:val="24"/>
          <w:szCs w:val="24"/>
        </w:rPr>
        <w:t>no rol</w:t>
      </w:r>
      <w:r>
        <w:rPr>
          <w:rFonts w:ascii="Times New Roman" w:eastAsia="Times New Roman" w:hAnsi="Times New Roman" w:cs="Times New Roman"/>
          <w:sz w:val="24"/>
          <w:szCs w:val="24"/>
        </w:rPr>
        <w:t xml:space="preserve"> </w:t>
      </w:r>
      <w:r w:rsidR="00E6754B">
        <w:rPr>
          <w:rFonts w:ascii="Times New Roman" w:eastAsia="Times New Roman" w:hAnsi="Times New Roman" w:cs="Times New Roman"/>
          <w:sz w:val="24"/>
          <w:szCs w:val="24"/>
        </w:rPr>
        <w:t>d</w:t>
      </w:r>
      <w:r>
        <w:rPr>
          <w:rFonts w:ascii="Times New Roman" w:eastAsia="Times New Roman" w:hAnsi="Times New Roman" w:cs="Times New Roman"/>
          <w:sz w:val="24"/>
          <w:szCs w:val="24"/>
        </w:rPr>
        <w:t>os direitos e garantias fundamentais, sob a justificativa de que a dignidade da pessoa humana, fundamento da República Federativa do Brasil, objetiva diretamente a autorrealização do sujeito para o alcance d</w:t>
      </w:r>
      <w:r w:rsidR="00E6754B">
        <w:rPr>
          <w:rFonts w:ascii="Times New Roman" w:eastAsia="Times New Roman" w:hAnsi="Times New Roman" w:cs="Times New Roman"/>
          <w:sz w:val="24"/>
          <w:szCs w:val="24"/>
        </w:rPr>
        <w:t xml:space="preserve">e sua </w:t>
      </w:r>
      <w:r>
        <w:rPr>
          <w:rFonts w:ascii="Times New Roman" w:eastAsia="Times New Roman" w:hAnsi="Times New Roman" w:cs="Times New Roman"/>
          <w:sz w:val="24"/>
          <w:szCs w:val="24"/>
        </w:rPr>
        <w:t>felicidade. O art. 5º passa então a conter o seguinte inciso:</w:t>
      </w:r>
    </w:p>
    <w:p w14:paraId="33A310E6" w14:textId="75E2A486" w:rsidR="001015C8" w:rsidRDefault="00176B8E" w:rsidP="00106C04">
      <w:pPr>
        <w:shd w:val="clear" w:color="auto" w:fill="FFFFFF"/>
        <w:spacing w:before="240" w:line="360" w:lineRule="auto"/>
        <w:ind w:left="22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5CABCE12" w14:textId="3D9517FB" w:rsidR="001015C8" w:rsidRPr="00E6754B" w:rsidRDefault="00176B8E" w:rsidP="00106C04">
      <w:pPr>
        <w:shd w:val="clear" w:color="auto" w:fill="FFFFFF"/>
        <w:spacing w:before="240" w:line="360" w:lineRule="auto"/>
        <w:ind w:left="22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LXXX -  </w:t>
      </w:r>
      <w:r w:rsidR="00A067B8">
        <w:rPr>
          <w:rFonts w:ascii="Times New Roman" w:eastAsia="Times New Roman" w:hAnsi="Times New Roman" w:cs="Times New Roman"/>
          <w:sz w:val="20"/>
          <w:szCs w:val="20"/>
          <w:highlight w:val="white"/>
        </w:rPr>
        <w:t>a felicidade é direito inviolável do</w:t>
      </w:r>
      <w:r w:rsidR="00E634D2">
        <w:rPr>
          <w:rFonts w:ascii="Times New Roman" w:eastAsia="Times New Roman" w:hAnsi="Times New Roman" w:cs="Times New Roman"/>
          <w:sz w:val="20"/>
          <w:szCs w:val="20"/>
          <w:highlight w:val="white"/>
        </w:rPr>
        <w:t xml:space="preserve"> </w:t>
      </w:r>
      <w:r w:rsidR="00A067B8">
        <w:rPr>
          <w:rFonts w:ascii="Times New Roman" w:eastAsia="Times New Roman" w:hAnsi="Times New Roman" w:cs="Times New Roman"/>
          <w:sz w:val="20"/>
          <w:szCs w:val="20"/>
          <w:highlight w:val="white"/>
        </w:rPr>
        <w:t xml:space="preserve">indivíduo, </w:t>
      </w:r>
      <w:r w:rsidR="00A067B8" w:rsidRPr="00A067B8">
        <w:rPr>
          <w:rFonts w:ascii="Times New Roman" w:eastAsia="Times New Roman" w:hAnsi="Times New Roman" w:cs="Times New Roman"/>
          <w:sz w:val="20"/>
          <w:szCs w:val="20"/>
        </w:rPr>
        <w:t>sendo vedado a qualquer um aviltá-la, envilecê-la ou violá-la</w:t>
      </w:r>
      <w:r w:rsidR="00CF3702">
        <w:rPr>
          <w:rFonts w:ascii="Times New Roman" w:eastAsia="Times New Roman" w:hAnsi="Times New Roman" w:cs="Times New Roman"/>
          <w:sz w:val="20"/>
          <w:szCs w:val="20"/>
        </w:rPr>
        <w:t>.</w:t>
      </w:r>
    </w:p>
    <w:p w14:paraId="5DAB4704" w14:textId="2AB679F8" w:rsidR="00E634D2" w:rsidRDefault="006A185D">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Passados alguns meses, foi editada Lei Federal pelo Congresso Nacional</w:t>
      </w:r>
      <w:r w:rsidR="00E634D2">
        <w:rPr>
          <w:rFonts w:ascii="Times New Roman" w:eastAsia="Times New Roman" w:hAnsi="Times New Roman" w:cs="Times New Roman"/>
          <w:sz w:val="24"/>
          <w:szCs w:val="24"/>
        </w:rPr>
        <w:t xml:space="preserve">, </w:t>
      </w:r>
      <w:r w:rsidR="009942B3">
        <w:rPr>
          <w:rFonts w:ascii="Times New Roman" w:eastAsia="Times New Roman" w:hAnsi="Times New Roman" w:cs="Times New Roman"/>
          <w:sz w:val="24"/>
          <w:szCs w:val="24"/>
        </w:rPr>
        <w:t>de relatoria</w:t>
      </w:r>
      <w:r w:rsidR="00E634D2">
        <w:rPr>
          <w:rFonts w:ascii="Times New Roman" w:eastAsia="Times New Roman" w:hAnsi="Times New Roman" w:cs="Times New Roman"/>
          <w:sz w:val="24"/>
          <w:szCs w:val="24"/>
        </w:rPr>
        <w:t xml:space="preserve"> </w:t>
      </w:r>
      <w:r w:rsidR="009942B3">
        <w:rPr>
          <w:rFonts w:ascii="Times New Roman" w:eastAsia="Times New Roman" w:hAnsi="Times New Roman" w:cs="Times New Roman"/>
          <w:sz w:val="24"/>
          <w:szCs w:val="24"/>
        </w:rPr>
        <w:t>do</w:t>
      </w:r>
      <w:r w:rsidR="00E634D2">
        <w:rPr>
          <w:rFonts w:ascii="Times New Roman" w:eastAsia="Times New Roman" w:hAnsi="Times New Roman" w:cs="Times New Roman"/>
          <w:sz w:val="24"/>
          <w:szCs w:val="24"/>
        </w:rPr>
        <w:t xml:space="preserve"> congressista Tom Jobim </w:t>
      </w:r>
      <w:r w:rsidR="009942B3">
        <w:rPr>
          <w:rFonts w:ascii="Times New Roman" w:eastAsia="Times New Roman" w:hAnsi="Times New Roman" w:cs="Times New Roman"/>
          <w:sz w:val="24"/>
          <w:szCs w:val="24"/>
        </w:rPr>
        <w:t>(</w:t>
      </w:r>
      <w:r w:rsidR="00E634D2">
        <w:rPr>
          <w:rFonts w:ascii="Times New Roman" w:eastAsia="Times New Roman" w:hAnsi="Times New Roman" w:cs="Times New Roman"/>
          <w:sz w:val="24"/>
          <w:szCs w:val="24"/>
        </w:rPr>
        <w:t>Partido do Amor), dispondo</w:t>
      </w:r>
      <w:r>
        <w:rPr>
          <w:rFonts w:ascii="Times New Roman" w:eastAsia="Times New Roman" w:hAnsi="Times New Roman" w:cs="Times New Roman"/>
          <w:sz w:val="24"/>
          <w:szCs w:val="24"/>
        </w:rPr>
        <w:t xml:space="preserve"> sobre o exercício </w:t>
      </w:r>
      <w:r w:rsidR="009942B3">
        <w:rPr>
          <w:rFonts w:ascii="Times New Roman" w:eastAsia="Times New Roman" w:hAnsi="Times New Roman" w:cs="Times New Roman"/>
          <w:sz w:val="24"/>
          <w:szCs w:val="24"/>
        </w:rPr>
        <w:t xml:space="preserve">e regulamentação </w:t>
      </w:r>
      <w:r>
        <w:rPr>
          <w:rFonts w:ascii="Times New Roman" w:eastAsia="Times New Roman" w:hAnsi="Times New Roman" w:cs="Times New Roman"/>
          <w:sz w:val="24"/>
          <w:szCs w:val="24"/>
        </w:rPr>
        <w:t>do direito à felicidade.</w:t>
      </w:r>
      <w:r w:rsidR="00E634D2">
        <w:rPr>
          <w:rFonts w:ascii="Times New Roman" w:eastAsia="Times New Roman" w:hAnsi="Times New Roman" w:cs="Times New Roman"/>
          <w:sz w:val="24"/>
          <w:szCs w:val="24"/>
        </w:rPr>
        <w:t xml:space="preserve"> Entre outras providências, essa lei consignou que a felicidade, embora direito inviolável do indivíduo, somente pode ser exercida mediante ou em razão de uma relação amorosa intersubjetiva. </w:t>
      </w:r>
    </w:p>
    <w:p w14:paraId="4F68C158" w14:textId="1061C864" w:rsidR="00E634D2" w:rsidRDefault="00E634D2" w:rsidP="00E634D2">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lei ficou conhecida como “Lei </w:t>
      </w:r>
      <w:proofErr w:type="spellStart"/>
      <w:r w:rsidRPr="00E634D2">
        <w:rPr>
          <w:rFonts w:ascii="Times New Roman" w:eastAsia="Times New Roman" w:hAnsi="Times New Roman" w:cs="Times New Roman"/>
          <w:i/>
          <w:iCs/>
          <w:sz w:val="24"/>
          <w:szCs w:val="24"/>
        </w:rPr>
        <w:t>Wave</w:t>
      </w:r>
      <w:proofErr w:type="spellEnd"/>
      <w:r>
        <w:rPr>
          <w:rFonts w:ascii="Times New Roman" w:eastAsia="Times New Roman" w:hAnsi="Times New Roman" w:cs="Times New Roman"/>
          <w:sz w:val="24"/>
          <w:szCs w:val="24"/>
        </w:rPr>
        <w:t xml:space="preserve">”, em referência à música de mesmo nome, composta por Jobim </w:t>
      </w:r>
      <w:r w:rsidR="00534980">
        <w:rPr>
          <w:rFonts w:ascii="Times New Roman" w:eastAsia="Times New Roman" w:hAnsi="Times New Roman" w:cs="Times New Roman"/>
          <w:sz w:val="24"/>
          <w:szCs w:val="24"/>
        </w:rPr>
        <w:t>e eternizada na interpretação de João Gilberto</w:t>
      </w:r>
      <w:r w:rsidR="00EF2E4A">
        <w:rPr>
          <w:rFonts w:ascii="Times New Roman" w:eastAsia="Times New Roman" w:hAnsi="Times New Roman" w:cs="Times New Roman"/>
          <w:sz w:val="24"/>
          <w:szCs w:val="24"/>
        </w:rPr>
        <w:t xml:space="preserve"> (1977)</w:t>
      </w:r>
      <w:r w:rsidR="00534980">
        <w:rPr>
          <w:rFonts w:ascii="Times New Roman" w:eastAsia="Times New Roman" w:hAnsi="Times New Roman" w:cs="Times New Roman"/>
          <w:sz w:val="24"/>
          <w:szCs w:val="24"/>
        </w:rPr>
        <w:t>, que canta</w:t>
      </w:r>
      <w:r>
        <w:rPr>
          <w:rFonts w:ascii="Times New Roman" w:eastAsia="Times New Roman" w:hAnsi="Times New Roman" w:cs="Times New Roman"/>
          <w:sz w:val="24"/>
          <w:szCs w:val="24"/>
        </w:rPr>
        <w:t xml:space="preserve"> “Fundamental é mesmo o amor/ É impossível ser feliz sozinho”. Desse modo, aquilo que fundamenta </w:t>
      </w:r>
      <w:proofErr w:type="spellStart"/>
      <w:r>
        <w:rPr>
          <w:rFonts w:ascii="Times New Roman" w:eastAsia="Times New Roman" w:hAnsi="Times New Roman" w:cs="Times New Roman"/>
          <w:sz w:val="24"/>
          <w:szCs w:val="24"/>
        </w:rPr>
        <w:t>principiologicamente</w:t>
      </w:r>
      <w:proofErr w:type="spellEnd"/>
      <w:r>
        <w:rPr>
          <w:rFonts w:ascii="Times New Roman" w:eastAsia="Times New Roman" w:hAnsi="Times New Roman" w:cs="Times New Roman"/>
          <w:sz w:val="24"/>
          <w:szCs w:val="24"/>
        </w:rPr>
        <w:t xml:space="preserve"> o recém inserto inciso LXXX do art. 5º da Constituição é, constitutivamente, o amor. Assim, </w:t>
      </w:r>
      <w:r w:rsidR="00065C8B">
        <w:rPr>
          <w:rFonts w:ascii="Times New Roman" w:eastAsia="Times New Roman" w:hAnsi="Times New Roman" w:cs="Times New Roman"/>
          <w:sz w:val="24"/>
          <w:szCs w:val="24"/>
        </w:rPr>
        <w:t xml:space="preserve">conforme </w:t>
      </w:r>
      <w:r>
        <w:rPr>
          <w:rFonts w:ascii="Times New Roman" w:eastAsia="Times New Roman" w:hAnsi="Times New Roman" w:cs="Times New Roman"/>
          <w:sz w:val="24"/>
          <w:szCs w:val="24"/>
        </w:rPr>
        <w:t>regulamenta a lei, a realização da felicidade do sujeito dependerá, sempre, de uma relação intersubjetiva amorosa.</w:t>
      </w:r>
    </w:p>
    <w:p w14:paraId="1F229E4F" w14:textId="610617AB" w:rsidR="00E634D2" w:rsidRDefault="00E634D2" w:rsidP="00E634D2">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um breve período de vigência, </w:t>
      </w:r>
      <w:r w:rsidR="00065C8B">
        <w:rPr>
          <w:rFonts w:ascii="Times New Roman" w:eastAsia="Times New Roman" w:hAnsi="Times New Roman" w:cs="Times New Roman"/>
          <w:sz w:val="24"/>
          <w:szCs w:val="24"/>
        </w:rPr>
        <w:t>foi ajuizada uma</w:t>
      </w:r>
      <w:r>
        <w:rPr>
          <w:rFonts w:ascii="Times New Roman" w:eastAsia="Times New Roman" w:hAnsi="Times New Roman" w:cs="Times New Roman"/>
          <w:sz w:val="24"/>
          <w:szCs w:val="24"/>
        </w:rPr>
        <w:t xml:space="preserve"> Ação Direta de Inconstitucionalidade </w:t>
      </w:r>
      <w:r w:rsidR="00515A21">
        <w:rPr>
          <w:rFonts w:ascii="Times New Roman" w:eastAsia="Times New Roman" w:hAnsi="Times New Roman" w:cs="Times New Roman"/>
          <w:sz w:val="24"/>
          <w:szCs w:val="24"/>
        </w:rPr>
        <w:t xml:space="preserve">(ADI) </w:t>
      </w:r>
      <w:r w:rsidR="00065C8B">
        <w:rPr>
          <w:rFonts w:ascii="Times New Roman" w:eastAsia="Times New Roman" w:hAnsi="Times New Roman" w:cs="Times New Roman"/>
          <w:sz w:val="24"/>
          <w:szCs w:val="24"/>
        </w:rPr>
        <w:t xml:space="preserve">em face da lei. </w:t>
      </w:r>
      <w:r>
        <w:rPr>
          <w:rFonts w:ascii="Times New Roman" w:eastAsia="Times New Roman" w:hAnsi="Times New Roman" w:cs="Times New Roman"/>
          <w:sz w:val="24"/>
          <w:szCs w:val="24"/>
        </w:rPr>
        <w:t xml:space="preserve">O objeto da ADI foi justamente </w:t>
      </w:r>
      <w:r w:rsidR="00065C8B">
        <w:rPr>
          <w:rFonts w:ascii="Times New Roman" w:eastAsia="Times New Roman" w:hAnsi="Times New Roman" w:cs="Times New Roman"/>
          <w:sz w:val="24"/>
          <w:szCs w:val="24"/>
        </w:rPr>
        <w:t>a definição</w:t>
      </w:r>
      <w:r>
        <w:rPr>
          <w:rFonts w:ascii="Times New Roman" w:eastAsia="Times New Roman" w:hAnsi="Times New Roman" w:cs="Times New Roman"/>
          <w:sz w:val="24"/>
          <w:szCs w:val="24"/>
        </w:rPr>
        <w:t xml:space="preserve"> </w:t>
      </w:r>
      <w:r w:rsidR="00515A21">
        <w:rPr>
          <w:rFonts w:ascii="Times New Roman" w:eastAsia="Times New Roman" w:hAnsi="Times New Roman" w:cs="Times New Roman"/>
          <w:sz w:val="24"/>
          <w:szCs w:val="24"/>
        </w:rPr>
        <w:t>elabora</w:t>
      </w:r>
      <w:r w:rsidR="00065C8B">
        <w:rPr>
          <w:rFonts w:ascii="Times New Roman" w:eastAsia="Times New Roman" w:hAnsi="Times New Roman" w:cs="Times New Roman"/>
          <w:sz w:val="24"/>
          <w:szCs w:val="24"/>
        </w:rPr>
        <w:t>d</w:t>
      </w:r>
      <w:r w:rsidR="00515A21">
        <w:rPr>
          <w:rFonts w:ascii="Times New Roman" w:eastAsia="Times New Roman" w:hAnsi="Times New Roman" w:cs="Times New Roman"/>
          <w:sz w:val="24"/>
          <w:szCs w:val="24"/>
        </w:rPr>
        <w:t xml:space="preserve">a </w:t>
      </w:r>
      <w:r w:rsidR="00065C8B">
        <w:rPr>
          <w:rFonts w:ascii="Times New Roman" w:eastAsia="Times New Roman" w:hAnsi="Times New Roman" w:cs="Times New Roman"/>
          <w:sz w:val="24"/>
          <w:szCs w:val="24"/>
        </w:rPr>
        <w:t xml:space="preserve">pela lei de que há </w:t>
      </w:r>
      <w:r w:rsidR="00515A21">
        <w:rPr>
          <w:rFonts w:ascii="Times New Roman" w:eastAsia="Times New Roman" w:hAnsi="Times New Roman" w:cs="Times New Roman"/>
          <w:sz w:val="24"/>
          <w:szCs w:val="24"/>
        </w:rPr>
        <w:t xml:space="preserve">uma necessidade para o exercício da felicidade, qual seja, no caso, uma relação intersubjetiva. </w:t>
      </w:r>
      <w:r w:rsidR="00065C8B">
        <w:rPr>
          <w:rFonts w:ascii="Times New Roman" w:eastAsia="Times New Roman" w:hAnsi="Times New Roman" w:cs="Times New Roman"/>
          <w:sz w:val="24"/>
          <w:szCs w:val="24"/>
        </w:rPr>
        <w:t>Assinando a inicial da ADI proposta pel</w:t>
      </w:r>
      <w:r w:rsidR="00515A21">
        <w:rPr>
          <w:rFonts w:ascii="Times New Roman" w:eastAsia="Times New Roman" w:hAnsi="Times New Roman" w:cs="Times New Roman"/>
          <w:sz w:val="24"/>
          <w:szCs w:val="24"/>
        </w:rPr>
        <w:t xml:space="preserve">o Partido da Felicidade (PF), o advogado Geraldo Azevedo </w:t>
      </w:r>
      <w:r w:rsidR="00065C8B">
        <w:rPr>
          <w:rFonts w:ascii="Times New Roman" w:eastAsia="Times New Roman" w:hAnsi="Times New Roman" w:cs="Times New Roman"/>
          <w:sz w:val="24"/>
          <w:szCs w:val="24"/>
        </w:rPr>
        <w:t xml:space="preserve">argumenta </w:t>
      </w:r>
      <w:r w:rsidR="00515A21">
        <w:rPr>
          <w:rFonts w:ascii="Times New Roman" w:eastAsia="Times New Roman" w:hAnsi="Times New Roman" w:cs="Times New Roman"/>
          <w:sz w:val="24"/>
          <w:szCs w:val="24"/>
        </w:rPr>
        <w:t xml:space="preserve">em resposta à “Lei </w:t>
      </w:r>
      <w:proofErr w:type="spellStart"/>
      <w:r w:rsidR="00515A21" w:rsidRPr="00515A21">
        <w:rPr>
          <w:rFonts w:ascii="Times New Roman" w:eastAsia="Times New Roman" w:hAnsi="Times New Roman" w:cs="Times New Roman"/>
          <w:i/>
          <w:iCs/>
          <w:sz w:val="24"/>
          <w:szCs w:val="24"/>
        </w:rPr>
        <w:t>Wave</w:t>
      </w:r>
      <w:proofErr w:type="spellEnd"/>
      <w:r w:rsidR="00515A21">
        <w:rPr>
          <w:rFonts w:ascii="Times New Roman" w:eastAsia="Times New Roman" w:hAnsi="Times New Roman" w:cs="Times New Roman"/>
          <w:i/>
          <w:iCs/>
          <w:sz w:val="24"/>
          <w:szCs w:val="24"/>
        </w:rPr>
        <w:t>”</w:t>
      </w:r>
      <w:r w:rsidR="00065C8B">
        <w:rPr>
          <w:rFonts w:ascii="Times New Roman" w:eastAsia="Times New Roman" w:hAnsi="Times New Roman" w:cs="Times New Roman"/>
          <w:i/>
          <w:iCs/>
          <w:sz w:val="24"/>
          <w:szCs w:val="24"/>
        </w:rPr>
        <w:t xml:space="preserve">: </w:t>
      </w:r>
      <w:r w:rsidR="00515A21">
        <w:rPr>
          <w:rFonts w:ascii="Times New Roman" w:eastAsia="Times New Roman" w:hAnsi="Times New Roman" w:cs="Times New Roman"/>
          <w:sz w:val="24"/>
          <w:szCs w:val="24"/>
        </w:rPr>
        <w:t>“O meu coração me diz/ Fundamental é ser feliz” (</w:t>
      </w:r>
      <w:r w:rsidR="00515A21" w:rsidRPr="00534980">
        <w:rPr>
          <w:rFonts w:ascii="Times New Roman" w:eastAsia="Times New Roman" w:hAnsi="Times New Roman" w:cs="Times New Roman"/>
          <w:sz w:val="24"/>
          <w:szCs w:val="24"/>
        </w:rPr>
        <w:t xml:space="preserve">AZEVEDO, </w:t>
      </w:r>
      <w:r w:rsidR="00534980" w:rsidRPr="00534980">
        <w:rPr>
          <w:rFonts w:ascii="Times New Roman" w:eastAsia="Times New Roman" w:hAnsi="Times New Roman" w:cs="Times New Roman"/>
          <w:sz w:val="24"/>
          <w:szCs w:val="24"/>
        </w:rPr>
        <w:t>2019</w:t>
      </w:r>
      <w:r w:rsidR="00515A21">
        <w:rPr>
          <w:rFonts w:ascii="Times New Roman" w:eastAsia="Times New Roman" w:hAnsi="Times New Roman" w:cs="Times New Roman"/>
          <w:sz w:val="24"/>
          <w:szCs w:val="24"/>
        </w:rPr>
        <w:t xml:space="preserve">) e que a felicidade </w:t>
      </w:r>
      <w:r w:rsidR="00065C8B">
        <w:rPr>
          <w:rFonts w:ascii="Times New Roman" w:eastAsia="Times New Roman" w:hAnsi="Times New Roman" w:cs="Times New Roman"/>
          <w:sz w:val="24"/>
          <w:szCs w:val="24"/>
        </w:rPr>
        <w:t>precede o</w:t>
      </w:r>
      <w:r w:rsidR="00515A21">
        <w:rPr>
          <w:rFonts w:ascii="Times New Roman" w:eastAsia="Times New Roman" w:hAnsi="Times New Roman" w:cs="Times New Roman"/>
          <w:sz w:val="24"/>
          <w:szCs w:val="24"/>
        </w:rPr>
        <w:t xml:space="preserve"> amor</w:t>
      </w:r>
      <w:r w:rsidR="00065C8B">
        <w:rPr>
          <w:rFonts w:ascii="Times New Roman" w:eastAsia="Times New Roman" w:hAnsi="Times New Roman" w:cs="Times New Roman"/>
          <w:sz w:val="24"/>
          <w:szCs w:val="24"/>
        </w:rPr>
        <w:t>.</w:t>
      </w:r>
    </w:p>
    <w:p w14:paraId="414223F7" w14:textId="221B7706" w:rsidR="00515A21" w:rsidRDefault="00176B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Desse modo, </w:t>
      </w:r>
      <w:r w:rsidR="00515A21">
        <w:rPr>
          <w:rFonts w:ascii="Times New Roman" w:eastAsia="Times New Roman" w:hAnsi="Times New Roman" w:cs="Times New Roman"/>
          <w:sz w:val="24"/>
          <w:szCs w:val="24"/>
        </w:rPr>
        <w:t>se estabeleceram duas</w:t>
      </w:r>
      <w:r>
        <w:rPr>
          <w:rFonts w:ascii="Times New Roman" w:eastAsia="Times New Roman" w:hAnsi="Times New Roman" w:cs="Times New Roman"/>
          <w:sz w:val="24"/>
          <w:szCs w:val="24"/>
        </w:rPr>
        <w:t xml:space="preserve"> interpretações acerca do que fundamenta o direito individual à felicidade e de que modo pode ser possível sua aplicabilidade. </w:t>
      </w:r>
    </w:p>
    <w:p w14:paraId="2898CD6D" w14:textId="77777777" w:rsidR="00065C8B" w:rsidRDefault="00065C8B" w:rsidP="00065C8B">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seguir, estão expostas as peças do caso. </w:t>
      </w:r>
    </w:p>
    <w:p w14:paraId="4845E7E1" w14:textId="6B95C2AA" w:rsidR="00515A21" w:rsidRDefault="00515A21" w:rsidP="00515A2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se tratar de Lei Federal, a ação ajuizada foi uma Ação Direta de Inconstitucionalidade, no exercício do controle concentrado de constitucionalidade, alegando-</w:t>
      </w:r>
      <w:r>
        <w:rPr>
          <w:rFonts w:ascii="Times New Roman" w:eastAsia="Times New Roman" w:hAnsi="Times New Roman" w:cs="Times New Roman"/>
          <w:sz w:val="24"/>
          <w:szCs w:val="24"/>
        </w:rPr>
        <w:lastRenderedPageBreak/>
        <w:t>se no caso uma inconstitucionalidade material, em razão da contravenção da lei em relação com o conteúdo normativo constitucional.</w:t>
      </w:r>
    </w:p>
    <w:p w14:paraId="5DE42F7A" w14:textId="77777777" w:rsidR="00064931" w:rsidRDefault="00064931" w:rsidP="00515A2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Consabido, as normas jurídicas se distribuem em três planos: existência, validade e eficácia. A existência diz respeito ao agente legislador, o objeto da norma e à forma de elaboração da norma. A validade adjetiva a existência: agente capaz e competente; objeto lícito; e forma constitucionalmente prevista. A eficácia, por fim diz respeito à produção de efeitos. </w:t>
      </w:r>
    </w:p>
    <w:p w14:paraId="3FEC9AC9" w14:textId="03741407" w:rsidR="00064931" w:rsidRDefault="00064931" w:rsidP="00515A2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investigação de constitucionalidade da norma, nesse caso, atrela-se ao plano da validade: se o agente elaborador da norma era competente para tanto; se o objeto legislado é lícito e constitucional; e se a forma seguiu os ritos </w:t>
      </w:r>
      <w:r w:rsidR="00065C8B">
        <w:rPr>
          <w:rFonts w:ascii="Times New Roman" w:eastAsia="Times New Roman" w:hAnsi="Times New Roman" w:cs="Times New Roman"/>
          <w:sz w:val="24"/>
          <w:szCs w:val="24"/>
        </w:rPr>
        <w:t xml:space="preserve">procedimentais </w:t>
      </w:r>
      <w:r>
        <w:rPr>
          <w:rFonts w:ascii="Times New Roman" w:eastAsia="Times New Roman" w:hAnsi="Times New Roman" w:cs="Times New Roman"/>
          <w:sz w:val="24"/>
          <w:szCs w:val="24"/>
        </w:rPr>
        <w:t xml:space="preserve">corretos. </w:t>
      </w:r>
    </w:p>
    <w:p w14:paraId="5741156C" w14:textId="60F31027" w:rsidR="00064931" w:rsidRDefault="00065C8B" w:rsidP="00515A2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Admite-se</w:t>
      </w:r>
      <w:r w:rsidR="00064931">
        <w:rPr>
          <w:rFonts w:ascii="Times New Roman" w:eastAsia="Times New Roman" w:hAnsi="Times New Roman" w:cs="Times New Roman"/>
          <w:sz w:val="24"/>
          <w:szCs w:val="24"/>
        </w:rPr>
        <w:t xml:space="preserve">, para os fins dessa discussão, que a lei seguiu os ritos </w:t>
      </w:r>
      <w:r>
        <w:rPr>
          <w:rFonts w:ascii="Times New Roman" w:eastAsia="Times New Roman" w:hAnsi="Times New Roman" w:cs="Times New Roman"/>
          <w:sz w:val="24"/>
          <w:szCs w:val="24"/>
        </w:rPr>
        <w:t>adequados</w:t>
      </w:r>
      <w:r w:rsidR="00064931">
        <w:rPr>
          <w:rFonts w:ascii="Times New Roman" w:eastAsia="Times New Roman" w:hAnsi="Times New Roman" w:cs="Times New Roman"/>
          <w:sz w:val="24"/>
          <w:szCs w:val="24"/>
        </w:rPr>
        <w:t xml:space="preserve"> no processo legislativo em relação ao agente e à forma. O objeto do pedido da ADI, assim, é unicamente o pronunciamento jurisdicional do Supremo Tribunal Federal acerca da validade da lei em conformidade com o texto constitucional.</w:t>
      </w:r>
    </w:p>
    <w:p w14:paraId="14BDA5C8" w14:textId="77777777" w:rsidR="00065C8B" w:rsidRDefault="00065C8B" w:rsidP="00515A21">
      <w:pPr>
        <w:shd w:val="clear" w:color="auto" w:fill="FFFFFF"/>
        <w:spacing w:after="0" w:line="360" w:lineRule="auto"/>
        <w:ind w:firstLine="709"/>
        <w:jc w:val="both"/>
        <w:rPr>
          <w:rFonts w:ascii="Times New Roman" w:eastAsia="Times New Roman" w:hAnsi="Times New Roman" w:cs="Times New Roman"/>
          <w:sz w:val="24"/>
          <w:szCs w:val="24"/>
        </w:rPr>
      </w:pPr>
    </w:p>
    <w:p w14:paraId="34DD9279" w14:textId="4560FD9D" w:rsidR="00065C8B" w:rsidRDefault="00065C8B" w:rsidP="00065C8B">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Petição inicial da ADI</w:t>
      </w:r>
    </w:p>
    <w:p w14:paraId="714C9AAE" w14:textId="2BFD573F" w:rsidR="00064931" w:rsidRDefault="00064931" w:rsidP="00064931">
      <w:pPr>
        <w:shd w:val="clear" w:color="auto" w:fill="FFFFFF"/>
        <w:spacing w:after="0" w:line="360" w:lineRule="auto"/>
        <w:ind w:firstLine="709"/>
        <w:jc w:val="both"/>
        <w:rPr>
          <w:rFonts w:ascii="Times New Roman" w:eastAsia="Times New Roman" w:hAnsi="Times New Roman" w:cs="Times New Roman"/>
          <w:sz w:val="24"/>
          <w:szCs w:val="24"/>
        </w:rPr>
      </w:pPr>
      <w:r w:rsidRPr="00064931">
        <w:rPr>
          <w:rFonts w:ascii="Times New Roman" w:eastAsia="Times New Roman" w:hAnsi="Times New Roman" w:cs="Times New Roman"/>
          <w:sz w:val="24"/>
          <w:szCs w:val="24"/>
        </w:rPr>
        <w:t>EXCELENTÍSSIMO SENHOR MINISTRO PRESIDENTE DO SUPREMO TRIBUNAL FEDERAL</w:t>
      </w:r>
      <w:r>
        <w:rPr>
          <w:rFonts w:ascii="Times New Roman" w:eastAsia="Times New Roman" w:hAnsi="Times New Roman" w:cs="Times New Roman"/>
          <w:sz w:val="24"/>
          <w:szCs w:val="24"/>
        </w:rPr>
        <w:t>, o</w:t>
      </w:r>
      <w:r w:rsidRPr="00064931">
        <w:rPr>
          <w:rFonts w:ascii="Times New Roman" w:eastAsia="Times New Roman" w:hAnsi="Times New Roman" w:cs="Times New Roman"/>
          <w:sz w:val="24"/>
          <w:szCs w:val="24"/>
        </w:rPr>
        <w:t xml:space="preserve"> partido político </w:t>
      </w:r>
      <w:r>
        <w:rPr>
          <w:rFonts w:ascii="Times New Roman" w:eastAsia="Times New Roman" w:hAnsi="Times New Roman" w:cs="Times New Roman"/>
          <w:sz w:val="24"/>
          <w:szCs w:val="24"/>
        </w:rPr>
        <w:t>PARTIDO DA FELICIDADE</w:t>
      </w:r>
      <w:r w:rsidRPr="00064931">
        <w:rPr>
          <w:rFonts w:ascii="Times New Roman" w:eastAsia="Times New Roman" w:hAnsi="Times New Roman" w:cs="Times New Roman"/>
          <w:sz w:val="24"/>
          <w:szCs w:val="24"/>
        </w:rPr>
        <w:t xml:space="preserve">, entidade política devidamente representado no Congresso Nacional, </w:t>
      </w:r>
      <w:r w:rsidR="00A62A89">
        <w:rPr>
          <w:rFonts w:ascii="Times New Roman" w:eastAsia="Times New Roman" w:hAnsi="Times New Roman" w:cs="Times New Roman"/>
          <w:sz w:val="24"/>
          <w:szCs w:val="24"/>
        </w:rPr>
        <w:t xml:space="preserve">vem </w:t>
      </w:r>
      <w:r w:rsidRPr="00064931">
        <w:rPr>
          <w:rFonts w:ascii="Times New Roman" w:eastAsia="Times New Roman" w:hAnsi="Times New Roman" w:cs="Times New Roman"/>
          <w:sz w:val="24"/>
          <w:szCs w:val="24"/>
        </w:rPr>
        <w:t>propor</w:t>
      </w:r>
      <w:r w:rsidR="00A62A89">
        <w:rPr>
          <w:rFonts w:ascii="Times New Roman" w:eastAsia="Times New Roman" w:hAnsi="Times New Roman" w:cs="Times New Roman"/>
          <w:sz w:val="24"/>
          <w:szCs w:val="24"/>
        </w:rPr>
        <w:t xml:space="preserve"> </w:t>
      </w:r>
      <w:r w:rsidRPr="00064931">
        <w:rPr>
          <w:rFonts w:ascii="Times New Roman" w:eastAsia="Times New Roman" w:hAnsi="Times New Roman" w:cs="Times New Roman"/>
          <w:sz w:val="24"/>
          <w:szCs w:val="24"/>
        </w:rPr>
        <w:t>ACÃO DIRETA DE INCOSTITUCIONALIDADE</w:t>
      </w:r>
      <w:r w:rsidR="00A62A89">
        <w:rPr>
          <w:rFonts w:ascii="Times New Roman" w:eastAsia="Times New Roman" w:hAnsi="Times New Roman" w:cs="Times New Roman"/>
          <w:sz w:val="24"/>
          <w:szCs w:val="24"/>
        </w:rPr>
        <w:t xml:space="preserve">, </w:t>
      </w:r>
      <w:r w:rsidRPr="00064931">
        <w:rPr>
          <w:rFonts w:ascii="Times New Roman" w:eastAsia="Times New Roman" w:hAnsi="Times New Roman" w:cs="Times New Roman"/>
          <w:sz w:val="24"/>
          <w:szCs w:val="24"/>
        </w:rPr>
        <w:t xml:space="preserve">em face do inteiro teor da </w:t>
      </w:r>
      <w:r>
        <w:rPr>
          <w:rFonts w:ascii="Times New Roman" w:eastAsia="Times New Roman" w:hAnsi="Times New Roman" w:cs="Times New Roman"/>
          <w:sz w:val="24"/>
          <w:szCs w:val="24"/>
        </w:rPr>
        <w:t xml:space="preserve">Lei nº 0000/2023, “Lei </w:t>
      </w:r>
      <w:proofErr w:type="spellStart"/>
      <w:r w:rsidRPr="00064931">
        <w:rPr>
          <w:rFonts w:ascii="Times New Roman" w:eastAsia="Times New Roman" w:hAnsi="Times New Roman" w:cs="Times New Roman"/>
          <w:i/>
          <w:iCs/>
          <w:sz w:val="24"/>
          <w:szCs w:val="24"/>
        </w:rPr>
        <w:t>Wave</w:t>
      </w:r>
      <w:proofErr w:type="spellEnd"/>
      <w:r>
        <w:rPr>
          <w:rFonts w:ascii="Times New Roman" w:eastAsia="Times New Roman" w:hAnsi="Times New Roman" w:cs="Times New Roman"/>
          <w:sz w:val="24"/>
          <w:szCs w:val="24"/>
        </w:rPr>
        <w:t xml:space="preserve">”, </w:t>
      </w:r>
      <w:r w:rsidRPr="00064931">
        <w:rPr>
          <w:rFonts w:ascii="Times New Roman" w:eastAsia="Times New Roman" w:hAnsi="Times New Roman" w:cs="Times New Roman"/>
          <w:sz w:val="24"/>
          <w:szCs w:val="24"/>
        </w:rPr>
        <w:t>conforme especificará ao longo desta petição, nos termos e motivos que a seguir passa a expor.</w:t>
      </w:r>
    </w:p>
    <w:p w14:paraId="67345CBC" w14:textId="7ED0B803" w:rsidR="00A62A89" w:rsidRDefault="00A62A89" w:rsidP="0006493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partido tem legitimada ativa, conforme o art</w:t>
      </w:r>
      <w:r w:rsidR="00064931" w:rsidRPr="00064931">
        <w:rPr>
          <w:rFonts w:ascii="Times New Roman" w:eastAsia="Times New Roman" w:hAnsi="Times New Roman" w:cs="Times New Roman"/>
          <w:sz w:val="24"/>
          <w:szCs w:val="24"/>
        </w:rPr>
        <w:t>. 103, VIII, da CF/88.</w:t>
      </w:r>
      <w:r>
        <w:rPr>
          <w:rFonts w:ascii="Times New Roman" w:eastAsia="Times New Roman" w:hAnsi="Times New Roman" w:cs="Times New Roman"/>
          <w:sz w:val="24"/>
          <w:szCs w:val="24"/>
        </w:rPr>
        <w:t xml:space="preserve"> O objeto da ADI é a “Lei </w:t>
      </w:r>
      <w:proofErr w:type="spellStart"/>
      <w:r w:rsidRPr="00534980">
        <w:rPr>
          <w:rFonts w:ascii="Times New Roman" w:eastAsia="Times New Roman" w:hAnsi="Times New Roman" w:cs="Times New Roman"/>
          <w:i/>
          <w:iCs/>
          <w:sz w:val="24"/>
          <w:szCs w:val="24"/>
        </w:rPr>
        <w:t>Wave</w:t>
      </w:r>
      <w:proofErr w:type="spellEnd"/>
      <w:r>
        <w:rPr>
          <w:rFonts w:ascii="Times New Roman" w:eastAsia="Times New Roman" w:hAnsi="Times New Roman" w:cs="Times New Roman"/>
          <w:sz w:val="24"/>
          <w:szCs w:val="24"/>
        </w:rPr>
        <w:t>”, que regulamenta o inciso LXXX do art. 5º da Constituição Federal, recém inserido, que estabelece a felicidade como direito inviolável do indivíduo.</w:t>
      </w:r>
      <w:r w:rsidR="00CA1B15">
        <w:rPr>
          <w:rFonts w:ascii="Times New Roman" w:eastAsia="Times New Roman" w:hAnsi="Times New Roman" w:cs="Times New Roman"/>
          <w:sz w:val="24"/>
          <w:szCs w:val="24"/>
        </w:rPr>
        <w:t xml:space="preserve"> A lei, com validade em todo território nacional, define que a felicidade somente pode ser alcançada mediante uma relação intersubjetiva.</w:t>
      </w:r>
    </w:p>
    <w:p w14:paraId="5F5812E8" w14:textId="4A644B14" w:rsidR="00CA1B15" w:rsidRDefault="00CA1B15" w:rsidP="0006493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Acaba por tolher, assim, a capacidade de autorrealização do sujeito. A norma constitucional é clara ao colocar o direito no singular: “</w:t>
      </w:r>
      <w:r w:rsidRPr="00CA1B15">
        <w:rPr>
          <w:rFonts w:ascii="Times New Roman" w:eastAsia="Times New Roman" w:hAnsi="Times New Roman" w:cs="Times New Roman"/>
          <w:sz w:val="24"/>
          <w:szCs w:val="24"/>
        </w:rPr>
        <w:t>a felicidade é direito inviolável do indivíduo</w:t>
      </w:r>
      <w:r>
        <w:rPr>
          <w:rFonts w:ascii="Times New Roman" w:eastAsia="Times New Roman" w:hAnsi="Times New Roman" w:cs="Times New Roman"/>
          <w:sz w:val="24"/>
          <w:szCs w:val="24"/>
        </w:rPr>
        <w:t>”. O que a lei infraconstitucional tenta fazer, ao contrário, é atribuir tornar um direito inviolável de indivíduos, no plural. Como um direito é individual se sua aplicabilidade depende de outra pessoa?</w:t>
      </w:r>
    </w:p>
    <w:p w14:paraId="3517DE6C" w14:textId="126E810F" w:rsidR="007449E6" w:rsidRDefault="007449E6" w:rsidP="0006493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caminhar, o empenho dessa ADI é propor que a leitura da nova norma constitucional se dê objetivamente para apenas duas previsões fundamentais: (1) a felicidade é </w:t>
      </w:r>
      <w:r>
        <w:rPr>
          <w:rFonts w:ascii="Times New Roman" w:eastAsia="Times New Roman" w:hAnsi="Times New Roman" w:cs="Times New Roman"/>
          <w:sz w:val="24"/>
          <w:szCs w:val="24"/>
        </w:rPr>
        <w:lastRenderedPageBreak/>
        <w:t xml:space="preserve">um direito individual; e (2) existe um núcleo concentrado no conceito de felicidade que pode defini-la como uma só coisa para todos os sujeitos de direito. </w:t>
      </w:r>
    </w:p>
    <w:p w14:paraId="77AC84AF" w14:textId="7EE1AA0B" w:rsidR="007449E6" w:rsidRDefault="007449E6" w:rsidP="0006493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Nesse segundo ponto, a felicidade é mesmo o estado de satisfação do sujeito, que poderá ou não depender de ter uma relação amorosa  com outra pessoa. Assim, o núcleo concret</w:t>
      </w:r>
      <w:r w:rsidR="00BF1AB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de interpretação da norma é justamente a </w:t>
      </w:r>
      <w:r w:rsidR="00BF1ABE">
        <w:rPr>
          <w:rFonts w:ascii="Times New Roman" w:eastAsia="Times New Roman" w:hAnsi="Times New Roman" w:cs="Times New Roman"/>
          <w:sz w:val="24"/>
          <w:szCs w:val="24"/>
        </w:rPr>
        <w:t xml:space="preserve">de que a satisfação de cada sujeito é sua própria realização no mundo, dependendo, assim, da individuação de cada um. </w:t>
      </w:r>
    </w:p>
    <w:p w14:paraId="4ABBE5E7" w14:textId="256FB6FF" w:rsidR="007449E6" w:rsidRDefault="00CA1B15" w:rsidP="00CA1B1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dos perigos que essa má interpretação dada pela lei em relação ao direito constitucional oferece aos indivíduos, nós, do Partido da Felicidade, requeremos também a concessão de uma medida cautelar suspensiva dos efeitos da lei, até que se profira decisão jurisdicional definitiva.</w:t>
      </w:r>
    </w:p>
    <w:p w14:paraId="02903AF3" w14:textId="77EFE5C7" w:rsidR="00064931" w:rsidRPr="00064931" w:rsidRDefault="008451D6" w:rsidP="0006493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do exposto</w:t>
      </w:r>
      <w:r w:rsidR="00CA1B15">
        <w:rPr>
          <w:rFonts w:ascii="Times New Roman" w:eastAsia="Times New Roman" w:hAnsi="Times New Roman" w:cs="Times New Roman"/>
          <w:sz w:val="24"/>
          <w:szCs w:val="24"/>
        </w:rPr>
        <w:t>, os pedidos são: (</w:t>
      </w:r>
      <w:r w:rsidR="00994300">
        <w:rPr>
          <w:rFonts w:ascii="Times New Roman" w:eastAsia="Times New Roman" w:hAnsi="Times New Roman" w:cs="Times New Roman"/>
          <w:sz w:val="24"/>
          <w:szCs w:val="24"/>
        </w:rPr>
        <w:t>1</w:t>
      </w:r>
      <w:r w:rsidR="00CA1B15">
        <w:rPr>
          <w:rFonts w:ascii="Times New Roman" w:eastAsia="Times New Roman" w:hAnsi="Times New Roman" w:cs="Times New Roman"/>
          <w:sz w:val="24"/>
          <w:szCs w:val="24"/>
        </w:rPr>
        <w:t>) a</w:t>
      </w:r>
      <w:r w:rsidR="00064931" w:rsidRPr="00064931">
        <w:rPr>
          <w:rFonts w:ascii="Times New Roman" w:eastAsia="Times New Roman" w:hAnsi="Times New Roman" w:cs="Times New Roman"/>
          <w:sz w:val="24"/>
          <w:szCs w:val="24"/>
        </w:rPr>
        <w:t xml:space="preserve"> intimação do </w:t>
      </w:r>
      <w:r w:rsidR="00654E9F">
        <w:rPr>
          <w:rFonts w:ascii="Times New Roman" w:eastAsia="Times New Roman" w:hAnsi="Times New Roman" w:cs="Times New Roman"/>
          <w:sz w:val="24"/>
          <w:szCs w:val="24"/>
        </w:rPr>
        <w:t>Advogado-Geral da União</w:t>
      </w:r>
      <w:r w:rsidR="00064931" w:rsidRPr="00064931">
        <w:rPr>
          <w:rFonts w:ascii="Times New Roman" w:eastAsia="Times New Roman" w:hAnsi="Times New Roman" w:cs="Times New Roman"/>
          <w:sz w:val="24"/>
          <w:szCs w:val="24"/>
        </w:rPr>
        <w:t xml:space="preserve"> para que se manifeste sobre o mérito da presente </w:t>
      </w:r>
      <w:r w:rsidR="00CA1B15">
        <w:rPr>
          <w:rFonts w:ascii="Times New Roman" w:eastAsia="Times New Roman" w:hAnsi="Times New Roman" w:cs="Times New Roman"/>
          <w:sz w:val="24"/>
          <w:szCs w:val="24"/>
        </w:rPr>
        <w:t>a</w:t>
      </w:r>
      <w:r w:rsidR="00064931" w:rsidRPr="00064931">
        <w:rPr>
          <w:rFonts w:ascii="Times New Roman" w:eastAsia="Times New Roman" w:hAnsi="Times New Roman" w:cs="Times New Roman"/>
          <w:sz w:val="24"/>
          <w:szCs w:val="24"/>
        </w:rPr>
        <w:t>ção, no prazo legal;</w:t>
      </w:r>
      <w:r w:rsidR="00994300">
        <w:rPr>
          <w:rFonts w:ascii="Times New Roman" w:eastAsia="Times New Roman" w:hAnsi="Times New Roman" w:cs="Times New Roman"/>
          <w:sz w:val="24"/>
          <w:szCs w:val="24"/>
        </w:rPr>
        <w:t xml:space="preserve"> e (2</w:t>
      </w:r>
      <w:r w:rsidR="00CA1B15">
        <w:rPr>
          <w:rFonts w:ascii="Times New Roman" w:eastAsia="Times New Roman" w:hAnsi="Times New Roman" w:cs="Times New Roman"/>
          <w:sz w:val="24"/>
          <w:szCs w:val="24"/>
        </w:rPr>
        <w:t>) a</w:t>
      </w:r>
      <w:r w:rsidR="00064931" w:rsidRPr="00064931">
        <w:rPr>
          <w:rFonts w:ascii="Times New Roman" w:eastAsia="Times New Roman" w:hAnsi="Times New Roman" w:cs="Times New Roman"/>
          <w:sz w:val="24"/>
          <w:szCs w:val="24"/>
        </w:rPr>
        <w:t xml:space="preserve"> procedência do pedido, para que norma </w:t>
      </w:r>
      <w:r w:rsidR="00CA1B15">
        <w:rPr>
          <w:rFonts w:ascii="Times New Roman" w:eastAsia="Times New Roman" w:hAnsi="Times New Roman" w:cs="Times New Roman"/>
          <w:sz w:val="24"/>
          <w:szCs w:val="24"/>
        </w:rPr>
        <w:t>federal</w:t>
      </w:r>
      <w:r w:rsidR="00064931" w:rsidRPr="00064931">
        <w:rPr>
          <w:rFonts w:ascii="Times New Roman" w:eastAsia="Times New Roman" w:hAnsi="Times New Roman" w:cs="Times New Roman"/>
          <w:sz w:val="24"/>
          <w:szCs w:val="24"/>
        </w:rPr>
        <w:t xml:space="preserve"> contestada na presente </w:t>
      </w:r>
      <w:r w:rsidR="00CA1B15">
        <w:rPr>
          <w:rFonts w:ascii="Times New Roman" w:eastAsia="Times New Roman" w:hAnsi="Times New Roman" w:cs="Times New Roman"/>
          <w:sz w:val="24"/>
          <w:szCs w:val="24"/>
        </w:rPr>
        <w:t>a</w:t>
      </w:r>
      <w:r w:rsidR="00064931" w:rsidRPr="00064931">
        <w:rPr>
          <w:rFonts w:ascii="Times New Roman" w:eastAsia="Times New Roman" w:hAnsi="Times New Roman" w:cs="Times New Roman"/>
          <w:sz w:val="24"/>
          <w:szCs w:val="24"/>
        </w:rPr>
        <w:t>ção seja declarada inconstitucional.</w:t>
      </w:r>
    </w:p>
    <w:p w14:paraId="11CD77C3" w14:textId="53B69952" w:rsidR="00CA1B15" w:rsidRDefault="00064931" w:rsidP="00064931">
      <w:pPr>
        <w:shd w:val="clear" w:color="auto" w:fill="FFFFFF"/>
        <w:spacing w:after="0" w:line="360" w:lineRule="auto"/>
        <w:ind w:firstLine="709"/>
        <w:jc w:val="both"/>
        <w:rPr>
          <w:rFonts w:ascii="Times New Roman" w:eastAsia="Times New Roman" w:hAnsi="Times New Roman" w:cs="Times New Roman"/>
          <w:sz w:val="24"/>
          <w:szCs w:val="24"/>
        </w:rPr>
      </w:pPr>
      <w:r w:rsidRPr="00064931">
        <w:rPr>
          <w:rFonts w:ascii="Times New Roman" w:eastAsia="Times New Roman" w:hAnsi="Times New Roman" w:cs="Times New Roman"/>
          <w:sz w:val="24"/>
          <w:szCs w:val="24"/>
        </w:rPr>
        <w:t>Nestes termos,</w:t>
      </w:r>
      <w:r w:rsidR="00CA1B15">
        <w:rPr>
          <w:rFonts w:ascii="Times New Roman" w:eastAsia="Times New Roman" w:hAnsi="Times New Roman" w:cs="Times New Roman"/>
          <w:sz w:val="24"/>
          <w:szCs w:val="24"/>
        </w:rPr>
        <w:t xml:space="preserve"> p</w:t>
      </w:r>
      <w:r w:rsidRPr="00064931">
        <w:rPr>
          <w:rFonts w:ascii="Times New Roman" w:eastAsia="Times New Roman" w:hAnsi="Times New Roman" w:cs="Times New Roman"/>
          <w:sz w:val="24"/>
          <w:szCs w:val="24"/>
        </w:rPr>
        <w:t>ede deferimento.</w:t>
      </w:r>
      <w:r w:rsidR="00CA1B15">
        <w:rPr>
          <w:rFonts w:ascii="Times New Roman" w:eastAsia="Times New Roman" w:hAnsi="Times New Roman" w:cs="Times New Roman"/>
          <w:sz w:val="24"/>
          <w:szCs w:val="24"/>
        </w:rPr>
        <w:t xml:space="preserve"> </w:t>
      </w:r>
    </w:p>
    <w:p w14:paraId="4040B022" w14:textId="77777777" w:rsidR="00065C8B" w:rsidRDefault="00065C8B" w:rsidP="00064931">
      <w:pPr>
        <w:shd w:val="clear" w:color="auto" w:fill="FFFFFF"/>
        <w:spacing w:after="0" w:line="360" w:lineRule="auto"/>
        <w:ind w:firstLine="709"/>
        <w:jc w:val="both"/>
        <w:rPr>
          <w:rFonts w:ascii="Times New Roman" w:eastAsia="Times New Roman" w:hAnsi="Times New Roman" w:cs="Times New Roman"/>
          <w:sz w:val="24"/>
          <w:szCs w:val="24"/>
        </w:rPr>
      </w:pPr>
    </w:p>
    <w:p w14:paraId="34EE392B" w14:textId="65F4E02B" w:rsidR="00065C8B" w:rsidRDefault="00065C8B" w:rsidP="00065C8B">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O parecer da AGU</w:t>
      </w:r>
    </w:p>
    <w:p w14:paraId="49847773" w14:textId="1523B80E" w:rsidR="00654E9F" w:rsidRDefault="00654E9F" w:rsidP="00654E9F">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Advogado-Geral da União, tendo em vista o disposto no artigo 103, § 3º, da Constituição da República, </w:t>
      </w:r>
      <w:r w:rsidRPr="00654E9F">
        <w:rPr>
          <w:rFonts w:ascii="Times New Roman" w:eastAsia="Times New Roman" w:hAnsi="Times New Roman" w:cs="Times New Roman"/>
          <w:sz w:val="24"/>
          <w:szCs w:val="24"/>
        </w:rPr>
        <w:t xml:space="preserve">bem como na Lei no 9.868, de 10 de novembro de 1999, vem, respeitosamente, manifestar-se quanto à presente </w:t>
      </w:r>
      <w:proofErr w:type="spellStart"/>
      <w:r>
        <w:rPr>
          <w:rFonts w:ascii="Times New Roman" w:eastAsia="Times New Roman" w:hAnsi="Times New Roman" w:cs="Times New Roman"/>
          <w:sz w:val="24"/>
          <w:szCs w:val="24"/>
        </w:rPr>
        <w:t>A</w:t>
      </w:r>
      <w:r w:rsidRPr="00654E9F">
        <w:rPr>
          <w:rFonts w:ascii="Times New Roman" w:eastAsia="Times New Roman" w:hAnsi="Times New Roman" w:cs="Times New Roman"/>
          <w:sz w:val="24"/>
          <w:szCs w:val="24"/>
        </w:rPr>
        <w:t>ção</w:t>
      </w:r>
      <w:proofErr w:type="spellEnd"/>
      <w:r w:rsidRPr="00654E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654E9F">
        <w:rPr>
          <w:rFonts w:ascii="Times New Roman" w:eastAsia="Times New Roman" w:hAnsi="Times New Roman" w:cs="Times New Roman"/>
          <w:sz w:val="24"/>
          <w:szCs w:val="24"/>
        </w:rPr>
        <w:t xml:space="preserve">ireta de </w:t>
      </w:r>
      <w:r>
        <w:rPr>
          <w:rFonts w:ascii="Times New Roman" w:eastAsia="Times New Roman" w:hAnsi="Times New Roman" w:cs="Times New Roman"/>
          <w:sz w:val="24"/>
          <w:szCs w:val="24"/>
        </w:rPr>
        <w:t>I</w:t>
      </w:r>
      <w:r w:rsidRPr="00654E9F">
        <w:rPr>
          <w:rFonts w:ascii="Times New Roman" w:eastAsia="Times New Roman" w:hAnsi="Times New Roman" w:cs="Times New Roman"/>
          <w:sz w:val="24"/>
          <w:szCs w:val="24"/>
        </w:rPr>
        <w:t>nconstitucionalidade.</w:t>
      </w:r>
    </w:p>
    <w:p w14:paraId="10B54E58" w14:textId="0DAA4BC3" w:rsidR="007449E6" w:rsidRDefault="00654E9F" w:rsidP="00654E9F">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Trata-se de ADI contra a “Lei </w:t>
      </w:r>
      <w:proofErr w:type="spellStart"/>
      <w:r w:rsidRPr="007449E6">
        <w:rPr>
          <w:rFonts w:ascii="Times New Roman" w:eastAsia="Times New Roman" w:hAnsi="Times New Roman" w:cs="Times New Roman"/>
          <w:i/>
          <w:iCs/>
          <w:sz w:val="24"/>
          <w:szCs w:val="24"/>
        </w:rPr>
        <w:t>Wave</w:t>
      </w:r>
      <w:proofErr w:type="spellEnd"/>
      <w:r>
        <w:rPr>
          <w:rFonts w:ascii="Times New Roman" w:eastAsia="Times New Roman" w:hAnsi="Times New Roman" w:cs="Times New Roman"/>
          <w:sz w:val="24"/>
          <w:szCs w:val="24"/>
        </w:rPr>
        <w:t>”</w:t>
      </w:r>
      <w:r w:rsidR="007449E6">
        <w:rPr>
          <w:rFonts w:ascii="Times New Roman" w:eastAsia="Times New Roman" w:hAnsi="Times New Roman" w:cs="Times New Roman"/>
          <w:sz w:val="24"/>
          <w:szCs w:val="24"/>
        </w:rPr>
        <w:t xml:space="preserve"> em que o requerente sustenta</w:t>
      </w:r>
      <w:r>
        <w:rPr>
          <w:rFonts w:ascii="Times New Roman" w:eastAsia="Times New Roman" w:hAnsi="Times New Roman" w:cs="Times New Roman"/>
          <w:sz w:val="24"/>
          <w:szCs w:val="24"/>
        </w:rPr>
        <w:t xml:space="preserve"> que regular a felicidade como </w:t>
      </w:r>
      <w:r w:rsidR="007449E6">
        <w:rPr>
          <w:rFonts w:ascii="Times New Roman" w:eastAsia="Times New Roman" w:hAnsi="Times New Roman" w:cs="Times New Roman"/>
          <w:sz w:val="24"/>
          <w:szCs w:val="24"/>
        </w:rPr>
        <w:t xml:space="preserve">produto de uma relação amorosa está em desconformidade com a norma constitucional disposta no recém introduzido inciso LXXX do art. 5º da Constituição. Tem como argumento que isso suprime as condições de autodeterminação do sujeito em razão de sua própria realização e felicidade. </w:t>
      </w:r>
    </w:p>
    <w:p w14:paraId="58CE15E6" w14:textId="575602DB" w:rsidR="00654E9F" w:rsidRDefault="007449E6" w:rsidP="00654E9F">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resposta à tese da parte autora, sustentamos que não há controvérsia constitucional na hipótese em exame, considerando que o objetivo da Lei é justamente facilitar a aplicabilidade do direito individual a partir dos princípios que o regem. Nesse caso, partindo-se da tese </w:t>
      </w:r>
      <w:r w:rsidR="00654E9F">
        <w:rPr>
          <w:rFonts w:ascii="Times New Roman" w:eastAsia="Times New Roman" w:hAnsi="Times New Roman" w:cs="Times New Roman"/>
          <w:sz w:val="24"/>
          <w:szCs w:val="24"/>
        </w:rPr>
        <w:t xml:space="preserve">de que é impossível ser feliz sozinho, a felicidade será, </w:t>
      </w:r>
      <w:r>
        <w:rPr>
          <w:rFonts w:ascii="Times New Roman" w:eastAsia="Times New Roman" w:hAnsi="Times New Roman" w:cs="Times New Roman"/>
          <w:sz w:val="24"/>
          <w:szCs w:val="24"/>
        </w:rPr>
        <w:t>sempre</w:t>
      </w:r>
      <w:r w:rsidR="00654E9F">
        <w:rPr>
          <w:rFonts w:ascii="Times New Roman" w:eastAsia="Times New Roman" w:hAnsi="Times New Roman" w:cs="Times New Roman"/>
          <w:sz w:val="24"/>
          <w:szCs w:val="24"/>
        </w:rPr>
        <w:t xml:space="preserve">, um meio de o homem perder parte de sua própria liberdade, visto que sua construção depende de outro sujeito. Pode-se dizer, </w:t>
      </w:r>
      <w:r>
        <w:rPr>
          <w:rFonts w:ascii="Times New Roman" w:eastAsia="Times New Roman" w:hAnsi="Times New Roman" w:cs="Times New Roman"/>
          <w:sz w:val="24"/>
          <w:szCs w:val="24"/>
        </w:rPr>
        <w:t>como bem define Tom Jobim</w:t>
      </w:r>
      <w:r w:rsidR="00654E9F">
        <w:rPr>
          <w:rFonts w:ascii="Times New Roman" w:eastAsia="Times New Roman" w:hAnsi="Times New Roman" w:cs="Times New Roman"/>
          <w:sz w:val="24"/>
          <w:szCs w:val="24"/>
        </w:rPr>
        <w:t>, que a felicidade depende mais do que de uma mera autodeclaração: seu grau de aplicabilidade é diretamente proporcional à amplitude do amor que o sujeito oferta e recebe na relação intersubjetiva.</w:t>
      </w:r>
    </w:p>
    <w:p w14:paraId="4CFB1E81" w14:textId="4135D7FD" w:rsidR="00654E9F" w:rsidRDefault="007449E6" w:rsidP="00CA1B1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Enquanto a argumentação da parte requerente acredita </w:t>
      </w:r>
      <w:r w:rsidR="00BF1ABE">
        <w:rPr>
          <w:rFonts w:ascii="Times New Roman" w:eastAsia="Times New Roman" w:hAnsi="Times New Roman" w:cs="Times New Roman"/>
          <w:sz w:val="24"/>
          <w:szCs w:val="24"/>
        </w:rPr>
        <w:t>ao mesmo tempo na</w:t>
      </w:r>
      <w:r>
        <w:rPr>
          <w:rFonts w:ascii="Times New Roman" w:eastAsia="Times New Roman" w:hAnsi="Times New Roman" w:cs="Times New Roman"/>
          <w:sz w:val="24"/>
          <w:szCs w:val="24"/>
        </w:rPr>
        <w:t xml:space="preserve"> pureza das normas jurídicas</w:t>
      </w:r>
      <w:r w:rsidR="00BF1ABE">
        <w:rPr>
          <w:rFonts w:ascii="Times New Roman" w:eastAsia="Times New Roman" w:hAnsi="Times New Roman" w:cs="Times New Roman"/>
          <w:sz w:val="24"/>
          <w:szCs w:val="24"/>
        </w:rPr>
        <w:t xml:space="preserve"> e na abstração da felicidade como uma “ausência de insatisfação”</w:t>
      </w:r>
      <w:r>
        <w:rPr>
          <w:rFonts w:ascii="Times New Roman" w:eastAsia="Times New Roman" w:hAnsi="Times New Roman" w:cs="Times New Roman"/>
          <w:sz w:val="24"/>
          <w:szCs w:val="24"/>
        </w:rPr>
        <w:t>, a lei impugnada busca demonstrar</w:t>
      </w:r>
      <w:r w:rsidR="00BF1ABE">
        <w:rPr>
          <w:rFonts w:ascii="Times New Roman" w:eastAsia="Times New Roman" w:hAnsi="Times New Roman" w:cs="Times New Roman"/>
          <w:sz w:val="24"/>
          <w:szCs w:val="24"/>
        </w:rPr>
        <w:t xml:space="preserve">, no fundamento de que todas as normas </w:t>
      </w:r>
      <w:r>
        <w:rPr>
          <w:rFonts w:ascii="Times New Roman" w:eastAsia="Times New Roman" w:hAnsi="Times New Roman" w:cs="Times New Roman"/>
          <w:sz w:val="24"/>
          <w:szCs w:val="24"/>
        </w:rPr>
        <w:t xml:space="preserve">são dotadas de uma </w:t>
      </w:r>
      <w:r w:rsidR="00BF1ABE">
        <w:rPr>
          <w:rFonts w:ascii="Times New Roman" w:eastAsia="Times New Roman" w:hAnsi="Times New Roman" w:cs="Times New Roman"/>
          <w:sz w:val="24"/>
          <w:szCs w:val="24"/>
        </w:rPr>
        <w:t xml:space="preserve">teleologia, que </w:t>
      </w:r>
      <w:r>
        <w:rPr>
          <w:rFonts w:ascii="Times New Roman" w:eastAsia="Times New Roman" w:hAnsi="Times New Roman" w:cs="Times New Roman"/>
          <w:sz w:val="24"/>
          <w:szCs w:val="24"/>
        </w:rPr>
        <w:t xml:space="preserve">a providência </w:t>
      </w:r>
      <w:r w:rsidR="00BF1ABE">
        <w:rPr>
          <w:rFonts w:ascii="Times New Roman" w:eastAsia="Times New Roman" w:hAnsi="Times New Roman" w:cs="Times New Roman"/>
          <w:sz w:val="24"/>
          <w:szCs w:val="24"/>
        </w:rPr>
        <w:t xml:space="preserve">do direito à felicidade não </w:t>
      </w:r>
      <w:r>
        <w:rPr>
          <w:rFonts w:ascii="Times New Roman" w:eastAsia="Times New Roman" w:hAnsi="Times New Roman" w:cs="Times New Roman"/>
          <w:sz w:val="24"/>
          <w:szCs w:val="24"/>
        </w:rPr>
        <w:t xml:space="preserve">se insere diretamente no formalismo da norma, mas em buscar </w:t>
      </w:r>
      <w:r w:rsidR="00BF1ABE">
        <w:rPr>
          <w:rFonts w:ascii="Times New Roman" w:eastAsia="Times New Roman" w:hAnsi="Times New Roman" w:cs="Times New Roman"/>
          <w:sz w:val="24"/>
          <w:szCs w:val="24"/>
        </w:rPr>
        <w:t xml:space="preserve">quais são </w:t>
      </w:r>
      <w:r>
        <w:rPr>
          <w:rFonts w:ascii="Times New Roman" w:eastAsia="Times New Roman" w:hAnsi="Times New Roman" w:cs="Times New Roman"/>
          <w:sz w:val="24"/>
          <w:szCs w:val="24"/>
        </w:rPr>
        <w:t xml:space="preserve">os fins de aplicabilidade do direito à felicidade. </w:t>
      </w:r>
    </w:p>
    <w:p w14:paraId="4F317519" w14:textId="7F006DE8" w:rsidR="007449E6" w:rsidRDefault="007449E6" w:rsidP="00CA1B1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Interpretando a norma a partir dos efeitos de sua aplicabilidade, é preciso buscar de que forma o direito à felicidade se adequa na vida prática. O que vamos encontrar é que o princípio maior que rege a felicidade é o amor, razão pela qual a lei formatada está em plena consonância com o texto constitucional. </w:t>
      </w:r>
    </w:p>
    <w:p w14:paraId="263D718C" w14:textId="28071F21" w:rsidR="00DA028E" w:rsidRDefault="00BF1ABE" w:rsidP="00505042">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contrário do que diz a parte contrária, a felicidade se </w:t>
      </w:r>
      <w:r w:rsidR="008451D6">
        <w:rPr>
          <w:rFonts w:ascii="Times New Roman" w:eastAsia="Times New Roman" w:hAnsi="Times New Roman" w:cs="Times New Roman"/>
          <w:sz w:val="24"/>
          <w:szCs w:val="24"/>
        </w:rPr>
        <w:t>funda</w:t>
      </w:r>
      <w:r>
        <w:rPr>
          <w:rFonts w:ascii="Times New Roman" w:eastAsia="Times New Roman" w:hAnsi="Times New Roman" w:cs="Times New Roman"/>
          <w:sz w:val="24"/>
          <w:szCs w:val="24"/>
        </w:rPr>
        <w:t xml:space="preserve"> na dignidade inata a todo e qualquer sujeito, </w:t>
      </w:r>
      <w:r w:rsidR="008451D6">
        <w:rPr>
          <w:rFonts w:ascii="Times New Roman" w:eastAsia="Times New Roman" w:hAnsi="Times New Roman" w:cs="Times New Roman"/>
          <w:sz w:val="24"/>
          <w:szCs w:val="24"/>
        </w:rPr>
        <w:t>mas não se finda nele</w:t>
      </w:r>
      <w:r w:rsidR="00505042">
        <w:rPr>
          <w:rFonts w:ascii="Times New Roman" w:eastAsia="Times New Roman" w:hAnsi="Times New Roman" w:cs="Times New Roman"/>
          <w:sz w:val="24"/>
          <w:szCs w:val="24"/>
        </w:rPr>
        <w:t>.</w:t>
      </w:r>
    </w:p>
    <w:p w14:paraId="2B49FD06" w14:textId="3C0FA9B3" w:rsidR="00505042" w:rsidRDefault="00505042" w:rsidP="00505042">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exposto, </w:t>
      </w:r>
      <w:r>
        <w:rPr>
          <w:rFonts w:ascii="Times New Roman" w:eastAsia="Times New Roman" w:hAnsi="Times New Roman" w:cs="Times New Roman"/>
          <w:sz w:val="24"/>
          <w:szCs w:val="24"/>
        </w:rPr>
        <w:t>a AGU se manifesta pela constitucionalidade da lei, requerendo que seja julgada improcedente a presente ADI.</w:t>
      </w:r>
    </w:p>
    <w:p w14:paraId="1FA8228C" w14:textId="3FEDFCBD" w:rsidR="00505042" w:rsidRDefault="00505042" w:rsidP="00505042">
      <w:pPr>
        <w:shd w:val="clear" w:color="auto" w:fill="FFFFFF"/>
        <w:spacing w:after="0" w:line="360" w:lineRule="auto"/>
        <w:ind w:firstLine="709"/>
        <w:jc w:val="both"/>
        <w:rPr>
          <w:rFonts w:ascii="Times New Roman" w:eastAsia="Times New Roman" w:hAnsi="Times New Roman" w:cs="Times New Roman"/>
          <w:sz w:val="24"/>
          <w:szCs w:val="24"/>
        </w:rPr>
      </w:pPr>
      <w:r w:rsidRPr="00064931">
        <w:rPr>
          <w:rFonts w:ascii="Times New Roman" w:eastAsia="Times New Roman" w:hAnsi="Times New Roman" w:cs="Times New Roman"/>
          <w:sz w:val="24"/>
          <w:szCs w:val="24"/>
        </w:rPr>
        <w:t>Nestes termos,</w:t>
      </w:r>
      <w:r>
        <w:rPr>
          <w:rFonts w:ascii="Times New Roman" w:eastAsia="Times New Roman" w:hAnsi="Times New Roman" w:cs="Times New Roman"/>
          <w:sz w:val="24"/>
          <w:szCs w:val="24"/>
        </w:rPr>
        <w:t xml:space="preserve"> p</w:t>
      </w:r>
      <w:r w:rsidRPr="00064931">
        <w:rPr>
          <w:rFonts w:ascii="Times New Roman" w:eastAsia="Times New Roman" w:hAnsi="Times New Roman" w:cs="Times New Roman"/>
          <w:sz w:val="24"/>
          <w:szCs w:val="24"/>
        </w:rPr>
        <w:t>ede deferimento.</w:t>
      </w:r>
      <w:r>
        <w:rPr>
          <w:rFonts w:ascii="Times New Roman" w:eastAsia="Times New Roman" w:hAnsi="Times New Roman" w:cs="Times New Roman"/>
          <w:sz w:val="24"/>
          <w:szCs w:val="24"/>
        </w:rPr>
        <w:t xml:space="preserve"> </w:t>
      </w:r>
    </w:p>
    <w:p w14:paraId="11664900" w14:textId="77777777" w:rsidR="00BF1C47" w:rsidRDefault="00BF1C47" w:rsidP="00CA1B15">
      <w:pPr>
        <w:shd w:val="clear" w:color="auto" w:fill="FFFFFF"/>
        <w:spacing w:after="0" w:line="360" w:lineRule="auto"/>
        <w:ind w:firstLine="709"/>
        <w:jc w:val="both"/>
        <w:rPr>
          <w:rFonts w:ascii="Times New Roman" w:eastAsia="Times New Roman" w:hAnsi="Times New Roman" w:cs="Times New Roman"/>
          <w:sz w:val="24"/>
          <w:szCs w:val="24"/>
        </w:rPr>
      </w:pPr>
    </w:p>
    <w:p w14:paraId="6BB435E5" w14:textId="03165F7F" w:rsidR="00BF1C47" w:rsidRDefault="00BF1C47" w:rsidP="00BF1C47">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8E639D">
        <w:rPr>
          <w:rFonts w:ascii="Times New Roman" w:eastAsia="Times New Roman" w:hAnsi="Times New Roman" w:cs="Times New Roman"/>
          <w:b/>
          <w:sz w:val="24"/>
          <w:szCs w:val="24"/>
        </w:rPr>
        <w:t>Os argumentos e os amigos da corte</w:t>
      </w:r>
    </w:p>
    <w:p w14:paraId="7B8484FA" w14:textId="34A96401" w:rsidR="00BF1C47" w:rsidRDefault="00BF1C47" w:rsidP="00BF1C47">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as peças apresentadas, o processo foi encaminhado para decisão do Supremo Tribunal Federal. O debate doutrinário acerca da questão tomou conta do cenário nacional. Assim, inúmeros institutos e professores de direito se inscreve</w:t>
      </w:r>
      <w:r w:rsidR="00F8032A">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na ADI como </w:t>
      </w:r>
      <w:r>
        <w:rPr>
          <w:rFonts w:ascii="Times New Roman" w:eastAsia="Times New Roman" w:hAnsi="Times New Roman" w:cs="Times New Roman"/>
          <w:i/>
          <w:iCs/>
          <w:sz w:val="24"/>
          <w:szCs w:val="24"/>
        </w:rPr>
        <w:t xml:space="preserve">amicus </w:t>
      </w:r>
      <w:proofErr w:type="spellStart"/>
      <w:r>
        <w:rPr>
          <w:rFonts w:ascii="Times New Roman" w:eastAsia="Times New Roman" w:hAnsi="Times New Roman" w:cs="Times New Roman"/>
          <w:i/>
          <w:iCs/>
          <w:sz w:val="24"/>
          <w:szCs w:val="24"/>
        </w:rPr>
        <w:t>curiae</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(amigos da corte), com o objetivo de apresentar argumentos favoráveis a um ou outro lado. </w:t>
      </w:r>
      <w:r w:rsidR="00F8032A">
        <w:rPr>
          <w:rFonts w:ascii="Times New Roman" w:eastAsia="Times New Roman" w:hAnsi="Times New Roman" w:cs="Times New Roman"/>
          <w:sz w:val="24"/>
          <w:szCs w:val="24"/>
        </w:rPr>
        <w:t>Esses doutrinadores tentam apresentar respostas ao caso por vários eixos (jurídicos ou não), como por exemplo às questões: “</w:t>
      </w:r>
      <w:r w:rsidR="00F8032A" w:rsidRPr="00F8032A">
        <w:rPr>
          <w:rFonts w:ascii="Times New Roman" w:eastAsia="Times New Roman" w:hAnsi="Times New Roman" w:cs="Times New Roman"/>
          <w:sz w:val="24"/>
          <w:szCs w:val="24"/>
        </w:rPr>
        <w:t>Qual a melhor definição do que é felicidade</w:t>
      </w:r>
      <w:r w:rsidR="00F8032A">
        <w:rPr>
          <w:rFonts w:ascii="Times New Roman" w:eastAsia="Times New Roman" w:hAnsi="Times New Roman" w:cs="Times New Roman"/>
          <w:sz w:val="24"/>
          <w:szCs w:val="24"/>
        </w:rPr>
        <w:t>?”; “</w:t>
      </w:r>
      <w:r w:rsidR="00F8032A" w:rsidRPr="00F8032A">
        <w:rPr>
          <w:rFonts w:ascii="Times New Roman" w:eastAsia="Times New Roman" w:hAnsi="Times New Roman" w:cs="Times New Roman"/>
          <w:sz w:val="24"/>
          <w:szCs w:val="24"/>
        </w:rPr>
        <w:t>Os princípios da vida social não inscritos no direito são mais importantes que as normas jurídicas?”</w:t>
      </w:r>
      <w:r w:rsidR="00F8032A">
        <w:rPr>
          <w:rFonts w:ascii="Times New Roman" w:eastAsia="Times New Roman" w:hAnsi="Times New Roman" w:cs="Times New Roman"/>
          <w:sz w:val="24"/>
          <w:szCs w:val="24"/>
        </w:rPr>
        <w:t>; “</w:t>
      </w:r>
      <w:r w:rsidR="00F8032A" w:rsidRPr="00F8032A">
        <w:rPr>
          <w:rFonts w:ascii="Times New Roman" w:eastAsia="Times New Roman" w:hAnsi="Times New Roman" w:cs="Times New Roman"/>
          <w:sz w:val="24"/>
          <w:szCs w:val="24"/>
        </w:rPr>
        <w:t>É possível definir o que é felicidade?</w:t>
      </w:r>
      <w:r w:rsidR="00F8032A">
        <w:rPr>
          <w:rFonts w:ascii="Times New Roman" w:eastAsia="Times New Roman" w:hAnsi="Times New Roman" w:cs="Times New Roman"/>
          <w:sz w:val="24"/>
          <w:szCs w:val="24"/>
        </w:rPr>
        <w:t xml:space="preserve">”. </w:t>
      </w:r>
    </w:p>
    <w:p w14:paraId="7FA4DA27" w14:textId="22E0AEAC" w:rsidR="007A62E0" w:rsidRDefault="00F8032A">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argumentos são os mais variados possíveis, dos mais metafísicos aos mais pragmáticos. Destaque nesse debate, o jusfilósofo Lenine</w:t>
      </w:r>
      <w:r w:rsidR="008E639D">
        <w:rPr>
          <w:rFonts w:ascii="Times New Roman" w:eastAsia="Times New Roman" w:hAnsi="Times New Roman" w:cs="Times New Roman"/>
          <w:sz w:val="24"/>
          <w:szCs w:val="24"/>
        </w:rPr>
        <w:t xml:space="preserve"> apresentou uma tese crítica à lei, segundo a qual “Não é só felicidade/ Que tem fim na realidade/ A tristeza também tem” (</w:t>
      </w:r>
      <w:r w:rsidR="008E639D" w:rsidRPr="00EF2E4A">
        <w:rPr>
          <w:rFonts w:ascii="Times New Roman" w:eastAsia="Times New Roman" w:hAnsi="Times New Roman" w:cs="Times New Roman"/>
          <w:sz w:val="24"/>
          <w:szCs w:val="24"/>
        </w:rPr>
        <w:t xml:space="preserve">LENINE, </w:t>
      </w:r>
      <w:r w:rsidR="00EF2E4A" w:rsidRPr="00EF2E4A">
        <w:rPr>
          <w:rFonts w:ascii="Times New Roman" w:eastAsia="Times New Roman" w:hAnsi="Times New Roman" w:cs="Times New Roman"/>
          <w:sz w:val="24"/>
          <w:szCs w:val="24"/>
        </w:rPr>
        <w:t>2011</w:t>
      </w:r>
      <w:r w:rsidR="008E639D">
        <w:rPr>
          <w:rFonts w:ascii="Times New Roman" w:eastAsia="Times New Roman" w:hAnsi="Times New Roman" w:cs="Times New Roman"/>
          <w:sz w:val="24"/>
          <w:szCs w:val="24"/>
        </w:rPr>
        <w:t xml:space="preserve">). Filho da tradição heideggeriana, Lenine estrutura a felicidade a partir da existência do seu lado-contrário: tristeza, </w:t>
      </w:r>
      <w:r w:rsidR="00EF2E4A">
        <w:rPr>
          <w:rFonts w:ascii="Times New Roman" w:eastAsia="Times New Roman" w:hAnsi="Times New Roman" w:cs="Times New Roman"/>
          <w:sz w:val="24"/>
          <w:szCs w:val="24"/>
        </w:rPr>
        <w:t xml:space="preserve">ou, </w:t>
      </w:r>
      <w:r w:rsidR="008E639D">
        <w:rPr>
          <w:rFonts w:ascii="Times New Roman" w:eastAsia="Times New Roman" w:hAnsi="Times New Roman" w:cs="Times New Roman"/>
          <w:sz w:val="24"/>
          <w:szCs w:val="24"/>
        </w:rPr>
        <w:t>em Heidegger (</w:t>
      </w:r>
      <w:r w:rsidR="000C6661" w:rsidRPr="00EF2E4A">
        <w:rPr>
          <w:rFonts w:ascii="Times New Roman" w:eastAsia="Times New Roman" w:hAnsi="Times New Roman" w:cs="Times New Roman"/>
          <w:sz w:val="24"/>
          <w:szCs w:val="24"/>
        </w:rPr>
        <w:t>1993</w:t>
      </w:r>
      <w:r w:rsidR="008E639D">
        <w:rPr>
          <w:rFonts w:ascii="Times New Roman" w:eastAsia="Times New Roman" w:hAnsi="Times New Roman" w:cs="Times New Roman"/>
          <w:sz w:val="24"/>
          <w:szCs w:val="24"/>
        </w:rPr>
        <w:t>)</w:t>
      </w:r>
      <w:r w:rsidR="00EF2E4A">
        <w:rPr>
          <w:rFonts w:ascii="Times New Roman" w:eastAsia="Times New Roman" w:hAnsi="Times New Roman" w:cs="Times New Roman"/>
          <w:sz w:val="24"/>
          <w:szCs w:val="24"/>
        </w:rPr>
        <w:t>,</w:t>
      </w:r>
      <w:r w:rsidR="008E639D">
        <w:rPr>
          <w:rFonts w:ascii="Times New Roman" w:eastAsia="Times New Roman" w:hAnsi="Times New Roman" w:cs="Times New Roman"/>
          <w:sz w:val="24"/>
          <w:szCs w:val="24"/>
        </w:rPr>
        <w:t xml:space="preserve"> a angústia.</w:t>
      </w:r>
    </w:p>
    <w:p w14:paraId="7F59B635" w14:textId="148625FF" w:rsidR="000C6661" w:rsidRDefault="000C666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é apenas um exemplo dos inúmeros argumentos apresentados. </w:t>
      </w:r>
      <w:r w:rsidR="00646D92">
        <w:rPr>
          <w:rFonts w:ascii="Times New Roman" w:eastAsia="Times New Roman" w:hAnsi="Times New Roman" w:cs="Times New Roman"/>
          <w:sz w:val="24"/>
          <w:szCs w:val="24"/>
        </w:rPr>
        <w:t xml:space="preserve">Em </w:t>
      </w:r>
      <w:r>
        <w:rPr>
          <w:rFonts w:ascii="Times New Roman" w:eastAsia="Times New Roman" w:hAnsi="Times New Roman" w:cs="Times New Roman"/>
          <w:sz w:val="24"/>
          <w:szCs w:val="24"/>
        </w:rPr>
        <w:t>virtude do acirramento do debate</w:t>
      </w:r>
      <w:r w:rsidR="00646D92">
        <w:rPr>
          <w:rFonts w:ascii="Times New Roman" w:eastAsia="Times New Roman" w:hAnsi="Times New Roman" w:cs="Times New Roman"/>
          <w:sz w:val="24"/>
          <w:szCs w:val="24"/>
        </w:rPr>
        <w:t xml:space="preserve">, muitos outros foram apresentados por ambos os lados do debate. </w:t>
      </w:r>
    </w:p>
    <w:p w14:paraId="0DFAC7F3" w14:textId="77777777" w:rsidR="000C6661" w:rsidRDefault="000C6661">
      <w:pPr>
        <w:shd w:val="clear" w:color="auto" w:fill="FFFFFF"/>
        <w:spacing w:after="0" w:line="360" w:lineRule="auto"/>
        <w:ind w:firstLine="709"/>
        <w:jc w:val="both"/>
        <w:rPr>
          <w:rFonts w:ascii="Times New Roman" w:eastAsia="Times New Roman" w:hAnsi="Times New Roman" w:cs="Times New Roman"/>
          <w:sz w:val="24"/>
          <w:szCs w:val="24"/>
        </w:rPr>
      </w:pPr>
    </w:p>
    <w:p w14:paraId="7EC1BE59" w14:textId="0DF5A73A" w:rsidR="00BF1C47" w:rsidRPr="000C6661" w:rsidRDefault="00176B8E" w:rsidP="000C6661">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53B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NOTAS DE ENSINO</w:t>
      </w:r>
      <w:r w:rsidR="002B4C9C">
        <w:rPr>
          <w:rFonts w:ascii="Times New Roman" w:eastAsia="Times New Roman" w:hAnsi="Times New Roman" w:cs="Times New Roman"/>
          <w:b/>
          <w:sz w:val="24"/>
          <w:szCs w:val="24"/>
        </w:rPr>
        <w:t xml:space="preserve"> </w:t>
      </w:r>
    </w:p>
    <w:p w14:paraId="727E9031" w14:textId="2299359A" w:rsidR="00BF1C47" w:rsidRDefault="00BF1C47" w:rsidP="00BF1C47">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 Justificativa</w:t>
      </w:r>
    </w:p>
    <w:p w14:paraId="3A03B22D" w14:textId="1CDB84AA" w:rsidR="00BF1C47" w:rsidRDefault="00BF1C47" w:rsidP="00BF1C47">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w:t>
      </w:r>
      <w:r w:rsidR="00646D92">
        <w:rPr>
          <w:rFonts w:ascii="Times New Roman" w:eastAsia="Times New Roman" w:hAnsi="Times New Roman" w:cs="Times New Roman"/>
          <w:sz w:val="24"/>
          <w:szCs w:val="24"/>
        </w:rPr>
        <w:t>tópico</w:t>
      </w:r>
      <w:r>
        <w:rPr>
          <w:rFonts w:ascii="Times New Roman" w:eastAsia="Times New Roman" w:hAnsi="Times New Roman" w:cs="Times New Roman"/>
          <w:sz w:val="24"/>
          <w:szCs w:val="24"/>
        </w:rPr>
        <w:t xml:space="preserve"> tende a responder algumas questões atinentes à forma deste caso para ensino. </w:t>
      </w:r>
      <w:r w:rsidR="00646D92">
        <w:rPr>
          <w:rFonts w:ascii="Times New Roman" w:eastAsia="Times New Roman" w:hAnsi="Times New Roman" w:cs="Times New Roman"/>
          <w:sz w:val="24"/>
          <w:szCs w:val="24"/>
        </w:rPr>
        <w:t>Primeiro, por que a apresentação dos argumentos a partir das músicas? Duas razões. A primeira razão é, digamos, artística: relaciona-se diretamente com a visão schopenhaueriana (SCHOPENHAUER, 1980) de que a música nos suspende da existência, resgatando-nos da angústia ou nos guiando à felicidade e que “</w:t>
      </w:r>
      <w:r w:rsidR="00D22408" w:rsidRPr="00D22408">
        <w:rPr>
          <w:rFonts w:ascii="Times New Roman" w:eastAsia="Times New Roman" w:hAnsi="Times New Roman" w:cs="Times New Roman"/>
          <w:sz w:val="24"/>
          <w:szCs w:val="24"/>
        </w:rPr>
        <w:t xml:space="preserve">o artista simplesmente apresenta ao espectador o objeto, facilita-lhe a apreensão da </w:t>
      </w:r>
      <w:proofErr w:type="spellStart"/>
      <w:r w:rsidR="00D22408" w:rsidRPr="00D22408">
        <w:rPr>
          <w:rFonts w:ascii="Times New Roman" w:eastAsia="Times New Roman" w:hAnsi="Times New Roman" w:cs="Times New Roman"/>
          <w:sz w:val="24"/>
          <w:szCs w:val="24"/>
        </w:rPr>
        <w:t>Idéia</w:t>
      </w:r>
      <w:proofErr w:type="spellEnd"/>
      <w:r w:rsidR="00D22408" w:rsidRPr="00D22408">
        <w:rPr>
          <w:rFonts w:ascii="Times New Roman" w:eastAsia="Times New Roman" w:hAnsi="Times New Roman" w:cs="Times New Roman"/>
          <w:sz w:val="24"/>
          <w:szCs w:val="24"/>
        </w:rPr>
        <w:t>, na medida em que traz o objeto individual e efetivo à expressão mais clara e perfeita de sua essência</w:t>
      </w:r>
      <w:r w:rsidR="00646D92" w:rsidRPr="00646D92">
        <w:rPr>
          <w:rFonts w:ascii="Times New Roman" w:eastAsia="Times New Roman" w:hAnsi="Times New Roman" w:cs="Times New Roman"/>
          <w:sz w:val="24"/>
          <w:szCs w:val="24"/>
        </w:rPr>
        <w:t xml:space="preserve">” (SCHOPENHAUER, 1980, p. </w:t>
      </w:r>
      <w:r w:rsidR="00D22408">
        <w:rPr>
          <w:rFonts w:ascii="Times New Roman" w:eastAsia="Times New Roman" w:hAnsi="Times New Roman" w:cs="Times New Roman"/>
          <w:sz w:val="24"/>
          <w:szCs w:val="24"/>
        </w:rPr>
        <w:t>291</w:t>
      </w:r>
      <w:r w:rsidR="00646D92" w:rsidRPr="00646D92">
        <w:rPr>
          <w:rFonts w:ascii="Times New Roman" w:eastAsia="Times New Roman" w:hAnsi="Times New Roman" w:cs="Times New Roman"/>
          <w:sz w:val="24"/>
          <w:szCs w:val="24"/>
        </w:rPr>
        <w:t>).</w:t>
      </w:r>
    </w:p>
    <w:p w14:paraId="6C0AAA94" w14:textId="5BD5E249" w:rsidR="00D22408" w:rsidRDefault="00D22408" w:rsidP="00D22408">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 até mesmo o já clássico aforisma nietzschiano: “quão pouco é necessário para a felicidade! O som de uma gaita-de-foles. Sem a música a vida seria um erro” (NIETZSCHE, 2006, p. 12).</w:t>
      </w:r>
    </w:p>
    <w:p w14:paraId="0C90BAC7" w14:textId="29D1323A" w:rsidR="00D22408" w:rsidRDefault="00D22408" w:rsidP="00BF1C47">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segunda razão </w:t>
      </w:r>
      <w:r w:rsidR="008754BF">
        <w:rPr>
          <w:rFonts w:ascii="Times New Roman" w:eastAsia="Times New Roman" w:hAnsi="Times New Roman" w:cs="Times New Roman"/>
          <w:sz w:val="24"/>
          <w:szCs w:val="24"/>
        </w:rPr>
        <w:t xml:space="preserve">é pedagógica: a </w:t>
      </w:r>
      <w:r w:rsidR="00733C49">
        <w:rPr>
          <w:rFonts w:ascii="Times New Roman" w:eastAsia="Times New Roman" w:hAnsi="Times New Roman" w:cs="Times New Roman"/>
          <w:sz w:val="24"/>
          <w:szCs w:val="24"/>
        </w:rPr>
        <w:t>boniteza</w:t>
      </w:r>
      <w:r w:rsidR="008754BF">
        <w:rPr>
          <w:rFonts w:ascii="Times New Roman" w:eastAsia="Times New Roman" w:hAnsi="Times New Roman" w:cs="Times New Roman"/>
          <w:sz w:val="24"/>
          <w:szCs w:val="24"/>
        </w:rPr>
        <w:t xml:space="preserve"> a que se refere Paulo Freire (</w:t>
      </w:r>
      <w:r w:rsidR="00733C49">
        <w:rPr>
          <w:rFonts w:ascii="Times New Roman" w:eastAsia="Times New Roman" w:hAnsi="Times New Roman" w:cs="Times New Roman"/>
          <w:sz w:val="24"/>
          <w:szCs w:val="24"/>
        </w:rPr>
        <w:t>2021a</w:t>
      </w:r>
      <w:r w:rsidR="008754BF">
        <w:rPr>
          <w:rFonts w:ascii="Times New Roman" w:eastAsia="Times New Roman" w:hAnsi="Times New Roman" w:cs="Times New Roman"/>
          <w:sz w:val="24"/>
          <w:szCs w:val="24"/>
        </w:rPr>
        <w:t>). Por mais rigorosamente sério que uma prática pedagógica deva ser – porque, claro, se deve atender à rigorosidade do método científico, ter cuidado epistemológico e respeitar a relação de sala de aula -, isso não significa que ela deva ser esteticamente feia. A arte, também enquanto forma de conhecimento, serve nesse caso para ensino ao objetivo de tornar a abordagem com o educando mais fácil – provocá-lo epistemologicamente a partir de algo que lhe seja mais aproximável.</w:t>
      </w:r>
    </w:p>
    <w:p w14:paraId="2A1A0EE3" w14:textId="77777777" w:rsidR="00F876C5" w:rsidRDefault="008754BF" w:rsidP="00F876C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segunda questão: </w:t>
      </w:r>
      <w:r w:rsidR="00F876C5">
        <w:rPr>
          <w:rFonts w:ascii="Times New Roman" w:eastAsia="Times New Roman" w:hAnsi="Times New Roman" w:cs="Times New Roman"/>
          <w:sz w:val="24"/>
          <w:szCs w:val="24"/>
        </w:rPr>
        <w:t xml:space="preserve">por que a divisão da atividade em duas etapas? A divisão das etapas trata fundamentalmente da distinção entre verdade e consenso. O objetivo é abordar criticamente o conceito da verdade no direito. Como será melhor abordado abaixo nos aspectos metodológicos, a primeira etapa busca “eleger a verdade”; a segunda etapa busca o consenso. </w:t>
      </w:r>
    </w:p>
    <w:p w14:paraId="2B0DC9C5" w14:textId="3310E47B" w:rsidR="00F876C5" w:rsidRPr="00F876C5" w:rsidRDefault="00F876C5" w:rsidP="00F876C5">
      <w:pPr>
        <w:shd w:val="clear" w:color="auto" w:fill="FFFFFF"/>
        <w:spacing w:after="0" w:line="360" w:lineRule="auto"/>
        <w:ind w:firstLine="709"/>
        <w:jc w:val="both"/>
        <w:rPr>
          <w:rFonts w:ascii="Times New Roman" w:eastAsia="Times New Roman" w:hAnsi="Times New Roman" w:cs="Times New Roman"/>
          <w:sz w:val="24"/>
          <w:szCs w:val="24"/>
        </w:rPr>
      </w:pPr>
      <w:r w:rsidRPr="00F876C5">
        <w:rPr>
          <w:rFonts w:ascii="Times New Roman" w:eastAsia="Times New Roman" w:hAnsi="Times New Roman" w:cs="Times New Roman"/>
          <w:sz w:val="24"/>
          <w:szCs w:val="24"/>
        </w:rPr>
        <w:t xml:space="preserve">O processo hermenêutico mais apropriado está não na busca por uma verdade única como paradigma de aplicação da norma, mas num processo dúplice por meio da qual a conversação de um intérprete como outro produza um acordo. O objetivo desse caso para ensino é conduzir uma abordagem pedagógica apropriada acerca da hermenêutica, dos métodos de interpretação e do falso mito da verdade real. </w:t>
      </w:r>
    </w:p>
    <w:p w14:paraId="4B02647B" w14:textId="77777777" w:rsidR="00F876C5" w:rsidRPr="00F876C5" w:rsidRDefault="00F876C5" w:rsidP="00F876C5">
      <w:pPr>
        <w:shd w:val="clear" w:color="auto" w:fill="FFFFFF"/>
        <w:spacing w:after="0" w:line="360" w:lineRule="auto"/>
        <w:ind w:firstLine="709"/>
        <w:jc w:val="both"/>
        <w:rPr>
          <w:rFonts w:ascii="Times New Roman" w:eastAsia="Times New Roman" w:hAnsi="Times New Roman" w:cs="Times New Roman"/>
          <w:sz w:val="24"/>
          <w:szCs w:val="24"/>
        </w:rPr>
      </w:pPr>
      <w:r w:rsidRPr="00F876C5">
        <w:rPr>
          <w:rFonts w:ascii="Times New Roman" w:eastAsia="Times New Roman" w:hAnsi="Times New Roman" w:cs="Times New Roman"/>
          <w:sz w:val="24"/>
          <w:szCs w:val="24"/>
        </w:rPr>
        <w:t>No direito admite-se que a busca pela verdade real pode ser alcançada por meio de uma lógica própria do sistema jurídico. Afasta-se, aí, a lógica como ciência e a argumentação-diálogo como produção do consenso.</w:t>
      </w:r>
    </w:p>
    <w:p w14:paraId="36A9F10B" w14:textId="264DEEF9" w:rsidR="008754BF" w:rsidRDefault="00F876C5" w:rsidP="00F876C5">
      <w:pPr>
        <w:shd w:val="clear" w:color="auto" w:fill="FFFFFF"/>
        <w:spacing w:after="0" w:line="360" w:lineRule="auto"/>
        <w:ind w:firstLine="709"/>
        <w:jc w:val="both"/>
        <w:rPr>
          <w:rFonts w:ascii="Times New Roman" w:eastAsia="Times New Roman" w:hAnsi="Times New Roman" w:cs="Times New Roman"/>
          <w:sz w:val="24"/>
          <w:szCs w:val="24"/>
        </w:rPr>
      </w:pPr>
      <w:r w:rsidRPr="00F876C5">
        <w:rPr>
          <w:rFonts w:ascii="Times New Roman" w:eastAsia="Times New Roman" w:hAnsi="Times New Roman" w:cs="Times New Roman"/>
          <w:sz w:val="24"/>
          <w:szCs w:val="24"/>
        </w:rPr>
        <w:t>No campo do direito o problema</w:t>
      </w:r>
      <w:r>
        <w:rPr>
          <w:rFonts w:ascii="Times New Roman" w:eastAsia="Times New Roman" w:hAnsi="Times New Roman" w:cs="Times New Roman"/>
          <w:sz w:val="24"/>
          <w:szCs w:val="24"/>
        </w:rPr>
        <w:t>, aprofunda-se</w:t>
      </w:r>
      <w:r w:rsidRPr="00F876C5">
        <w:rPr>
          <w:rFonts w:ascii="Times New Roman" w:eastAsia="Times New Roman" w:hAnsi="Times New Roman" w:cs="Times New Roman"/>
          <w:sz w:val="24"/>
          <w:szCs w:val="24"/>
        </w:rPr>
        <w:t xml:space="preserve"> uma dimensão além da lógica-argumentação: a interpretação </w:t>
      </w:r>
      <w:r>
        <w:rPr>
          <w:rFonts w:ascii="Times New Roman" w:eastAsia="Times New Roman" w:hAnsi="Times New Roman" w:cs="Times New Roman"/>
          <w:sz w:val="24"/>
          <w:szCs w:val="24"/>
        </w:rPr>
        <w:t xml:space="preserve">no direito </w:t>
      </w:r>
      <w:r w:rsidRPr="00F876C5">
        <w:rPr>
          <w:rFonts w:ascii="Times New Roman" w:eastAsia="Times New Roman" w:hAnsi="Times New Roman" w:cs="Times New Roman"/>
          <w:sz w:val="24"/>
          <w:szCs w:val="24"/>
        </w:rPr>
        <w:t xml:space="preserve">é uma ferramenta para identificar um paradigma-verdade (a interpretação de um caso servirá para todos). Diferente disso, não existe nenhum </w:t>
      </w:r>
      <w:r w:rsidRPr="00F876C5">
        <w:rPr>
          <w:rFonts w:ascii="Times New Roman" w:eastAsia="Times New Roman" w:hAnsi="Times New Roman" w:cs="Times New Roman"/>
          <w:sz w:val="24"/>
          <w:szCs w:val="24"/>
        </w:rPr>
        <w:lastRenderedPageBreak/>
        <w:t xml:space="preserve">instrumento por meio do qual a letra da lei se apresente como verdade objetiva na vida social, porque a palavra, ao carregar consigo uma multiplicidade de interpretações possíveis, será diferentemente interpretada por cada nova leitura individual que se faça. </w:t>
      </w:r>
      <w:r>
        <w:rPr>
          <w:rFonts w:ascii="Times New Roman" w:eastAsia="Times New Roman" w:hAnsi="Times New Roman" w:cs="Times New Roman"/>
          <w:sz w:val="24"/>
          <w:szCs w:val="24"/>
        </w:rPr>
        <w:t xml:space="preserve">Pode até se </w:t>
      </w:r>
      <w:r w:rsidRPr="00F876C5">
        <w:rPr>
          <w:rFonts w:ascii="Times New Roman" w:eastAsia="Times New Roman" w:hAnsi="Times New Roman" w:cs="Times New Roman"/>
          <w:sz w:val="24"/>
          <w:szCs w:val="24"/>
        </w:rPr>
        <w:t>determinar gramaticalmente o que é a felicidade enquanto estado ou sentimento, mas é impossível definir o que é a felicidade para cada sujeito.</w:t>
      </w:r>
    </w:p>
    <w:p w14:paraId="1903BE34" w14:textId="24ECF616" w:rsidR="006C2FB1" w:rsidRDefault="006C2FB1" w:rsidP="00F876C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atividade se apresenta no âmbito dessa problemática causada pela dissociação entre consenso e verde e a recorrente falta de lógica na argumentação jurídica. </w:t>
      </w:r>
    </w:p>
    <w:p w14:paraId="040474DB" w14:textId="77777777" w:rsidR="00BF1C47" w:rsidRDefault="00BF1C47" w:rsidP="00BF1C47">
      <w:pPr>
        <w:shd w:val="clear" w:color="auto" w:fill="FFFFFF"/>
        <w:spacing w:after="0" w:line="360" w:lineRule="auto"/>
        <w:jc w:val="both"/>
        <w:rPr>
          <w:rFonts w:ascii="Times New Roman" w:eastAsia="Times New Roman" w:hAnsi="Times New Roman" w:cs="Times New Roman"/>
          <w:b/>
          <w:sz w:val="24"/>
          <w:szCs w:val="24"/>
        </w:rPr>
      </w:pPr>
    </w:p>
    <w:p w14:paraId="0448E4A2" w14:textId="7DEC3F2C" w:rsidR="00BF1C47" w:rsidRDefault="00BF1C47" w:rsidP="00BF1C47">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Funcionamento da atividade</w:t>
      </w:r>
    </w:p>
    <w:p w14:paraId="473F6D0A" w14:textId="77777777" w:rsidR="00BF1C47" w:rsidRDefault="00BF1C47" w:rsidP="00BF1C47">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caso para ensino, para atingir todos os objetivos pedagógicos, deve ocorrer em duas etapas. A primeira funcionará como uma simulação de como funcionaria um julgamento em uma Ação Direta de Inconstitucionalidade. O rito da ADI será adaptado para facilitar o andamento das atividades em sala de aula. Os alunos serão divididos em três grupos: (1) um grupo que defenderá a tese da ADI; (2) grupo que argumentará pela rejeição da ADI; e (3) ministros do Supremo Tribunal Federal. A simulação se dará da forma disposta a seguir.</w:t>
      </w:r>
    </w:p>
    <w:p w14:paraId="1CEF956E" w14:textId="77777777" w:rsidR="00733C49" w:rsidRDefault="00733C49" w:rsidP="00BF1C47">
      <w:pPr>
        <w:shd w:val="clear" w:color="auto" w:fill="FFFFFF"/>
        <w:spacing w:after="0" w:line="360" w:lineRule="auto"/>
        <w:ind w:firstLine="709"/>
        <w:jc w:val="both"/>
        <w:rPr>
          <w:rFonts w:ascii="Times New Roman" w:eastAsia="Times New Roman" w:hAnsi="Times New Roman" w:cs="Times New Roman"/>
          <w:sz w:val="24"/>
          <w:szCs w:val="24"/>
        </w:rPr>
      </w:pPr>
    </w:p>
    <w:p w14:paraId="210FA62A" w14:textId="298D7EBF" w:rsidR="002B4C9C" w:rsidRPr="00733C49" w:rsidRDefault="002B4C9C" w:rsidP="00797B01">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733C49">
        <w:rPr>
          <w:rFonts w:ascii="Times New Roman" w:eastAsia="Times New Roman" w:hAnsi="Times New Roman" w:cs="Times New Roman"/>
          <w:bCs/>
          <w:sz w:val="24"/>
          <w:szCs w:val="24"/>
        </w:rPr>
        <w:t>2.</w:t>
      </w:r>
      <w:r w:rsidR="00BF1C47" w:rsidRPr="00733C49">
        <w:rPr>
          <w:rFonts w:ascii="Times New Roman" w:eastAsia="Times New Roman" w:hAnsi="Times New Roman" w:cs="Times New Roman"/>
          <w:bCs/>
          <w:sz w:val="24"/>
          <w:szCs w:val="24"/>
        </w:rPr>
        <w:t>2</w:t>
      </w:r>
      <w:r w:rsidRPr="00733C49">
        <w:rPr>
          <w:rFonts w:ascii="Times New Roman" w:eastAsia="Times New Roman" w:hAnsi="Times New Roman" w:cs="Times New Roman"/>
          <w:bCs/>
          <w:sz w:val="24"/>
          <w:szCs w:val="24"/>
        </w:rPr>
        <w:t>.1 Etapa 1: debate e simulação do rito da ADI</w:t>
      </w:r>
    </w:p>
    <w:p w14:paraId="051C5DE8" w14:textId="69821317" w:rsidR="004E7C65" w:rsidRDefault="00DF45E3"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a atividade </w:t>
      </w:r>
      <w:r w:rsidR="004E7C65">
        <w:rPr>
          <w:rFonts w:ascii="Times New Roman" w:eastAsia="Times New Roman" w:hAnsi="Times New Roman" w:cs="Times New Roman"/>
          <w:sz w:val="24"/>
          <w:szCs w:val="24"/>
        </w:rPr>
        <w:t xml:space="preserve">se assemelhe às ações de constitucionalidade, os grupos 1 e 2 poderão deliberar entre si para decidir quem serão os representantes que terão espaço de fala. Esses representantes serão </w:t>
      </w:r>
      <w:r w:rsidR="004E7C65">
        <w:rPr>
          <w:rFonts w:ascii="Times New Roman" w:eastAsia="Times New Roman" w:hAnsi="Times New Roman" w:cs="Times New Roman"/>
          <w:i/>
          <w:iCs/>
          <w:sz w:val="24"/>
          <w:szCs w:val="24"/>
        </w:rPr>
        <w:t xml:space="preserve">amicus </w:t>
      </w:r>
      <w:proofErr w:type="spellStart"/>
      <w:r w:rsidR="004E7C65">
        <w:rPr>
          <w:rFonts w:ascii="Times New Roman" w:eastAsia="Times New Roman" w:hAnsi="Times New Roman" w:cs="Times New Roman"/>
          <w:i/>
          <w:iCs/>
          <w:sz w:val="24"/>
          <w:szCs w:val="24"/>
        </w:rPr>
        <w:t>curiae</w:t>
      </w:r>
      <w:proofErr w:type="spellEnd"/>
      <w:r w:rsidR="00BF1C47">
        <w:rPr>
          <w:rFonts w:ascii="Times New Roman" w:eastAsia="Times New Roman" w:hAnsi="Times New Roman" w:cs="Times New Roman"/>
          <w:i/>
          <w:iCs/>
          <w:sz w:val="24"/>
          <w:szCs w:val="24"/>
        </w:rPr>
        <w:t xml:space="preserve">. </w:t>
      </w:r>
      <w:r w:rsidR="00BF1C47">
        <w:rPr>
          <w:rFonts w:ascii="Times New Roman" w:eastAsia="Times New Roman" w:hAnsi="Times New Roman" w:cs="Times New Roman"/>
          <w:sz w:val="24"/>
          <w:szCs w:val="24"/>
        </w:rPr>
        <w:t>Os</w:t>
      </w:r>
      <w:r w:rsidR="00797B01">
        <w:rPr>
          <w:rFonts w:ascii="Times New Roman" w:eastAsia="Times New Roman" w:hAnsi="Times New Roman" w:cs="Times New Roman"/>
          <w:sz w:val="24"/>
          <w:szCs w:val="24"/>
        </w:rPr>
        <w:t xml:space="preserve"> representantes de cada grupo irão se apresentar como instituições de direito ou pessoas de notório saber jurídico com gabarito para ajudar na decisão do caso. Por exemplo: Presidente do Instituto Felicidade, Diretor-geral do Sindicato dos Românticos, renomado jurista na área de direitos humanos fundamentais, enfim. </w:t>
      </w:r>
    </w:p>
    <w:p w14:paraId="010961F0" w14:textId="21C843EA" w:rsidR="004E7C65" w:rsidRDefault="004E7C65" w:rsidP="00DA028E">
      <w:pPr>
        <w:shd w:val="clear" w:color="auto" w:fill="FFFFFF"/>
        <w:spacing w:after="0" w:line="360" w:lineRule="auto"/>
        <w:ind w:firstLine="709"/>
        <w:jc w:val="both"/>
        <w:rPr>
          <w:rFonts w:ascii="Times New Roman" w:eastAsia="Times New Roman" w:hAnsi="Times New Roman" w:cs="Times New Roman"/>
          <w:sz w:val="24"/>
          <w:szCs w:val="24"/>
        </w:rPr>
      </w:pPr>
      <w:r w:rsidRPr="004E7C65">
        <w:rPr>
          <w:rFonts w:ascii="Times New Roman" w:eastAsia="Times New Roman" w:hAnsi="Times New Roman" w:cs="Times New Roman"/>
          <w:sz w:val="24"/>
          <w:szCs w:val="24"/>
        </w:rPr>
        <w:t>Cada</w:t>
      </w:r>
      <w:r>
        <w:rPr>
          <w:rFonts w:ascii="Times New Roman" w:eastAsia="Times New Roman" w:hAnsi="Times New Roman" w:cs="Times New Roman"/>
          <w:sz w:val="24"/>
          <w:szCs w:val="24"/>
        </w:rPr>
        <w:t xml:space="preserve"> grupo terá um total de </w:t>
      </w:r>
      <w:r w:rsidR="00141C76">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w:t>
      </w:r>
      <w:r w:rsidR="00141C76">
        <w:rPr>
          <w:rFonts w:ascii="Times New Roman" w:eastAsia="Times New Roman" w:hAnsi="Times New Roman" w:cs="Times New Roman"/>
          <w:sz w:val="24"/>
          <w:szCs w:val="24"/>
        </w:rPr>
        <w:t>vinte e cinco</w:t>
      </w:r>
      <w:r>
        <w:rPr>
          <w:rFonts w:ascii="Times New Roman" w:eastAsia="Times New Roman" w:hAnsi="Times New Roman" w:cs="Times New Roman"/>
          <w:sz w:val="24"/>
          <w:szCs w:val="24"/>
        </w:rPr>
        <w:t>) minutos</w:t>
      </w:r>
      <w:r w:rsidR="00797B01">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a divisão desse tempo será feita à critério do próprio grupo, mas a orientação é que</w:t>
      </w:r>
      <w:r w:rsidR="00797B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cada grupo escolha </w:t>
      </w:r>
      <w:r w:rsidR="00141C76">
        <w:rPr>
          <w:rFonts w:ascii="Times New Roman" w:eastAsia="Times New Roman" w:hAnsi="Times New Roman" w:cs="Times New Roman"/>
          <w:sz w:val="24"/>
          <w:szCs w:val="24"/>
        </w:rPr>
        <w:t>cinco</w:t>
      </w:r>
      <w:r>
        <w:rPr>
          <w:rFonts w:ascii="Times New Roman" w:eastAsia="Times New Roman" w:hAnsi="Times New Roman" w:cs="Times New Roman"/>
          <w:sz w:val="24"/>
          <w:szCs w:val="24"/>
        </w:rPr>
        <w:t xml:space="preserve"> re</w:t>
      </w:r>
      <w:r w:rsidR="00797B01">
        <w:rPr>
          <w:rFonts w:ascii="Times New Roman" w:eastAsia="Times New Roman" w:hAnsi="Times New Roman" w:cs="Times New Roman"/>
          <w:sz w:val="24"/>
          <w:szCs w:val="24"/>
        </w:rPr>
        <w:t xml:space="preserve">presentantes, cada um com cinco minutos de fala. Será possível, claro, outras formatações: </w:t>
      </w:r>
      <w:r w:rsidR="00141C76">
        <w:rPr>
          <w:rFonts w:ascii="Times New Roman" w:eastAsia="Times New Roman" w:hAnsi="Times New Roman" w:cs="Times New Roman"/>
          <w:sz w:val="24"/>
          <w:szCs w:val="24"/>
        </w:rPr>
        <w:t>3</w:t>
      </w:r>
      <w:r w:rsidR="00797B01">
        <w:rPr>
          <w:rFonts w:ascii="Times New Roman" w:eastAsia="Times New Roman" w:hAnsi="Times New Roman" w:cs="Times New Roman"/>
          <w:sz w:val="24"/>
          <w:szCs w:val="24"/>
        </w:rPr>
        <w:t xml:space="preserve"> representantes com </w:t>
      </w:r>
      <w:r w:rsidR="00141C76">
        <w:rPr>
          <w:rFonts w:ascii="Times New Roman" w:eastAsia="Times New Roman" w:hAnsi="Times New Roman" w:cs="Times New Roman"/>
          <w:sz w:val="24"/>
          <w:szCs w:val="24"/>
        </w:rPr>
        <w:t>mais ou menos oito</w:t>
      </w:r>
      <w:r w:rsidR="00797B01">
        <w:rPr>
          <w:rFonts w:ascii="Times New Roman" w:eastAsia="Times New Roman" w:hAnsi="Times New Roman" w:cs="Times New Roman"/>
          <w:sz w:val="24"/>
          <w:szCs w:val="24"/>
        </w:rPr>
        <w:t xml:space="preserve"> minutos de fala etc. </w:t>
      </w:r>
    </w:p>
    <w:p w14:paraId="4C0DF08C" w14:textId="707939B4" w:rsidR="00797B01" w:rsidRDefault="00797B01"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Quanto ao grupo 3, estes deverão escolher cinco membros para representarem os ministros do STF. Um dos cinco ministros será o presidente, que só votará em caso de empate (2-2). Outro ministro será escolhido como o relator, que será o primeiro a votar. </w:t>
      </w:r>
      <w:r w:rsidR="00141C76">
        <w:rPr>
          <w:rFonts w:ascii="Times New Roman" w:eastAsia="Times New Roman" w:hAnsi="Times New Roman" w:cs="Times New Roman"/>
          <w:sz w:val="24"/>
          <w:szCs w:val="24"/>
        </w:rPr>
        <w:t xml:space="preserve">Os outros três ministros (que votarão após o relator) deverão acompanhar ou não o voto do relator. Se discordarem do voto, devem fundamentar o porquê. </w:t>
      </w:r>
    </w:p>
    <w:p w14:paraId="0459B69F" w14:textId="77777777" w:rsidR="00141C76" w:rsidRDefault="00797B01"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 ministros tomarão nota do debate e deverão fundamentar seus votos necessariamente com o que foi argumentado na apresentação, dando mais peso às falas dos grupos do que as peças apresentadas</w:t>
      </w:r>
      <w:r w:rsidR="00141C76">
        <w:rPr>
          <w:rFonts w:ascii="Times New Roman" w:eastAsia="Times New Roman" w:hAnsi="Times New Roman" w:cs="Times New Roman"/>
          <w:sz w:val="24"/>
          <w:szCs w:val="24"/>
        </w:rPr>
        <w:t>. Isso serve para que o</w:t>
      </w:r>
      <w:r>
        <w:rPr>
          <w:rFonts w:ascii="Times New Roman" w:eastAsia="Times New Roman" w:hAnsi="Times New Roman" w:cs="Times New Roman"/>
          <w:sz w:val="24"/>
          <w:szCs w:val="24"/>
        </w:rPr>
        <w:t xml:space="preserve">s grupos </w:t>
      </w:r>
      <w:r w:rsidR="00141C76">
        <w:rPr>
          <w:rFonts w:ascii="Times New Roman" w:eastAsia="Times New Roman" w:hAnsi="Times New Roman" w:cs="Times New Roman"/>
          <w:sz w:val="24"/>
          <w:szCs w:val="24"/>
        </w:rPr>
        <w:t>sejam</w:t>
      </w:r>
      <w:r>
        <w:rPr>
          <w:rFonts w:ascii="Times New Roman" w:eastAsia="Times New Roman" w:hAnsi="Times New Roman" w:cs="Times New Roman"/>
          <w:sz w:val="24"/>
          <w:szCs w:val="24"/>
        </w:rPr>
        <w:t xml:space="preserve"> motivados a desenvolverem a questão</w:t>
      </w:r>
      <w:r w:rsidR="00141C76">
        <w:rPr>
          <w:rFonts w:ascii="Times New Roman" w:eastAsia="Times New Roman" w:hAnsi="Times New Roman" w:cs="Times New Roman"/>
          <w:sz w:val="24"/>
          <w:szCs w:val="24"/>
        </w:rPr>
        <w:t xml:space="preserve">-problema </w:t>
      </w:r>
      <w:r>
        <w:rPr>
          <w:rFonts w:ascii="Times New Roman" w:eastAsia="Times New Roman" w:hAnsi="Times New Roman" w:cs="Times New Roman"/>
          <w:sz w:val="24"/>
          <w:szCs w:val="24"/>
        </w:rPr>
        <w:t xml:space="preserve">pelos argumentos que quiserem. </w:t>
      </w:r>
    </w:p>
    <w:p w14:paraId="5AA4B540" w14:textId="00BFA1F2" w:rsidR="00797B01" w:rsidRDefault="00797B01" w:rsidP="00797B0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orientação nessa etapa é que os grupos sejam provocados a vencer a discussão (isso pode refletir em uma atribuição maior de nota ou não). Com essa provocação-estímulo, os grupos </w:t>
      </w:r>
      <w:proofErr w:type="spellStart"/>
      <w:r>
        <w:rPr>
          <w:rFonts w:ascii="Times New Roman" w:eastAsia="Times New Roman" w:hAnsi="Times New Roman" w:cs="Times New Roman"/>
          <w:sz w:val="24"/>
          <w:szCs w:val="24"/>
        </w:rPr>
        <w:t>debatentes</w:t>
      </w:r>
      <w:proofErr w:type="spellEnd"/>
      <w:r>
        <w:rPr>
          <w:rFonts w:ascii="Times New Roman" w:eastAsia="Times New Roman" w:hAnsi="Times New Roman" w:cs="Times New Roman"/>
          <w:sz w:val="24"/>
          <w:szCs w:val="24"/>
        </w:rPr>
        <w:t xml:space="preserve"> disporão uma maior dedicação em desenvolver argumentos que não necessariamente concordem ou sejam “verdade”, visto que o objetivo é convencer o grupo de ministros. </w:t>
      </w:r>
    </w:p>
    <w:p w14:paraId="6D3AD6ED" w14:textId="76265C36" w:rsidR="00141C76" w:rsidRDefault="00797B01"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discussão, o grupo dos ministros não poderá interferir. Ao fim da etapa de discussão (</w:t>
      </w:r>
      <w:r w:rsidR="00141C76">
        <w:rPr>
          <w:rFonts w:ascii="Times New Roman" w:eastAsia="Times New Roman" w:hAnsi="Times New Roman" w:cs="Times New Roman"/>
          <w:sz w:val="24"/>
          <w:szCs w:val="24"/>
        </w:rPr>
        <w:t>50</w:t>
      </w:r>
      <w:r>
        <w:rPr>
          <w:rFonts w:ascii="Times New Roman" w:eastAsia="Times New Roman" w:hAnsi="Times New Roman" w:cs="Times New Roman"/>
          <w:sz w:val="24"/>
          <w:szCs w:val="24"/>
        </w:rPr>
        <w:t xml:space="preserve"> minutos), o grupo dos ministros </w:t>
      </w:r>
      <w:r w:rsidR="00141C76">
        <w:rPr>
          <w:rFonts w:ascii="Times New Roman" w:eastAsia="Times New Roman" w:hAnsi="Times New Roman" w:cs="Times New Roman"/>
          <w:sz w:val="24"/>
          <w:szCs w:val="24"/>
        </w:rPr>
        <w:t xml:space="preserve">deverá começar a manifestar os votos. Seguindo a seguinte ordem: ministro-relator, depois três ministros por ordem alfabética e, em caso de empate, o ministro-presidente. Os votos deverão ser sucintos e essa etapa deve durar, no máximo 20 (vinte) minutos. </w:t>
      </w:r>
    </w:p>
    <w:p w14:paraId="4BA61723" w14:textId="494EEE11" w:rsidR="00141C76" w:rsidRDefault="00797B01"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Naturalmente, o grupo vencedor do debate será o que tiver </w:t>
      </w:r>
      <w:r w:rsidR="00141C76">
        <w:rPr>
          <w:rFonts w:ascii="Times New Roman" w:eastAsia="Times New Roman" w:hAnsi="Times New Roman" w:cs="Times New Roman"/>
          <w:sz w:val="24"/>
          <w:szCs w:val="24"/>
        </w:rPr>
        <w:t>a maioria absoluta dos  votos.</w:t>
      </w:r>
    </w:p>
    <w:p w14:paraId="6E22A2F1" w14:textId="77777777" w:rsidR="00141C76" w:rsidRDefault="00141C76" w:rsidP="00141C76">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primeira etapa tem os seguintes objetivos pedagógicos: habituar o aluno, por meio da simulação, ao funcionamento e o rito de uma ação concentrada de constitucionalidade; desenvolver a capacidade argumentativa e de oratória do aluno; estimular a participação no debate e ao olhar crítico do que é dito ou posto pelo outro grupo; aprimorar a capacidade de reação do discente para responder os argumentos formulados pelo outro grupo.</w:t>
      </w:r>
    </w:p>
    <w:p w14:paraId="55746A66" w14:textId="5EFA539E" w:rsidR="00141C76" w:rsidRDefault="00141C76" w:rsidP="00141C76">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matéria disciplinar abordada, o aluno será naturalmente introduzido às técnicas de interpretação do direito (literal, lógica, teleológica, sistemática etc.), bem como aos fundamentos da lógica e da linguagem.</w:t>
      </w:r>
    </w:p>
    <w:p w14:paraId="33E098B1" w14:textId="44B3A8CD" w:rsidR="00141C76" w:rsidRDefault="00141C76" w:rsidP="00141C76">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o debate e a declaração do grupo vencedor, a primeira etapa estará conclusa. </w:t>
      </w:r>
    </w:p>
    <w:p w14:paraId="794EDEAE" w14:textId="77777777" w:rsidR="004E7C65" w:rsidRDefault="004E7C65" w:rsidP="00DF45E3">
      <w:pPr>
        <w:shd w:val="clear" w:color="auto" w:fill="FFFFFF"/>
        <w:spacing w:after="0" w:line="360" w:lineRule="auto"/>
        <w:ind w:firstLine="709"/>
        <w:jc w:val="both"/>
        <w:rPr>
          <w:rFonts w:ascii="Times New Roman" w:eastAsia="Times New Roman" w:hAnsi="Times New Roman" w:cs="Times New Roman"/>
          <w:sz w:val="24"/>
          <w:szCs w:val="24"/>
        </w:rPr>
      </w:pPr>
    </w:p>
    <w:p w14:paraId="2B846D58" w14:textId="390C67D0" w:rsidR="002B4C9C" w:rsidRPr="00733C49" w:rsidRDefault="002B4C9C" w:rsidP="002B4C9C">
      <w:pPr>
        <w:shd w:val="clear" w:color="auto" w:fill="FFFFFF"/>
        <w:spacing w:after="0" w:line="360" w:lineRule="auto"/>
        <w:jc w:val="both"/>
        <w:rPr>
          <w:rFonts w:ascii="Times New Roman" w:eastAsia="Times New Roman" w:hAnsi="Times New Roman" w:cs="Times New Roman"/>
          <w:bCs/>
          <w:sz w:val="24"/>
          <w:szCs w:val="24"/>
        </w:rPr>
      </w:pPr>
      <w:r w:rsidRPr="00733C49">
        <w:rPr>
          <w:rFonts w:ascii="Times New Roman" w:eastAsia="Times New Roman" w:hAnsi="Times New Roman" w:cs="Times New Roman"/>
          <w:bCs/>
          <w:sz w:val="24"/>
          <w:szCs w:val="24"/>
        </w:rPr>
        <w:tab/>
        <w:t>2.</w:t>
      </w:r>
      <w:r w:rsidR="00BF1C47" w:rsidRPr="00733C49">
        <w:rPr>
          <w:rFonts w:ascii="Times New Roman" w:eastAsia="Times New Roman" w:hAnsi="Times New Roman" w:cs="Times New Roman"/>
          <w:bCs/>
          <w:sz w:val="24"/>
          <w:szCs w:val="24"/>
        </w:rPr>
        <w:t>2</w:t>
      </w:r>
      <w:r w:rsidRPr="00733C49">
        <w:rPr>
          <w:rFonts w:ascii="Times New Roman" w:eastAsia="Times New Roman" w:hAnsi="Times New Roman" w:cs="Times New Roman"/>
          <w:bCs/>
          <w:sz w:val="24"/>
          <w:szCs w:val="24"/>
        </w:rPr>
        <w:t>.2 Etapa 2: diálogo do grupão</w:t>
      </w:r>
    </w:p>
    <w:p w14:paraId="358175A8" w14:textId="3B559855" w:rsidR="00141C76" w:rsidRDefault="00141C76" w:rsidP="00141C76">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segunda será um diálogo em um grupão. Após o encerramento do debate e a disposição da sala em um grupo (preferencialmente após um intervalo), o organizador da atividade deverá estimular um diálogo entre os membros dos três grupos a partir da seguinte questão: É possível identificar intersecções entre as diferentes interpretações apresentadas?</w:t>
      </w:r>
    </w:p>
    <w:p w14:paraId="1DA1755F" w14:textId="240A75AB" w:rsidR="00C335E0" w:rsidRDefault="00141C76" w:rsidP="00141C76">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Nessa etapa, </w:t>
      </w:r>
      <w:r w:rsidR="00C335E0">
        <w:rPr>
          <w:rFonts w:ascii="Times New Roman" w:eastAsia="Times New Roman" w:hAnsi="Times New Roman" w:cs="Times New Roman"/>
          <w:sz w:val="24"/>
          <w:szCs w:val="24"/>
        </w:rPr>
        <w:t xml:space="preserve">o mediador da conversa deverá questionar o grupo vencedor se eles realmente desconsideram tudo o que foi dito pelo grupo vencido. O que ficará demonstrado é que o mais importante, em razão da natureza da atividade, era ganhar o debate, de modo à até </w:t>
      </w:r>
      <w:r w:rsidR="00C335E0">
        <w:rPr>
          <w:rFonts w:ascii="Times New Roman" w:eastAsia="Times New Roman" w:hAnsi="Times New Roman" w:cs="Times New Roman"/>
          <w:sz w:val="24"/>
          <w:szCs w:val="24"/>
        </w:rPr>
        <w:lastRenderedPageBreak/>
        <w:t xml:space="preserve">mesmo desprezar as verdadeiras considerações que o sujeito poderia ter antes de ter um lado definido no debate. </w:t>
      </w:r>
    </w:p>
    <w:p w14:paraId="3852AD4A" w14:textId="2C6D65DD" w:rsidR="00C335E0" w:rsidRDefault="00C335E0"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141C76">
        <w:rPr>
          <w:rFonts w:ascii="Times New Roman" w:eastAsia="Times New Roman" w:hAnsi="Times New Roman" w:cs="Times New Roman"/>
          <w:sz w:val="24"/>
          <w:szCs w:val="24"/>
        </w:rPr>
        <w:t xml:space="preserve">diálogo mediado demonstrará que ambos os lados apresentam argumentos válidos capazes de aproximar a questão de uma solução consensual. </w:t>
      </w:r>
      <w:r w:rsidR="00DA028E">
        <w:rPr>
          <w:rFonts w:ascii="Times New Roman" w:eastAsia="Times New Roman" w:hAnsi="Times New Roman" w:cs="Times New Roman"/>
          <w:sz w:val="24"/>
          <w:szCs w:val="24"/>
        </w:rPr>
        <w:t xml:space="preserve">O observador da atividade perceberá que as questões para discussão orientam e mudam o rumo do diálogo. Os alunos gradualmente passarão a perceber que a verdade </w:t>
      </w:r>
      <w:r>
        <w:rPr>
          <w:rFonts w:ascii="Times New Roman" w:eastAsia="Times New Roman" w:hAnsi="Times New Roman" w:cs="Times New Roman"/>
          <w:sz w:val="24"/>
          <w:szCs w:val="24"/>
        </w:rPr>
        <w:t>objetiva é inalcançável e que o debate tratava puramente de convencimento, lógica e argumentação – mesmo que essa lógica-argumentativa não fosse “verdadeira” segundo o que acreditava o debatedor.</w:t>
      </w:r>
    </w:p>
    <w:p w14:paraId="26B02DD5" w14:textId="726507C1" w:rsidR="00C335E0" w:rsidRDefault="00C335E0" w:rsidP="00C335E0">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segunda etapa tem como objetivo pedagógico demonstrar que é impossível o desenvolvimento de uma leitura crítica do direito sem que isso seja feito por meio do diálogo. A ideia-debate tende à dissimulação das ideias para “vencer”. Mas também não se pode falar em diálogo sem definir qual diálogo. Paulo Freire () </w:t>
      </w:r>
      <w:r w:rsidR="007B136E">
        <w:rPr>
          <w:rFonts w:ascii="Times New Roman" w:eastAsia="Times New Roman" w:hAnsi="Times New Roman" w:cs="Times New Roman"/>
          <w:sz w:val="24"/>
          <w:szCs w:val="24"/>
        </w:rPr>
        <w:t>defende</w:t>
      </w:r>
      <w:r>
        <w:rPr>
          <w:rFonts w:ascii="Times New Roman" w:eastAsia="Times New Roman" w:hAnsi="Times New Roman" w:cs="Times New Roman"/>
          <w:sz w:val="24"/>
          <w:szCs w:val="24"/>
        </w:rPr>
        <w:t xml:space="preserve"> que em toda conversa que objetive efetivamente alcançar a verdade os </w:t>
      </w:r>
      <w:proofErr w:type="spellStart"/>
      <w:r>
        <w:rPr>
          <w:rFonts w:ascii="Times New Roman" w:eastAsia="Times New Roman" w:hAnsi="Times New Roman" w:cs="Times New Roman"/>
          <w:sz w:val="24"/>
          <w:szCs w:val="24"/>
        </w:rPr>
        <w:t>conversantes</w:t>
      </w:r>
      <w:proofErr w:type="spellEnd"/>
      <w:r>
        <w:rPr>
          <w:rFonts w:ascii="Times New Roman" w:eastAsia="Times New Roman" w:hAnsi="Times New Roman" w:cs="Times New Roman"/>
          <w:sz w:val="24"/>
          <w:szCs w:val="24"/>
        </w:rPr>
        <w:t xml:space="preserve"> devem tratar, primeiro, primeiro, de atender e entender realmente o outro.</w:t>
      </w:r>
    </w:p>
    <w:p w14:paraId="4FDB03C5" w14:textId="451B5659" w:rsidR="00C335E0" w:rsidRDefault="00C335E0" w:rsidP="00C335E0">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Paulo (</w:t>
      </w:r>
      <w:r w:rsidR="00733C49">
        <w:rPr>
          <w:rFonts w:ascii="Times New Roman" w:eastAsia="Times New Roman" w:hAnsi="Times New Roman" w:cs="Times New Roman"/>
          <w:sz w:val="24"/>
          <w:szCs w:val="24"/>
        </w:rPr>
        <w:t>1978b</w:t>
      </w:r>
      <w:r>
        <w:rPr>
          <w:rFonts w:ascii="Times New Roman" w:eastAsia="Times New Roman" w:hAnsi="Times New Roman" w:cs="Times New Roman"/>
          <w:sz w:val="24"/>
          <w:szCs w:val="24"/>
        </w:rPr>
        <w:t>) define o diálogo como sendo um processo colaborativo, conjuntamente articulado e vivenciado por valores éticos, constituído pelas seguintes condições: (1) amor pela humanidade; (2) não-arrogância; (3) confiança nos homens; e (4) pensamento crítico. O primeiro ponto (1) diz respeito à uma necessidade, pois sem amor à humanidade (gênero-humano) o sujeito não se dispõe a ouvir o outro. Em segundo lugar (2), é necessário afastar qualquer pensamento de autossuficiência ou imposição de ideias (“eu sou o dono da verdade”), porque essa imposição faz com que as partes em conversação se retraiam em defesa: é o caso de quando um bom argumento perde sua validade se posto de forma errada ou quando uma boa forma-de-argumentação servirá como instrumento de convencer alguém de uma mentira.</w:t>
      </w:r>
    </w:p>
    <w:p w14:paraId="202C69AB" w14:textId="77777777" w:rsidR="00C335E0" w:rsidRDefault="00C335E0" w:rsidP="00C335E0">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ainda necessário (3) que os </w:t>
      </w:r>
      <w:proofErr w:type="spellStart"/>
      <w:r>
        <w:rPr>
          <w:rFonts w:ascii="Times New Roman" w:eastAsia="Times New Roman" w:hAnsi="Times New Roman" w:cs="Times New Roman"/>
          <w:sz w:val="24"/>
          <w:szCs w:val="24"/>
        </w:rPr>
        <w:t>conversantes</w:t>
      </w:r>
      <w:proofErr w:type="spellEnd"/>
      <w:r>
        <w:rPr>
          <w:rFonts w:ascii="Times New Roman" w:eastAsia="Times New Roman" w:hAnsi="Times New Roman" w:cs="Times New Roman"/>
          <w:sz w:val="24"/>
          <w:szCs w:val="24"/>
        </w:rPr>
        <w:t xml:space="preserve"> confiem um no outro. Sem confiança, as partes se colocam na defensiva, com medo de que sua fala seja descontextualizada e má utilizada pelo outro. Por fim, (4) é imprescindível que as partes se exerçam no diálogo por meio de um pensamento crítico aberto à mudança.</w:t>
      </w:r>
    </w:p>
    <w:p w14:paraId="25B9599B" w14:textId="2E62E16A" w:rsidR="00F35968" w:rsidRDefault="00F35968" w:rsidP="00C335E0">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etapa de diálogo abrirá a fala para todos que quiserem se manifestar e durará 30 (trinta) minutos. Após os trinta minutos, o docente questionará se a turma pôde chegar a um consenso do que é a felicidade.</w:t>
      </w:r>
    </w:p>
    <w:p w14:paraId="2E2793B7" w14:textId="0E239AAC" w:rsidR="00F35968" w:rsidRDefault="00F35968" w:rsidP="00DA028E">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fim dessa segunda etapa, será possível perceber que a solução dada pelos alunos à questão-problema será diferente do que foi escolhido na etapa de debates. Ou, mesmo que a </w:t>
      </w:r>
      <w:r>
        <w:rPr>
          <w:rFonts w:ascii="Times New Roman" w:eastAsia="Times New Roman" w:hAnsi="Times New Roman" w:cs="Times New Roman"/>
          <w:sz w:val="24"/>
          <w:szCs w:val="24"/>
        </w:rPr>
        <w:lastRenderedPageBreak/>
        <w:t xml:space="preserve">solução seja a mesma, a argumentação desenvolvida será totalmente diferente, porque ouvirá mais do que um lado pré-disposto. </w:t>
      </w:r>
    </w:p>
    <w:p w14:paraId="51A72DD2" w14:textId="77777777" w:rsidR="00E95D59" w:rsidRDefault="00E95D59" w:rsidP="00411145">
      <w:pPr>
        <w:shd w:val="clear" w:color="auto" w:fill="FFFFFF"/>
        <w:spacing w:after="0" w:line="360" w:lineRule="auto"/>
        <w:ind w:firstLine="709"/>
        <w:jc w:val="both"/>
        <w:rPr>
          <w:rFonts w:ascii="Times New Roman" w:eastAsia="Times New Roman" w:hAnsi="Times New Roman" w:cs="Times New Roman"/>
          <w:sz w:val="24"/>
          <w:szCs w:val="24"/>
        </w:rPr>
      </w:pPr>
    </w:p>
    <w:p w14:paraId="283AB507" w14:textId="7D8B7D75" w:rsidR="00E95D59" w:rsidRPr="00065C8B" w:rsidRDefault="00E95D59" w:rsidP="00065C8B">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BF1C47">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2B4C9C">
        <w:rPr>
          <w:rFonts w:ascii="Times New Roman" w:eastAsia="Times New Roman" w:hAnsi="Times New Roman" w:cs="Times New Roman"/>
          <w:b/>
          <w:sz w:val="24"/>
          <w:szCs w:val="24"/>
        </w:rPr>
        <w:t xml:space="preserve">Aspectos pedagógicos </w:t>
      </w:r>
      <w:r>
        <w:rPr>
          <w:rFonts w:ascii="Times New Roman" w:eastAsia="Times New Roman" w:hAnsi="Times New Roman" w:cs="Times New Roman"/>
          <w:b/>
          <w:sz w:val="24"/>
          <w:szCs w:val="24"/>
        </w:rPr>
        <w:t xml:space="preserve"> </w:t>
      </w:r>
      <w:r w:rsidR="00A20CC8">
        <w:rPr>
          <w:rFonts w:ascii="Times New Roman" w:eastAsia="Times New Roman" w:hAnsi="Times New Roman" w:cs="Times New Roman"/>
          <w:b/>
          <w:sz w:val="24"/>
          <w:szCs w:val="24"/>
        </w:rPr>
        <w:t>e objetivos educacionais</w:t>
      </w:r>
    </w:p>
    <w:p w14:paraId="5125EB60" w14:textId="3A762A81" w:rsidR="00994300" w:rsidRDefault="00994300" w:rsidP="00F35968">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atividade, colocada em duas etapas, terá dois resultados: primeiro, num debate, o sujeito não mudará seu lado - jamais será convencido -, porque n’um ambiente cujo objetivo é ter os melhores argumentos para defender um ponto, mudar de opinião, mesmo que por coerência e honestidade intelectual, significaria uma derrota. Parece contrassenso – e é mesmo. </w:t>
      </w:r>
      <w:r w:rsidR="00F876C5">
        <w:rPr>
          <w:rFonts w:ascii="Times New Roman" w:eastAsia="Times New Roman" w:hAnsi="Times New Roman" w:cs="Times New Roman"/>
          <w:sz w:val="24"/>
          <w:szCs w:val="24"/>
        </w:rPr>
        <w:t>Depois</w:t>
      </w:r>
      <w:r>
        <w:rPr>
          <w:rFonts w:ascii="Times New Roman" w:eastAsia="Times New Roman" w:hAnsi="Times New Roman" w:cs="Times New Roman"/>
          <w:sz w:val="24"/>
          <w:szCs w:val="24"/>
        </w:rPr>
        <w:t xml:space="preserve">, no diálogo, o sujeito sai da conversa com uma noção totalmente diferente da inicial, porque se abre à mudança. </w:t>
      </w:r>
    </w:p>
    <w:p w14:paraId="2C2CC311" w14:textId="17C2E667" w:rsidR="00837091" w:rsidRDefault="00837091" w:rsidP="00F35968">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das questões que abaixo serão fundamentadas, as dimensões conceituais pedagógicas são as seguintes: (1) reflexão crítica sobre o que moldou a atuação dos grupos na primeira etapa (</w:t>
      </w:r>
      <w:proofErr w:type="spellStart"/>
      <w:r>
        <w:rPr>
          <w:rFonts w:ascii="Times New Roman" w:eastAsia="Times New Roman" w:hAnsi="Times New Roman" w:cs="Times New Roman"/>
          <w:sz w:val="24"/>
          <w:szCs w:val="24"/>
        </w:rPr>
        <w:t>debate-oposição</w:t>
      </w:r>
      <w:proofErr w:type="spellEnd"/>
      <w:r>
        <w:rPr>
          <w:rFonts w:ascii="Times New Roman" w:eastAsia="Times New Roman" w:hAnsi="Times New Roman" w:cs="Times New Roman"/>
          <w:sz w:val="24"/>
          <w:szCs w:val="24"/>
        </w:rPr>
        <w:t>) e a decorrente alteração</w:t>
      </w:r>
      <w:r w:rsidR="00550DFE">
        <w:rPr>
          <w:rFonts w:ascii="Times New Roman" w:eastAsia="Times New Roman" w:hAnsi="Times New Roman" w:cs="Times New Roman"/>
          <w:sz w:val="24"/>
          <w:szCs w:val="24"/>
        </w:rPr>
        <w:t xml:space="preserve"> de comportamento</w:t>
      </w:r>
      <w:r>
        <w:rPr>
          <w:rFonts w:ascii="Times New Roman" w:eastAsia="Times New Roman" w:hAnsi="Times New Roman" w:cs="Times New Roman"/>
          <w:sz w:val="24"/>
          <w:szCs w:val="24"/>
        </w:rPr>
        <w:t xml:space="preserve"> na segunda etapa (diálogo-consenso);</w:t>
      </w:r>
      <w:r w:rsidR="00550D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00550DFE">
        <w:rPr>
          <w:rFonts w:ascii="Times New Roman" w:eastAsia="Times New Roman" w:hAnsi="Times New Roman" w:cs="Times New Roman"/>
          <w:sz w:val="24"/>
          <w:szCs w:val="24"/>
        </w:rPr>
        <w:t>conscientização e criticidade emponderadas pela curiosidade epistemológica</w:t>
      </w:r>
      <w:r w:rsidR="00A20CC8">
        <w:rPr>
          <w:rFonts w:ascii="Times New Roman" w:eastAsia="Times New Roman" w:hAnsi="Times New Roman" w:cs="Times New Roman"/>
          <w:sz w:val="24"/>
          <w:szCs w:val="24"/>
        </w:rPr>
        <w:t xml:space="preserve"> (</w:t>
      </w:r>
      <w:r w:rsidR="00A20CC8" w:rsidRPr="00733C49">
        <w:rPr>
          <w:rFonts w:ascii="Times New Roman" w:eastAsia="Times New Roman" w:hAnsi="Times New Roman" w:cs="Times New Roman"/>
          <w:sz w:val="24"/>
          <w:szCs w:val="24"/>
        </w:rPr>
        <w:t xml:space="preserve">FREIRE, </w:t>
      </w:r>
      <w:r w:rsidR="00A20CC8">
        <w:rPr>
          <w:rFonts w:ascii="Times New Roman" w:eastAsia="Times New Roman" w:hAnsi="Times New Roman" w:cs="Times New Roman"/>
          <w:sz w:val="24"/>
          <w:szCs w:val="24"/>
        </w:rPr>
        <w:t>2021b)</w:t>
      </w:r>
      <w:r w:rsidR="00550DFE">
        <w:rPr>
          <w:rFonts w:ascii="Times New Roman" w:eastAsia="Times New Roman" w:hAnsi="Times New Roman" w:cs="Times New Roman"/>
          <w:sz w:val="24"/>
          <w:szCs w:val="24"/>
        </w:rPr>
        <w:t xml:space="preserve">; e (3) o encontro horizontal entre os alunos pela dialogicidade e participação. </w:t>
      </w:r>
    </w:p>
    <w:p w14:paraId="0E431930" w14:textId="605F4F30" w:rsidR="00C05C56" w:rsidRDefault="00C05C56" w:rsidP="00F35968">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aspectos pedagógicos da aplicação, como em todo caso de ensino, tratam da aproximação entre teoria-prática por meio da provocação, na compreensão de que “o pensamento que ilumina a prática é por ela iluminada tal como a prática que ilumina o </w:t>
      </w:r>
      <w:r w:rsidRPr="00F876C5">
        <w:rPr>
          <w:rFonts w:ascii="Times New Roman" w:eastAsia="Times New Roman" w:hAnsi="Times New Roman" w:cs="Times New Roman"/>
          <w:sz w:val="24"/>
          <w:szCs w:val="24"/>
        </w:rPr>
        <w:t>pensamento é por ele iluminado” (FREIRE, 1978</w:t>
      </w:r>
      <w:r w:rsidR="00733C49">
        <w:rPr>
          <w:rFonts w:ascii="Times New Roman" w:eastAsia="Times New Roman" w:hAnsi="Times New Roman" w:cs="Times New Roman"/>
          <w:sz w:val="24"/>
          <w:szCs w:val="24"/>
        </w:rPr>
        <w:t>a</w:t>
      </w:r>
      <w:r w:rsidRPr="00F876C5">
        <w:rPr>
          <w:rFonts w:ascii="Times New Roman" w:eastAsia="Times New Roman" w:hAnsi="Times New Roman" w:cs="Times New Roman"/>
          <w:sz w:val="24"/>
          <w:szCs w:val="24"/>
        </w:rPr>
        <w:t>, p. 65). As competências desenvolvidas pelo aluno na dialética entre as etapas debate-diálogo levarão à conclusão de que interpretar o direito objetivando uma verdade (leitura crítica) é diferente do convencimento.</w:t>
      </w:r>
    </w:p>
    <w:p w14:paraId="4D0CCC35" w14:textId="60A74D67" w:rsidR="00A20CC8" w:rsidRPr="00C05C56" w:rsidRDefault="00A20CC8" w:rsidP="00F35968">
      <w:pPr>
        <w:shd w:val="clear" w:color="auto" w:fill="FFFFFF"/>
        <w:spacing w:after="0" w:line="360" w:lineRule="auto"/>
        <w:ind w:firstLine="70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Ao final da atividade, os educandos deverão ser capazes de compreender propriamente o que diferencia “imposição e eleição da verdade” (no debate) e o alcance do consenso (no diálogo). Também deverão ter um aprimoramento na capacidade de assimilação e reconhecimento das ações de constitucionalidade, por meio da simulação, o que facilita aprofundar-se no estudo desses objetos.</w:t>
      </w:r>
    </w:p>
    <w:p w14:paraId="31740AE9" w14:textId="6FA14F18" w:rsidR="009F3CFB" w:rsidRDefault="009F3CFB" w:rsidP="00065C8B">
      <w:pPr>
        <w:shd w:val="clear" w:color="auto" w:fill="FFFFFF"/>
        <w:spacing w:after="0" w:line="360" w:lineRule="auto"/>
        <w:jc w:val="both"/>
        <w:rPr>
          <w:rFonts w:ascii="Times New Roman" w:eastAsia="Times New Roman" w:hAnsi="Times New Roman" w:cs="Times New Roman"/>
          <w:sz w:val="24"/>
          <w:szCs w:val="24"/>
        </w:rPr>
      </w:pPr>
    </w:p>
    <w:p w14:paraId="6755BA0B" w14:textId="2A9A8B98" w:rsidR="00065C8B" w:rsidRDefault="00065C8B" w:rsidP="00065C8B">
      <w:pPr>
        <w:shd w:val="clear" w:color="auto" w:fill="FFFFFF"/>
        <w:spacing w:after="0" w:line="360" w:lineRule="auto"/>
        <w:jc w:val="both"/>
        <w:rPr>
          <w:rFonts w:ascii="Times New Roman" w:eastAsia="Times New Roman" w:hAnsi="Times New Roman" w:cs="Times New Roman"/>
          <w:b/>
          <w:sz w:val="24"/>
          <w:szCs w:val="24"/>
        </w:rPr>
      </w:pPr>
      <w:r w:rsidRPr="00F876C5">
        <w:rPr>
          <w:rFonts w:ascii="Times New Roman" w:eastAsia="Times New Roman" w:hAnsi="Times New Roman" w:cs="Times New Roman"/>
          <w:b/>
          <w:sz w:val="24"/>
          <w:szCs w:val="24"/>
        </w:rPr>
        <w:t>2.</w:t>
      </w:r>
      <w:r w:rsidR="00BF1C47" w:rsidRPr="00F876C5">
        <w:rPr>
          <w:rFonts w:ascii="Times New Roman" w:eastAsia="Times New Roman" w:hAnsi="Times New Roman" w:cs="Times New Roman"/>
          <w:b/>
          <w:sz w:val="24"/>
          <w:szCs w:val="24"/>
        </w:rPr>
        <w:t>4</w:t>
      </w:r>
      <w:r w:rsidRPr="00F876C5">
        <w:rPr>
          <w:rFonts w:ascii="Times New Roman" w:eastAsia="Times New Roman" w:hAnsi="Times New Roman" w:cs="Times New Roman"/>
          <w:b/>
          <w:sz w:val="24"/>
          <w:szCs w:val="24"/>
        </w:rPr>
        <w:t xml:space="preserve"> </w:t>
      </w:r>
      <w:r w:rsidR="00F876C5">
        <w:rPr>
          <w:rFonts w:ascii="Times New Roman" w:eastAsia="Times New Roman" w:hAnsi="Times New Roman" w:cs="Times New Roman"/>
          <w:b/>
          <w:sz w:val="24"/>
          <w:szCs w:val="24"/>
        </w:rPr>
        <w:t>Abordagem teóricas e assuntos aproximados</w:t>
      </w:r>
    </w:p>
    <w:p w14:paraId="37501199" w14:textId="004BFB17" w:rsidR="00E20956" w:rsidRDefault="00C05C56" w:rsidP="00F876C5">
      <w:pPr>
        <w:shd w:val="clear" w:color="auto" w:fill="FFFFFF"/>
        <w:spacing w:after="0" w:line="360" w:lineRule="auto"/>
        <w:jc w:val="both"/>
        <w:rPr>
          <w:rFonts w:ascii="Times New Roman" w:eastAsia="Times New Roman" w:hAnsi="Times New Roman" w:cs="Times New Roman"/>
          <w:bCs/>
          <w:sz w:val="24"/>
          <w:szCs w:val="24"/>
        </w:rPr>
      </w:pPr>
      <w:r w:rsidRPr="00C05C56">
        <w:rPr>
          <w:rFonts w:ascii="Times New Roman" w:eastAsia="Times New Roman" w:hAnsi="Times New Roman" w:cs="Times New Roman"/>
          <w:bCs/>
          <w:sz w:val="24"/>
          <w:szCs w:val="24"/>
        </w:rPr>
        <w:tab/>
      </w:r>
      <w:r w:rsidR="00A20CC8" w:rsidRPr="00F876C5">
        <w:rPr>
          <w:rFonts w:ascii="Times New Roman" w:eastAsia="Times New Roman" w:hAnsi="Times New Roman" w:cs="Times New Roman"/>
          <w:sz w:val="24"/>
          <w:szCs w:val="24"/>
        </w:rPr>
        <w:t xml:space="preserve">A boa prática requer uma boa teoria. </w:t>
      </w:r>
      <w:r w:rsidR="00A20CC8">
        <w:rPr>
          <w:rFonts w:ascii="Times New Roman" w:eastAsia="Times New Roman" w:hAnsi="Times New Roman" w:cs="Times New Roman"/>
          <w:sz w:val="24"/>
          <w:szCs w:val="24"/>
        </w:rPr>
        <w:t>Por isso,</w:t>
      </w:r>
      <w:r w:rsidR="002A20F6">
        <w:rPr>
          <w:rFonts w:ascii="Times New Roman" w:eastAsia="Times New Roman" w:hAnsi="Times New Roman" w:cs="Times New Roman"/>
          <w:bCs/>
          <w:sz w:val="24"/>
          <w:szCs w:val="24"/>
        </w:rPr>
        <w:t xml:space="preserve"> se recomenda</w:t>
      </w:r>
      <w:r w:rsidR="00F876C5">
        <w:rPr>
          <w:rFonts w:ascii="Times New Roman" w:eastAsia="Times New Roman" w:hAnsi="Times New Roman" w:cs="Times New Roman"/>
          <w:bCs/>
          <w:sz w:val="24"/>
          <w:szCs w:val="24"/>
        </w:rPr>
        <w:t xml:space="preserve"> que o educador-organizador da atividade introduza esse caso após abordar alguns assuntos principais, como as ações concentradas de constitucionalidade no sistema brasileiro (espécies de inconstitucionalidade, sistema de controle judicial, rito procedimental etc.); teorias da argumentação; escolas </w:t>
      </w:r>
      <w:r w:rsidR="00F876C5">
        <w:rPr>
          <w:rFonts w:ascii="Times New Roman" w:eastAsia="Times New Roman" w:hAnsi="Times New Roman" w:cs="Times New Roman"/>
          <w:bCs/>
          <w:sz w:val="24"/>
          <w:szCs w:val="24"/>
        </w:rPr>
        <w:lastRenderedPageBreak/>
        <w:t xml:space="preserve">jurisprudenciais de interpretação; métodos argumentativos; entre outros. </w:t>
      </w:r>
      <w:r w:rsidR="00E20956">
        <w:rPr>
          <w:rFonts w:ascii="Times New Roman" w:eastAsia="Times New Roman" w:hAnsi="Times New Roman" w:cs="Times New Roman"/>
          <w:bCs/>
          <w:sz w:val="24"/>
          <w:szCs w:val="24"/>
        </w:rPr>
        <w:t xml:space="preserve">A bibliografia recomendada abaixo abrange todos esses temas. Recomenda-se o recorte dos capítulos-partes mais essenciais para a leitura dos educandos. </w:t>
      </w:r>
    </w:p>
    <w:p w14:paraId="330DBFE9" w14:textId="734C8625" w:rsidR="006C2FB1" w:rsidRDefault="006C2FB1" w:rsidP="006C2FB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técnicas tradicionais de interpretação encontram-se ainda arraigadas ao trato hermenêutico e constitucional. Os elementos tradicionais da interpretação jurídica são: (1) interpretação gramatical, literal ou semântica; (2) histórica; (3) sistemática; e (4) teleológica (BARROSO, 2009). Os princípios instrumentais de interpretação constitucional são: (1) supremacia da Constituição; (2) presunção de constitucionalidade; (3) interpretação conforme a Constituição; (4) unidade da Constituição; e (5) razoabilidade ou proporcionalidade (BARROSO, 2009, p. 289).</w:t>
      </w:r>
    </w:p>
    <w:p w14:paraId="4B1D0320" w14:textId="59C325C9" w:rsidR="006C2FB1" w:rsidRPr="006C2FB1" w:rsidRDefault="006C2FB1" w:rsidP="006C2FB1">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tais, essas técnicas são sempre apresentadas num bom curso de teoria da argumentação jurídica, hermenêutica ou interpretação constitucional, razão pela qual se espera que os educandos as conheçam antes da atividade e, as conhecendo, as utilize. </w:t>
      </w:r>
    </w:p>
    <w:p w14:paraId="1A425F4D" w14:textId="09D65526" w:rsidR="00F876C5" w:rsidRDefault="00F876C5" w:rsidP="00F876C5">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Também é interessante que o debate seja precedido por uma exposição das músicas trabalhadas no texto, para que os alunos se sintam aproximados da atividade do ponto de vista da assimilação. </w:t>
      </w:r>
    </w:p>
    <w:p w14:paraId="6A096063" w14:textId="04CE7CA3" w:rsidR="00C05C56" w:rsidRPr="00C05C56" w:rsidRDefault="00F876C5" w:rsidP="00F876C5">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Embora possa se dizer que os alunos, no âmbito do debate, trarão as mais diferentes argumentações acerca do que é felicidade (por razões já explicitadas), ao educando também é facultado (e recomendado) dispor de um momento para conversar sobre diferentes definições de felicidade. Isso pode servir, inclusive, para demonstrar, depois, que os alunos podem entrar em contradição no afã de vencer o debate. </w:t>
      </w:r>
    </w:p>
    <w:p w14:paraId="6445DDAA" w14:textId="77777777" w:rsidR="00065C8B" w:rsidRDefault="00065C8B" w:rsidP="00065C8B">
      <w:pPr>
        <w:shd w:val="clear" w:color="auto" w:fill="FFFFFF"/>
        <w:spacing w:after="0" w:line="360" w:lineRule="auto"/>
        <w:jc w:val="both"/>
        <w:rPr>
          <w:rFonts w:ascii="Times New Roman" w:eastAsia="Times New Roman" w:hAnsi="Times New Roman" w:cs="Times New Roman"/>
          <w:sz w:val="24"/>
          <w:szCs w:val="24"/>
        </w:rPr>
      </w:pPr>
    </w:p>
    <w:p w14:paraId="47F02B88" w14:textId="69117464" w:rsidR="00F35968" w:rsidRPr="00065C8B" w:rsidRDefault="009F3CFB" w:rsidP="00065C8B">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BF1C47">
        <w:rPr>
          <w:rFonts w:ascii="Times New Roman" w:eastAsia="Times New Roman" w:hAnsi="Times New Roman" w:cs="Times New Roman"/>
          <w:b/>
          <w:sz w:val="24"/>
          <w:szCs w:val="24"/>
        </w:rPr>
        <w:t>5</w:t>
      </w:r>
      <w:r w:rsidR="00065C8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Disciplinas em que o caso é aplicável </w:t>
      </w:r>
    </w:p>
    <w:p w14:paraId="63C2CC88" w14:textId="7E210C4F" w:rsidR="00F35968" w:rsidRDefault="00F35968" w:rsidP="00F35968">
      <w:pPr>
        <w:shd w:val="clear" w:color="auto" w:fill="FFFFFF"/>
        <w:spacing w:after="0" w:line="360" w:lineRule="auto"/>
        <w:ind w:firstLine="709"/>
        <w:jc w:val="both"/>
        <w:rPr>
          <w:rFonts w:ascii="Times New Roman" w:eastAsia="Times New Roman" w:hAnsi="Times New Roman" w:cs="Times New Roman"/>
          <w:sz w:val="24"/>
          <w:szCs w:val="24"/>
        </w:rPr>
      </w:pPr>
      <w:r w:rsidRPr="00C04F2D">
        <w:rPr>
          <w:rFonts w:ascii="Times New Roman" w:eastAsia="Times New Roman" w:hAnsi="Times New Roman" w:cs="Times New Roman"/>
          <w:sz w:val="24"/>
          <w:szCs w:val="24"/>
        </w:rPr>
        <w:t>Esse caso para ensina pode ser aplicável principalmente às disciplinas do Departamento de Direito Processual e Propedêutica – DEPRO</w:t>
      </w:r>
      <w:r w:rsidR="00994300">
        <w:rPr>
          <w:rFonts w:ascii="Times New Roman" w:eastAsia="Times New Roman" w:hAnsi="Times New Roman" w:cs="Times New Roman"/>
          <w:sz w:val="24"/>
          <w:szCs w:val="24"/>
        </w:rPr>
        <w:t xml:space="preserve"> e Departamento de Direito Público - DPU</w:t>
      </w:r>
      <w:r w:rsidRPr="00C04F2D">
        <w:rPr>
          <w:rFonts w:ascii="Times New Roman" w:eastAsia="Times New Roman" w:hAnsi="Times New Roman" w:cs="Times New Roman"/>
          <w:sz w:val="24"/>
          <w:szCs w:val="24"/>
        </w:rPr>
        <w:t>, dentre as quais Hermenêutica e Teoria da Argumentação (DDP0202), Teorias da Justiça (DDP0006),</w:t>
      </w:r>
      <w:r w:rsidR="00994300">
        <w:rPr>
          <w:rFonts w:ascii="Times New Roman" w:eastAsia="Times New Roman" w:hAnsi="Times New Roman" w:cs="Times New Roman"/>
          <w:sz w:val="24"/>
          <w:szCs w:val="24"/>
        </w:rPr>
        <w:t xml:space="preserve"> Direito Constitucional (DPU0003; DPU0204; DPU0029; DPU0004; DPU0031; DPU0205; DPU0005; DPU0061; DPU0062; DPU0032), </w:t>
      </w:r>
      <w:r w:rsidRPr="00C04F2D">
        <w:rPr>
          <w:rFonts w:ascii="Times New Roman" w:eastAsia="Times New Roman" w:hAnsi="Times New Roman" w:cs="Times New Roman"/>
          <w:sz w:val="24"/>
          <w:szCs w:val="24"/>
        </w:rPr>
        <w:t>Introdução ao Estudo do Direito (DDP0200)</w:t>
      </w:r>
      <w:r>
        <w:rPr>
          <w:rFonts w:ascii="Times New Roman" w:eastAsia="Times New Roman" w:hAnsi="Times New Roman" w:cs="Times New Roman"/>
          <w:sz w:val="24"/>
          <w:szCs w:val="24"/>
        </w:rPr>
        <w:t xml:space="preserve">, </w:t>
      </w:r>
      <w:r w:rsidRPr="00C04F2D">
        <w:rPr>
          <w:rFonts w:ascii="Times New Roman" w:eastAsia="Times New Roman" w:hAnsi="Times New Roman" w:cs="Times New Roman"/>
          <w:sz w:val="24"/>
          <w:szCs w:val="24"/>
        </w:rPr>
        <w:t>Filosofia do Direito (DDP0116) e Sociologia Jurídica (DDP0127).</w:t>
      </w:r>
    </w:p>
    <w:p w14:paraId="0D95F299" w14:textId="77777777" w:rsidR="00837091" w:rsidRDefault="00837091" w:rsidP="00F35968">
      <w:pPr>
        <w:shd w:val="clear" w:color="auto" w:fill="FFFFFF"/>
        <w:spacing w:after="0" w:line="360" w:lineRule="auto"/>
        <w:ind w:firstLine="709"/>
        <w:jc w:val="both"/>
        <w:rPr>
          <w:rFonts w:ascii="Times New Roman" w:eastAsia="Times New Roman" w:hAnsi="Times New Roman" w:cs="Times New Roman"/>
          <w:sz w:val="24"/>
          <w:szCs w:val="24"/>
        </w:rPr>
      </w:pPr>
    </w:p>
    <w:p w14:paraId="4D93FAAE" w14:textId="071F337E" w:rsidR="00F35968" w:rsidRPr="00D83A39" w:rsidRDefault="00837091" w:rsidP="00F35968">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BF1C47">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Indicações </w:t>
      </w:r>
      <w:r w:rsidR="00F876C5">
        <w:rPr>
          <w:rFonts w:ascii="Times New Roman" w:eastAsia="Times New Roman" w:hAnsi="Times New Roman" w:cs="Times New Roman"/>
          <w:b/>
          <w:sz w:val="24"/>
          <w:szCs w:val="24"/>
        </w:rPr>
        <w:t xml:space="preserve">de leitura para os educandos </w:t>
      </w:r>
    </w:p>
    <w:p w14:paraId="15182657" w14:textId="1E065857" w:rsidR="00E20956" w:rsidRDefault="00E20956" w:rsidP="00411145">
      <w:pPr>
        <w:rPr>
          <w:rFonts w:ascii="Times New Roman" w:hAnsi="Times New Roman" w:cs="Times New Roman"/>
          <w:sz w:val="24"/>
          <w:szCs w:val="24"/>
        </w:rPr>
      </w:pPr>
      <w:r>
        <w:rPr>
          <w:rFonts w:ascii="Times New Roman" w:hAnsi="Times New Roman" w:cs="Times New Roman"/>
          <w:sz w:val="24"/>
          <w:szCs w:val="24"/>
        </w:rPr>
        <w:t xml:space="preserve">BARROSO, Luís Roberto. </w:t>
      </w:r>
      <w:r w:rsidRPr="00E20956">
        <w:rPr>
          <w:rFonts w:ascii="Times New Roman" w:hAnsi="Times New Roman" w:cs="Times New Roman"/>
          <w:b/>
          <w:bCs/>
          <w:sz w:val="24"/>
          <w:szCs w:val="24"/>
        </w:rPr>
        <w:t>Interpretação e aplicação da Constituição</w:t>
      </w:r>
      <w:r>
        <w:rPr>
          <w:rFonts w:ascii="Times New Roman" w:hAnsi="Times New Roman" w:cs="Times New Roman"/>
          <w:sz w:val="24"/>
          <w:szCs w:val="24"/>
        </w:rPr>
        <w:t>: fundamentos de uma dogmática constitucional transformadora. 3. Ed. São Paulo: Saraiva, 1999.</w:t>
      </w:r>
    </w:p>
    <w:p w14:paraId="307999C3" w14:textId="69F7B545" w:rsidR="00411145" w:rsidRDefault="00EA4C21" w:rsidP="00411145">
      <w:pPr>
        <w:rPr>
          <w:rFonts w:ascii="Times New Roman" w:hAnsi="Times New Roman" w:cs="Times New Roman"/>
          <w:sz w:val="24"/>
          <w:szCs w:val="24"/>
        </w:rPr>
      </w:pPr>
      <w:r w:rsidRPr="00411145">
        <w:rPr>
          <w:rFonts w:ascii="Times New Roman" w:hAnsi="Times New Roman" w:cs="Times New Roman"/>
          <w:sz w:val="24"/>
          <w:szCs w:val="24"/>
        </w:rPr>
        <w:lastRenderedPageBreak/>
        <w:t xml:space="preserve">CAMARGO, Margarida. </w:t>
      </w:r>
      <w:r w:rsidRPr="00411145">
        <w:rPr>
          <w:rFonts w:ascii="Times New Roman" w:hAnsi="Times New Roman" w:cs="Times New Roman"/>
          <w:b/>
          <w:bCs/>
          <w:sz w:val="24"/>
          <w:szCs w:val="24"/>
        </w:rPr>
        <w:t>Hermenêutica e argumentação</w:t>
      </w:r>
      <w:r w:rsidRPr="00411145">
        <w:rPr>
          <w:rFonts w:ascii="Times New Roman" w:hAnsi="Times New Roman" w:cs="Times New Roman"/>
          <w:sz w:val="24"/>
          <w:szCs w:val="24"/>
        </w:rPr>
        <w:t>: uma contribuição ao estudo do direito. Rio de Janeiro: Renovar, 2003</w:t>
      </w:r>
      <w:r w:rsidR="00F35968">
        <w:rPr>
          <w:rFonts w:ascii="Times New Roman" w:hAnsi="Times New Roman" w:cs="Times New Roman"/>
          <w:sz w:val="24"/>
          <w:szCs w:val="24"/>
        </w:rPr>
        <w:t>.</w:t>
      </w:r>
    </w:p>
    <w:p w14:paraId="7BF42BEC" w14:textId="5B58CB4F" w:rsidR="007B136E" w:rsidRPr="007B136E" w:rsidRDefault="007B136E" w:rsidP="007B136E">
      <w:pPr>
        <w:spacing w:line="240" w:lineRule="auto"/>
        <w:rPr>
          <w:rFonts w:ascii="Times New Roman" w:hAnsi="Times New Roman" w:cs="Times New Roman"/>
          <w:sz w:val="24"/>
          <w:szCs w:val="24"/>
        </w:rPr>
      </w:pPr>
      <w:r>
        <w:rPr>
          <w:rFonts w:ascii="Times New Roman" w:hAnsi="Times New Roman" w:cs="Times New Roman"/>
          <w:sz w:val="24"/>
          <w:szCs w:val="24"/>
        </w:rPr>
        <w:t>GADAMER</w:t>
      </w:r>
      <w:r w:rsidRPr="00411145">
        <w:rPr>
          <w:rFonts w:ascii="Times New Roman" w:hAnsi="Times New Roman" w:cs="Times New Roman"/>
          <w:sz w:val="24"/>
          <w:szCs w:val="24"/>
        </w:rPr>
        <w:t xml:space="preserve">, </w:t>
      </w:r>
      <w:r>
        <w:rPr>
          <w:rFonts w:ascii="Times New Roman" w:hAnsi="Times New Roman" w:cs="Times New Roman"/>
          <w:sz w:val="24"/>
          <w:szCs w:val="24"/>
        </w:rPr>
        <w:t>Hans-Georg</w:t>
      </w:r>
      <w:r w:rsidRPr="00411145">
        <w:rPr>
          <w:rFonts w:ascii="Times New Roman" w:hAnsi="Times New Roman" w:cs="Times New Roman"/>
          <w:sz w:val="24"/>
          <w:szCs w:val="24"/>
        </w:rPr>
        <w:t xml:space="preserve">. </w:t>
      </w:r>
      <w:r>
        <w:rPr>
          <w:rFonts w:ascii="Times New Roman" w:hAnsi="Times New Roman" w:cs="Times New Roman"/>
          <w:b/>
          <w:bCs/>
          <w:sz w:val="24"/>
          <w:szCs w:val="24"/>
        </w:rPr>
        <w:t>Verdade e Método</w:t>
      </w:r>
      <w:r w:rsidRPr="00411145">
        <w:rPr>
          <w:rFonts w:ascii="Times New Roman" w:hAnsi="Times New Roman" w:cs="Times New Roman"/>
          <w:sz w:val="24"/>
          <w:szCs w:val="24"/>
        </w:rPr>
        <w:t xml:space="preserve">. </w:t>
      </w:r>
      <w:r>
        <w:rPr>
          <w:rFonts w:ascii="Times New Roman" w:hAnsi="Times New Roman" w:cs="Times New Roman"/>
          <w:sz w:val="24"/>
          <w:szCs w:val="24"/>
        </w:rPr>
        <w:t>3ª Edição. Petrópolis: Editora Vozes, 1999.</w:t>
      </w:r>
    </w:p>
    <w:p w14:paraId="3B713DE9" w14:textId="0A923D1F" w:rsidR="001015C8" w:rsidRPr="00411145" w:rsidRDefault="00411145" w:rsidP="00411145">
      <w:pPr>
        <w:rPr>
          <w:rFonts w:ascii="Times New Roman" w:hAnsi="Times New Roman" w:cs="Times New Roman"/>
          <w:sz w:val="24"/>
          <w:szCs w:val="24"/>
        </w:rPr>
      </w:pPr>
      <w:r w:rsidRPr="00411145">
        <w:rPr>
          <w:rFonts w:ascii="Times New Roman" w:hAnsi="Times New Roman" w:cs="Times New Roman"/>
          <w:sz w:val="24"/>
          <w:szCs w:val="24"/>
        </w:rPr>
        <w:t xml:space="preserve">STRECK, </w:t>
      </w:r>
      <w:proofErr w:type="spellStart"/>
      <w:r w:rsidRPr="00411145">
        <w:rPr>
          <w:rFonts w:ascii="Times New Roman" w:hAnsi="Times New Roman" w:cs="Times New Roman"/>
          <w:sz w:val="24"/>
          <w:szCs w:val="24"/>
        </w:rPr>
        <w:t>Lenio</w:t>
      </w:r>
      <w:proofErr w:type="spellEnd"/>
      <w:r w:rsidRPr="00411145">
        <w:rPr>
          <w:rFonts w:ascii="Times New Roman" w:hAnsi="Times New Roman" w:cs="Times New Roman"/>
          <w:sz w:val="24"/>
          <w:szCs w:val="24"/>
        </w:rPr>
        <w:t xml:space="preserve"> Luiz. </w:t>
      </w:r>
      <w:r w:rsidRPr="00411145">
        <w:rPr>
          <w:rFonts w:ascii="Times New Roman" w:hAnsi="Times New Roman" w:cs="Times New Roman"/>
          <w:b/>
          <w:bCs/>
          <w:sz w:val="24"/>
          <w:szCs w:val="24"/>
        </w:rPr>
        <w:t>Hermenêutica jurídica e(m) crise</w:t>
      </w:r>
      <w:r w:rsidRPr="00411145">
        <w:rPr>
          <w:rFonts w:ascii="Times New Roman" w:hAnsi="Times New Roman" w:cs="Times New Roman"/>
          <w:sz w:val="24"/>
          <w:szCs w:val="24"/>
        </w:rPr>
        <w:t>: uma exploração hermenêutica da construção do Direito. 10a ed. Porto Alegre: Livraria do Advogado, 2011.</w:t>
      </w:r>
    </w:p>
    <w:p w14:paraId="0260F6DB" w14:textId="530716EE" w:rsidR="001015C8" w:rsidRPr="00531A13" w:rsidRDefault="00411145" w:rsidP="00531A13">
      <w:pPr>
        <w:rPr>
          <w:rFonts w:ascii="Times New Roman" w:hAnsi="Times New Roman" w:cs="Times New Roman"/>
          <w:sz w:val="24"/>
          <w:szCs w:val="24"/>
        </w:rPr>
      </w:pPr>
      <w:r w:rsidRPr="00411145">
        <w:rPr>
          <w:rFonts w:ascii="Times New Roman" w:hAnsi="Times New Roman" w:cs="Times New Roman"/>
          <w:sz w:val="24"/>
          <w:szCs w:val="24"/>
        </w:rPr>
        <w:t xml:space="preserve">LARENZ, Karl. </w:t>
      </w:r>
      <w:r w:rsidRPr="00411145">
        <w:rPr>
          <w:rFonts w:ascii="Times New Roman" w:hAnsi="Times New Roman" w:cs="Times New Roman"/>
          <w:b/>
          <w:bCs/>
          <w:sz w:val="24"/>
          <w:szCs w:val="24"/>
        </w:rPr>
        <w:t xml:space="preserve">Metodologia da </w:t>
      </w:r>
      <w:proofErr w:type="spellStart"/>
      <w:r w:rsidRPr="00411145">
        <w:rPr>
          <w:rFonts w:ascii="Times New Roman" w:hAnsi="Times New Roman" w:cs="Times New Roman"/>
          <w:b/>
          <w:bCs/>
          <w:sz w:val="24"/>
          <w:szCs w:val="24"/>
        </w:rPr>
        <w:t>Ciência</w:t>
      </w:r>
      <w:proofErr w:type="spellEnd"/>
      <w:r w:rsidRPr="00411145">
        <w:rPr>
          <w:rFonts w:ascii="Times New Roman" w:hAnsi="Times New Roman" w:cs="Times New Roman"/>
          <w:b/>
          <w:bCs/>
          <w:sz w:val="24"/>
          <w:szCs w:val="24"/>
        </w:rPr>
        <w:t xml:space="preserve"> do Direito</w:t>
      </w:r>
      <w:r w:rsidRPr="00411145">
        <w:rPr>
          <w:rFonts w:ascii="Times New Roman" w:hAnsi="Times New Roman" w:cs="Times New Roman"/>
          <w:sz w:val="24"/>
          <w:szCs w:val="24"/>
        </w:rPr>
        <w:t xml:space="preserve">. José Lamego (Trad.). Lisboa: Calouste Gulbenkian, 1997. </w:t>
      </w:r>
    </w:p>
    <w:p w14:paraId="48659012" w14:textId="7B7EED12" w:rsidR="00C04F2D" w:rsidRDefault="00176B8E">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REFERÊNCIAS </w:t>
      </w:r>
    </w:p>
    <w:p w14:paraId="3B3F4B73" w14:textId="27E53A43" w:rsidR="00534980" w:rsidRDefault="002A20F6"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AZEVEDO, Geraldo. </w:t>
      </w:r>
      <w:r w:rsidRPr="00534980">
        <w:rPr>
          <w:rFonts w:ascii="Times New Roman" w:hAnsi="Times New Roman" w:cs="Times New Roman"/>
          <w:sz w:val="24"/>
          <w:szCs w:val="24"/>
        </w:rPr>
        <w:t>O Princípio do Prazer</w:t>
      </w:r>
      <w:r>
        <w:rPr>
          <w:rFonts w:ascii="Times New Roman" w:hAnsi="Times New Roman" w:cs="Times New Roman"/>
          <w:sz w:val="24"/>
          <w:szCs w:val="24"/>
        </w:rPr>
        <w:t xml:space="preserve">. </w:t>
      </w:r>
      <w:r w:rsidR="00534980" w:rsidRPr="00534980">
        <w:rPr>
          <w:rFonts w:ascii="Times New Roman" w:hAnsi="Times New Roman" w:cs="Times New Roman"/>
          <w:i/>
          <w:iCs/>
          <w:sz w:val="24"/>
          <w:szCs w:val="24"/>
        </w:rPr>
        <w:t>In</w:t>
      </w:r>
      <w:r w:rsidR="00534980">
        <w:rPr>
          <w:rFonts w:ascii="Times New Roman" w:hAnsi="Times New Roman" w:cs="Times New Roman"/>
          <w:sz w:val="24"/>
          <w:szCs w:val="24"/>
        </w:rPr>
        <w:t xml:space="preserve">: AZEVEDO, Geraldo. </w:t>
      </w:r>
      <w:r w:rsidR="00534980" w:rsidRPr="00534980">
        <w:rPr>
          <w:rFonts w:ascii="Times New Roman" w:hAnsi="Times New Roman" w:cs="Times New Roman"/>
          <w:b/>
          <w:bCs/>
          <w:sz w:val="24"/>
          <w:szCs w:val="24"/>
        </w:rPr>
        <w:t>Solo contigo (Ao Vivo)</w:t>
      </w:r>
      <w:r w:rsidR="00534980">
        <w:rPr>
          <w:rFonts w:ascii="Times New Roman" w:hAnsi="Times New Roman" w:cs="Times New Roman"/>
          <w:sz w:val="24"/>
          <w:szCs w:val="24"/>
        </w:rPr>
        <w:t>. Rio de Janeiro: Deck, 2019. 1 CD. Faixa 6.</w:t>
      </w:r>
    </w:p>
    <w:p w14:paraId="1788D0A0" w14:textId="36378515" w:rsidR="006C2FB1" w:rsidRPr="006C2FB1" w:rsidRDefault="006C2FB1"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BARROSO, Luís Roberto. </w:t>
      </w:r>
      <w:r>
        <w:rPr>
          <w:rFonts w:ascii="Times New Roman" w:hAnsi="Times New Roman" w:cs="Times New Roman"/>
          <w:b/>
          <w:bCs/>
          <w:sz w:val="24"/>
          <w:szCs w:val="24"/>
        </w:rPr>
        <w:t xml:space="preserve">Curso de Direito Constitucional Contemporâneo: </w:t>
      </w:r>
      <w:r w:rsidRPr="00E20956">
        <w:rPr>
          <w:rFonts w:ascii="Times New Roman" w:hAnsi="Times New Roman" w:cs="Times New Roman"/>
          <w:sz w:val="24"/>
          <w:szCs w:val="24"/>
        </w:rPr>
        <w:t>os conceitos fundamentais e a cons</w:t>
      </w:r>
      <w:r>
        <w:rPr>
          <w:rFonts w:ascii="Times New Roman" w:hAnsi="Times New Roman" w:cs="Times New Roman"/>
          <w:sz w:val="24"/>
          <w:szCs w:val="24"/>
        </w:rPr>
        <w:t>t</w:t>
      </w:r>
      <w:r w:rsidRPr="00E20956">
        <w:rPr>
          <w:rFonts w:ascii="Times New Roman" w:hAnsi="Times New Roman" w:cs="Times New Roman"/>
          <w:sz w:val="24"/>
          <w:szCs w:val="24"/>
        </w:rPr>
        <w:t xml:space="preserve">rução do novo modelo. São Paulo: Saraiva, </w:t>
      </w:r>
      <w:r>
        <w:rPr>
          <w:rFonts w:ascii="Times New Roman" w:hAnsi="Times New Roman" w:cs="Times New Roman"/>
          <w:sz w:val="24"/>
          <w:szCs w:val="24"/>
        </w:rPr>
        <w:t>2009</w:t>
      </w:r>
      <w:r w:rsidRPr="00E20956">
        <w:rPr>
          <w:rFonts w:ascii="Times New Roman" w:hAnsi="Times New Roman" w:cs="Times New Roman"/>
          <w:sz w:val="24"/>
          <w:szCs w:val="24"/>
        </w:rPr>
        <w:t>.</w:t>
      </w:r>
    </w:p>
    <w:p w14:paraId="23C16CC8" w14:textId="777B4FDB" w:rsidR="00733C49" w:rsidRDefault="004675DC"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FREIRE, Paulo. A alfabetização de adultos: é ela um quefazer </w:t>
      </w:r>
      <w:proofErr w:type="gramStart"/>
      <w:r>
        <w:rPr>
          <w:rFonts w:ascii="Times New Roman" w:hAnsi="Times New Roman" w:cs="Times New Roman"/>
          <w:sz w:val="24"/>
          <w:szCs w:val="24"/>
        </w:rPr>
        <w:t>neutro?,</w:t>
      </w:r>
      <w:proofErr w:type="gramEnd"/>
      <w:r>
        <w:rPr>
          <w:rFonts w:ascii="Times New Roman" w:hAnsi="Times New Roman" w:cs="Times New Roman"/>
          <w:sz w:val="24"/>
          <w:szCs w:val="24"/>
        </w:rPr>
        <w:t xml:space="preserve"> </w:t>
      </w:r>
      <w:r w:rsidRPr="004675DC">
        <w:rPr>
          <w:rFonts w:ascii="Times New Roman" w:hAnsi="Times New Roman" w:cs="Times New Roman"/>
          <w:b/>
          <w:bCs/>
          <w:sz w:val="24"/>
          <w:szCs w:val="24"/>
        </w:rPr>
        <w:t>Revista Educação &amp; Sociedade</w:t>
      </w:r>
      <w:r>
        <w:rPr>
          <w:rFonts w:ascii="Times New Roman" w:hAnsi="Times New Roman" w:cs="Times New Roman"/>
          <w:sz w:val="24"/>
          <w:szCs w:val="24"/>
        </w:rPr>
        <w:t>, Campinas, v.1, n. 1, p. 64-70, 1978</w:t>
      </w:r>
      <w:r w:rsidR="00733C49">
        <w:rPr>
          <w:rFonts w:ascii="Times New Roman" w:hAnsi="Times New Roman" w:cs="Times New Roman"/>
          <w:sz w:val="24"/>
          <w:szCs w:val="24"/>
        </w:rPr>
        <w:t>a</w:t>
      </w:r>
      <w:r>
        <w:rPr>
          <w:rFonts w:ascii="Times New Roman" w:hAnsi="Times New Roman" w:cs="Times New Roman"/>
          <w:sz w:val="24"/>
          <w:szCs w:val="24"/>
        </w:rPr>
        <w:t>.</w:t>
      </w:r>
    </w:p>
    <w:p w14:paraId="031E3553" w14:textId="4E76F82B" w:rsidR="00C04F2D" w:rsidRDefault="00733C49"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FREIRE, Paulo. </w:t>
      </w:r>
      <w:r w:rsidRPr="00733C49">
        <w:rPr>
          <w:rFonts w:ascii="Times New Roman" w:hAnsi="Times New Roman" w:cs="Times New Roman"/>
          <w:b/>
          <w:bCs/>
          <w:sz w:val="24"/>
          <w:szCs w:val="24"/>
        </w:rPr>
        <w:t>Pedagogia do oprimido</w:t>
      </w:r>
      <w:r w:rsidRPr="00733C49">
        <w:rPr>
          <w:rFonts w:ascii="Times New Roman" w:hAnsi="Times New Roman" w:cs="Times New Roman"/>
          <w:sz w:val="24"/>
          <w:szCs w:val="24"/>
        </w:rPr>
        <w:t>. 5a ed. Rio de Janeiro: Paz e Terra, 1978</w:t>
      </w:r>
      <w:r>
        <w:rPr>
          <w:rFonts w:ascii="Times New Roman" w:hAnsi="Times New Roman" w:cs="Times New Roman"/>
          <w:sz w:val="24"/>
          <w:szCs w:val="24"/>
        </w:rPr>
        <w:t>b</w:t>
      </w:r>
      <w:r w:rsidRPr="00733C49">
        <w:rPr>
          <w:rFonts w:ascii="Times New Roman" w:hAnsi="Times New Roman" w:cs="Times New Roman"/>
          <w:sz w:val="24"/>
          <w:szCs w:val="24"/>
        </w:rPr>
        <w:t>.</w:t>
      </w:r>
    </w:p>
    <w:p w14:paraId="2294F0A0" w14:textId="65B3666C" w:rsidR="00733C49" w:rsidRDefault="00733C49"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FREIRE, Paulo. </w:t>
      </w:r>
      <w:r w:rsidRPr="00733C49">
        <w:rPr>
          <w:rFonts w:ascii="Times New Roman" w:hAnsi="Times New Roman" w:cs="Times New Roman"/>
          <w:b/>
          <w:bCs/>
          <w:sz w:val="24"/>
          <w:szCs w:val="24"/>
        </w:rPr>
        <w:t>Pedagogia da autonomia</w:t>
      </w:r>
      <w:r>
        <w:rPr>
          <w:rFonts w:ascii="Times New Roman" w:hAnsi="Times New Roman" w:cs="Times New Roman"/>
          <w:sz w:val="24"/>
          <w:szCs w:val="24"/>
        </w:rPr>
        <w:t xml:space="preserve">: saberes necessários à prática educativa. 1 ed. Rio de Janeiro: Paz e Terra, 2021a. </w:t>
      </w:r>
    </w:p>
    <w:p w14:paraId="3D55A262" w14:textId="7BAE3851" w:rsidR="00733C49" w:rsidRDefault="00733C49"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FREIRE, Paulo. </w:t>
      </w:r>
      <w:r w:rsidRPr="00733C49">
        <w:rPr>
          <w:rFonts w:ascii="Times New Roman" w:hAnsi="Times New Roman" w:cs="Times New Roman"/>
          <w:b/>
          <w:bCs/>
          <w:sz w:val="24"/>
          <w:szCs w:val="24"/>
        </w:rPr>
        <w:t>À sombra desta mangueira</w:t>
      </w:r>
      <w:r>
        <w:rPr>
          <w:rFonts w:ascii="Times New Roman" w:hAnsi="Times New Roman" w:cs="Times New Roman"/>
          <w:sz w:val="24"/>
          <w:szCs w:val="24"/>
        </w:rPr>
        <w:t xml:space="preserve">. 1 ed. Rio de Janeiro: Paz e Terra, 2021b. </w:t>
      </w:r>
    </w:p>
    <w:p w14:paraId="7CABDB0E" w14:textId="4E64FAFA" w:rsidR="002A20F6" w:rsidRDefault="002A20F6" w:rsidP="006C2FB1">
      <w:pPr>
        <w:spacing w:line="240" w:lineRule="auto"/>
        <w:rPr>
          <w:rFonts w:ascii="Times New Roman" w:hAnsi="Times New Roman" w:cs="Times New Roman"/>
          <w:sz w:val="24"/>
          <w:szCs w:val="24"/>
        </w:rPr>
      </w:pPr>
      <w:r w:rsidRPr="000C6661">
        <w:rPr>
          <w:rFonts w:ascii="Times New Roman" w:hAnsi="Times New Roman" w:cs="Times New Roman"/>
          <w:sz w:val="24"/>
          <w:szCs w:val="24"/>
        </w:rPr>
        <w:t xml:space="preserve">HEIDEGGER, Martin. </w:t>
      </w:r>
      <w:r w:rsidRPr="000C6661">
        <w:rPr>
          <w:rFonts w:ascii="Times New Roman" w:hAnsi="Times New Roman" w:cs="Times New Roman"/>
          <w:b/>
          <w:bCs/>
          <w:sz w:val="24"/>
          <w:szCs w:val="24"/>
        </w:rPr>
        <w:t>Ser e Tempo</w:t>
      </w:r>
      <w:r w:rsidRPr="000C6661">
        <w:rPr>
          <w:rFonts w:ascii="Times New Roman" w:hAnsi="Times New Roman" w:cs="Times New Roman"/>
          <w:sz w:val="24"/>
          <w:szCs w:val="24"/>
        </w:rPr>
        <w:t>. Trad. bras. de Márcia Cavalcante. Petrópolis: Vozes, 1993.</w:t>
      </w:r>
      <w:r w:rsidR="00534980">
        <w:rPr>
          <w:rFonts w:ascii="Times New Roman" w:hAnsi="Times New Roman" w:cs="Times New Roman"/>
          <w:sz w:val="24"/>
          <w:szCs w:val="24"/>
        </w:rPr>
        <w:t xml:space="preserve"> </w:t>
      </w:r>
    </w:p>
    <w:p w14:paraId="763C889A" w14:textId="72FD3221" w:rsidR="00534980" w:rsidRPr="00EF2E4A" w:rsidRDefault="00EF2E4A" w:rsidP="006C2FB1">
      <w:pPr>
        <w:spacing w:line="240" w:lineRule="auto"/>
        <w:rPr>
          <w:rFonts w:ascii="Times New Roman" w:hAnsi="Times New Roman" w:cs="Times New Roman"/>
          <w:sz w:val="24"/>
          <w:szCs w:val="24"/>
          <w:lang w:val="en-US"/>
        </w:rPr>
      </w:pPr>
      <w:r>
        <w:rPr>
          <w:rFonts w:ascii="Times New Roman" w:hAnsi="Times New Roman" w:cs="Times New Roman"/>
          <w:sz w:val="24"/>
          <w:szCs w:val="24"/>
        </w:rPr>
        <w:t>GILBERTO</w:t>
      </w:r>
      <w:r w:rsidR="00534980">
        <w:rPr>
          <w:rFonts w:ascii="Times New Roman" w:hAnsi="Times New Roman" w:cs="Times New Roman"/>
          <w:sz w:val="24"/>
          <w:szCs w:val="24"/>
        </w:rPr>
        <w:t xml:space="preserve">, </w:t>
      </w:r>
      <w:r>
        <w:rPr>
          <w:rFonts w:ascii="Times New Roman" w:hAnsi="Times New Roman" w:cs="Times New Roman"/>
          <w:sz w:val="24"/>
          <w:szCs w:val="24"/>
        </w:rPr>
        <w:t>João</w:t>
      </w:r>
      <w:r w:rsidR="00534980">
        <w:rPr>
          <w:rFonts w:ascii="Times New Roman" w:hAnsi="Times New Roman" w:cs="Times New Roman"/>
          <w:sz w:val="24"/>
          <w:szCs w:val="24"/>
        </w:rPr>
        <w:t xml:space="preserve">. </w:t>
      </w:r>
      <w:proofErr w:type="spellStart"/>
      <w:r w:rsidR="00534980" w:rsidRPr="00534980">
        <w:rPr>
          <w:rFonts w:ascii="Times New Roman" w:hAnsi="Times New Roman" w:cs="Times New Roman"/>
          <w:sz w:val="24"/>
          <w:szCs w:val="24"/>
        </w:rPr>
        <w:t>Wave</w:t>
      </w:r>
      <w:proofErr w:type="spellEnd"/>
      <w:r w:rsidR="00534980">
        <w:rPr>
          <w:rFonts w:ascii="Times New Roman" w:hAnsi="Times New Roman" w:cs="Times New Roman"/>
          <w:sz w:val="24"/>
          <w:szCs w:val="24"/>
        </w:rPr>
        <w:t xml:space="preserve">. </w:t>
      </w:r>
      <w:r w:rsidR="00534980">
        <w:rPr>
          <w:rFonts w:ascii="Times New Roman" w:hAnsi="Times New Roman" w:cs="Times New Roman"/>
          <w:i/>
          <w:iCs/>
          <w:sz w:val="24"/>
          <w:szCs w:val="24"/>
        </w:rPr>
        <w:t>In</w:t>
      </w:r>
      <w:r w:rsidR="00534980">
        <w:rPr>
          <w:rFonts w:ascii="Times New Roman" w:hAnsi="Times New Roman" w:cs="Times New Roman"/>
          <w:sz w:val="24"/>
          <w:szCs w:val="24"/>
        </w:rPr>
        <w:t xml:space="preserve">: </w:t>
      </w:r>
      <w:r>
        <w:rPr>
          <w:rFonts w:ascii="Times New Roman" w:hAnsi="Times New Roman" w:cs="Times New Roman"/>
          <w:sz w:val="24"/>
          <w:szCs w:val="24"/>
        </w:rPr>
        <w:t>GILBERTO, João</w:t>
      </w:r>
      <w:r w:rsidR="00534980">
        <w:rPr>
          <w:rFonts w:ascii="Times New Roman" w:hAnsi="Times New Roman" w:cs="Times New Roman"/>
          <w:sz w:val="24"/>
          <w:szCs w:val="24"/>
        </w:rPr>
        <w:t xml:space="preserve">. </w:t>
      </w:r>
      <w:r>
        <w:rPr>
          <w:rFonts w:ascii="Times New Roman" w:hAnsi="Times New Roman" w:cs="Times New Roman"/>
          <w:b/>
          <w:bCs/>
          <w:sz w:val="24"/>
          <w:szCs w:val="24"/>
        </w:rPr>
        <w:t>Amoroso</w:t>
      </w:r>
      <w:r w:rsidR="00534980">
        <w:rPr>
          <w:rFonts w:ascii="Times New Roman" w:hAnsi="Times New Roman" w:cs="Times New Roman"/>
          <w:sz w:val="24"/>
          <w:szCs w:val="24"/>
        </w:rPr>
        <w:t xml:space="preserve">. </w:t>
      </w:r>
      <w:r w:rsidRPr="00403996">
        <w:rPr>
          <w:rFonts w:ascii="Times New Roman" w:hAnsi="Times New Roman" w:cs="Times New Roman"/>
          <w:sz w:val="24"/>
          <w:szCs w:val="24"/>
        </w:rPr>
        <w:t>California</w:t>
      </w:r>
      <w:r w:rsidR="00534980" w:rsidRPr="00403996">
        <w:rPr>
          <w:rFonts w:ascii="Times New Roman" w:hAnsi="Times New Roman" w:cs="Times New Roman"/>
          <w:sz w:val="24"/>
          <w:szCs w:val="24"/>
        </w:rPr>
        <w:t xml:space="preserve">: </w:t>
      </w:r>
      <w:r w:rsidRPr="00403996">
        <w:rPr>
          <w:rFonts w:ascii="Times New Roman" w:hAnsi="Times New Roman" w:cs="Times New Roman"/>
          <w:sz w:val="24"/>
          <w:szCs w:val="24"/>
        </w:rPr>
        <w:t xml:space="preserve">Warner Records Inc, 1977. </w:t>
      </w:r>
      <w:r w:rsidRPr="00EF2E4A">
        <w:rPr>
          <w:rFonts w:ascii="Times New Roman" w:hAnsi="Times New Roman" w:cs="Times New Roman"/>
          <w:sz w:val="24"/>
          <w:szCs w:val="24"/>
          <w:lang w:val="en-US"/>
        </w:rPr>
        <w:t>1 CD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Faixa</w:t>
      </w:r>
      <w:proofErr w:type="spellEnd"/>
      <w:r>
        <w:rPr>
          <w:rFonts w:ascii="Times New Roman" w:hAnsi="Times New Roman" w:cs="Times New Roman"/>
          <w:sz w:val="24"/>
          <w:szCs w:val="24"/>
          <w:lang w:val="en-US"/>
        </w:rPr>
        <w:t xml:space="preserve"> 5. </w:t>
      </w:r>
    </w:p>
    <w:p w14:paraId="1C37987C" w14:textId="76790290" w:rsidR="002A20F6" w:rsidRDefault="002A20F6" w:rsidP="006C2FB1">
      <w:pPr>
        <w:spacing w:line="240" w:lineRule="auto"/>
        <w:rPr>
          <w:rFonts w:ascii="Times New Roman" w:hAnsi="Times New Roman" w:cs="Times New Roman"/>
          <w:sz w:val="24"/>
          <w:szCs w:val="24"/>
        </w:rPr>
      </w:pPr>
      <w:r>
        <w:rPr>
          <w:rFonts w:ascii="Times New Roman" w:hAnsi="Times New Roman" w:cs="Times New Roman"/>
          <w:sz w:val="24"/>
          <w:szCs w:val="24"/>
        </w:rPr>
        <w:t xml:space="preserve">LENINE. </w:t>
      </w:r>
      <w:proofErr w:type="gramStart"/>
      <w:r w:rsidRPr="00EF2E4A">
        <w:rPr>
          <w:rFonts w:ascii="Times New Roman" w:hAnsi="Times New Roman" w:cs="Times New Roman"/>
          <w:sz w:val="24"/>
          <w:szCs w:val="24"/>
        </w:rPr>
        <w:t>Envergo</w:t>
      </w:r>
      <w:proofErr w:type="gramEnd"/>
      <w:r w:rsidRPr="00EF2E4A">
        <w:rPr>
          <w:rFonts w:ascii="Times New Roman" w:hAnsi="Times New Roman" w:cs="Times New Roman"/>
          <w:sz w:val="24"/>
          <w:szCs w:val="24"/>
        </w:rPr>
        <w:t xml:space="preserve"> Mas Não Quebro</w:t>
      </w:r>
      <w:r>
        <w:rPr>
          <w:rFonts w:ascii="Times New Roman" w:hAnsi="Times New Roman" w:cs="Times New Roman"/>
          <w:sz w:val="24"/>
          <w:szCs w:val="24"/>
        </w:rPr>
        <w:t xml:space="preserve">. </w:t>
      </w:r>
      <w:r w:rsidR="00EF2E4A">
        <w:rPr>
          <w:rFonts w:ascii="Times New Roman" w:hAnsi="Times New Roman" w:cs="Times New Roman"/>
          <w:i/>
          <w:iCs/>
          <w:sz w:val="24"/>
          <w:szCs w:val="24"/>
        </w:rPr>
        <w:t>In</w:t>
      </w:r>
      <w:r w:rsidR="00EF2E4A">
        <w:rPr>
          <w:rFonts w:ascii="Times New Roman" w:hAnsi="Times New Roman" w:cs="Times New Roman"/>
          <w:sz w:val="24"/>
          <w:szCs w:val="24"/>
        </w:rPr>
        <w:t xml:space="preserve">: LENINE. </w:t>
      </w:r>
      <w:r w:rsidR="00EF2E4A" w:rsidRPr="00EF2E4A">
        <w:rPr>
          <w:rFonts w:ascii="Times New Roman" w:hAnsi="Times New Roman" w:cs="Times New Roman"/>
          <w:b/>
          <w:bCs/>
          <w:sz w:val="24"/>
          <w:szCs w:val="24"/>
        </w:rPr>
        <w:t>Chão</w:t>
      </w:r>
      <w:r w:rsidR="00EF2E4A">
        <w:rPr>
          <w:rFonts w:ascii="Times New Roman" w:hAnsi="Times New Roman" w:cs="Times New Roman"/>
          <w:sz w:val="24"/>
          <w:szCs w:val="24"/>
        </w:rPr>
        <w:t>. Rio de Janeiro: Casa 9, 2011. 1 CD. Faixa 6.</w:t>
      </w:r>
    </w:p>
    <w:p w14:paraId="551571D8" w14:textId="2B010916" w:rsidR="00EF2E4A" w:rsidRPr="00EF2E4A" w:rsidRDefault="00EF2E4A" w:rsidP="006C2FB1">
      <w:pPr>
        <w:spacing w:line="240" w:lineRule="auto"/>
        <w:rPr>
          <w:rFonts w:ascii="Times New Roman" w:hAnsi="Times New Roman" w:cs="Times New Roman"/>
          <w:sz w:val="24"/>
          <w:szCs w:val="24"/>
        </w:rPr>
      </w:pPr>
      <w:r w:rsidRPr="00403996">
        <w:rPr>
          <w:rFonts w:ascii="Times New Roman" w:hAnsi="Times New Roman" w:cs="Times New Roman"/>
          <w:sz w:val="24"/>
          <w:szCs w:val="24"/>
        </w:rPr>
        <w:t xml:space="preserve">NIETZSCHE, Friedrich. </w:t>
      </w:r>
      <w:r w:rsidRPr="00EF2E4A">
        <w:rPr>
          <w:rFonts w:ascii="Times New Roman" w:hAnsi="Times New Roman" w:cs="Times New Roman"/>
          <w:b/>
          <w:bCs/>
          <w:sz w:val="24"/>
          <w:szCs w:val="24"/>
        </w:rPr>
        <w:t>Crepúsculo dos Ídolos</w:t>
      </w:r>
      <w:r w:rsidRPr="00EF2E4A">
        <w:rPr>
          <w:rFonts w:ascii="Times New Roman" w:hAnsi="Times New Roman" w:cs="Times New Roman"/>
          <w:sz w:val="24"/>
          <w:szCs w:val="24"/>
        </w:rPr>
        <w:t>. São Paulo: Cia</w:t>
      </w:r>
      <w:r>
        <w:rPr>
          <w:rFonts w:ascii="Times New Roman" w:hAnsi="Times New Roman" w:cs="Times New Roman"/>
          <w:sz w:val="24"/>
          <w:szCs w:val="24"/>
        </w:rPr>
        <w:t xml:space="preserve"> das Letras, 2006.</w:t>
      </w:r>
    </w:p>
    <w:p w14:paraId="2DF1E198" w14:textId="5FC24B4C" w:rsidR="00646D92" w:rsidRDefault="00646D92" w:rsidP="006C2FB1">
      <w:pPr>
        <w:spacing w:line="240" w:lineRule="auto"/>
        <w:rPr>
          <w:rFonts w:ascii="Times New Roman" w:hAnsi="Times New Roman" w:cs="Times New Roman"/>
          <w:sz w:val="24"/>
          <w:szCs w:val="24"/>
        </w:rPr>
      </w:pPr>
      <w:r w:rsidRPr="00EF2E4A">
        <w:rPr>
          <w:rFonts w:ascii="Times New Roman" w:hAnsi="Times New Roman" w:cs="Times New Roman"/>
          <w:sz w:val="24"/>
          <w:szCs w:val="24"/>
        </w:rPr>
        <w:t xml:space="preserve">SCHOPENHAUER, Arthur. </w:t>
      </w:r>
      <w:r w:rsidRPr="00646D92">
        <w:rPr>
          <w:rFonts w:ascii="Times New Roman" w:hAnsi="Times New Roman" w:cs="Times New Roman"/>
          <w:b/>
          <w:bCs/>
          <w:sz w:val="24"/>
          <w:szCs w:val="24"/>
        </w:rPr>
        <w:t>O mundo como vontade e representação</w:t>
      </w:r>
      <w:r>
        <w:rPr>
          <w:rFonts w:ascii="Times New Roman" w:hAnsi="Times New Roman" w:cs="Times New Roman"/>
          <w:sz w:val="24"/>
          <w:szCs w:val="24"/>
        </w:rPr>
        <w:t>. 1º Tomo. São Paulo: Editora UNESP, 2005.</w:t>
      </w:r>
    </w:p>
    <w:p w14:paraId="53D96152" w14:textId="67E01989" w:rsidR="002A20F6" w:rsidRDefault="002A20F6" w:rsidP="006C2FB1">
      <w:pPr>
        <w:shd w:val="clear" w:color="auto" w:fill="FFFFFF"/>
        <w:spacing w:line="240" w:lineRule="auto"/>
        <w:rPr>
          <w:rFonts w:ascii="Times New Roman" w:eastAsia="Times New Roman" w:hAnsi="Times New Roman" w:cs="Times New Roman"/>
          <w:b/>
          <w:sz w:val="24"/>
          <w:szCs w:val="24"/>
        </w:rPr>
      </w:pPr>
    </w:p>
    <w:sectPr w:rsidR="002A20F6">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E844D" w14:textId="77777777" w:rsidR="00CF2EC6" w:rsidRDefault="00CF2EC6">
      <w:pPr>
        <w:spacing w:after="0" w:line="240" w:lineRule="auto"/>
      </w:pPr>
      <w:r>
        <w:separator/>
      </w:r>
    </w:p>
  </w:endnote>
  <w:endnote w:type="continuationSeparator" w:id="0">
    <w:p w14:paraId="5EFE12BB" w14:textId="77777777" w:rsidR="00CF2EC6" w:rsidRDefault="00CF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F4C7" w14:textId="77777777" w:rsidR="001015C8" w:rsidRDefault="001015C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8F4B" w14:textId="77777777" w:rsidR="001015C8" w:rsidRDefault="00176B8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D4CC2">
      <w:rPr>
        <w:noProof/>
        <w:color w:val="000000"/>
      </w:rPr>
      <w:t>1</w:t>
    </w:r>
    <w:r>
      <w:rPr>
        <w:color w:val="000000"/>
      </w:rPr>
      <w:fldChar w:fldCharType="end"/>
    </w:r>
  </w:p>
  <w:p w14:paraId="1524E692" w14:textId="77777777" w:rsidR="001015C8" w:rsidRDefault="001015C8">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9FC1" w14:textId="77777777" w:rsidR="001015C8" w:rsidRDefault="001015C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AE72" w14:textId="77777777" w:rsidR="00CF2EC6" w:rsidRDefault="00CF2EC6">
      <w:pPr>
        <w:spacing w:after="0" w:line="240" w:lineRule="auto"/>
      </w:pPr>
      <w:r>
        <w:separator/>
      </w:r>
    </w:p>
  </w:footnote>
  <w:footnote w:type="continuationSeparator" w:id="0">
    <w:p w14:paraId="020BBACD" w14:textId="77777777" w:rsidR="00CF2EC6" w:rsidRDefault="00CF2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7FF0" w14:textId="77777777" w:rsidR="001015C8" w:rsidRDefault="001015C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DA54" w14:textId="77777777" w:rsidR="001015C8" w:rsidRDefault="00176B8E">
    <w:pPr>
      <w:pBdr>
        <w:top w:val="nil"/>
        <w:left w:val="nil"/>
        <w:bottom w:val="nil"/>
        <w:right w:val="nil"/>
        <w:between w:val="nil"/>
      </w:pBdr>
      <w:tabs>
        <w:tab w:val="center" w:pos="4252"/>
        <w:tab w:val="right" w:pos="8504"/>
      </w:tabs>
      <w:spacing w:after="0" w:line="240" w:lineRule="auto"/>
      <w:jc w:val="center"/>
      <w:rPr>
        <w:color w:val="808080"/>
        <w:sz w:val="20"/>
        <w:szCs w:val="20"/>
      </w:rPr>
    </w:pPr>
    <w:r>
      <w:rPr>
        <w:noProof/>
      </w:rPr>
      <w:drawing>
        <wp:anchor distT="0" distB="0" distL="114300" distR="114300" simplePos="0" relativeHeight="251658240" behindDoc="0" locked="0" layoutInCell="1" hidden="0" allowOverlap="1" wp14:anchorId="0857078E" wp14:editId="0DC9804C">
          <wp:simplePos x="0" y="0"/>
          <wp:positionH relativeFrom="column">
            <wp:posOffset>-13334</wp:posOffset>
          </wp:positionH>
          <wp:positionV relativeFrom="paragraph">
            <wp:posOffset>-250189</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62E8CB4" w14:textId="77777777" w:rsidR="001015C8" w:rsidRDefault="001015C8">
    <w:pPr>
      <w:pBdr>
        <w:top w:val="nil"/>
        <w:left w:val="nil"/>
        <w:bottom w:val="nil"/>
        <w:right w:val="nil"/>
        <w:between w:val="nil"/>
      </w:pBdr>
      <w:tabs>
        <w:tab w:val="center" w:pos="4252"/>
        <w:tab w:val="right" w:pos="8504"/>
      </w:tabs>
      <w:spacing w:after="0" w:line="240" w:lineRule="auto"/>
      <w:jc w:val="center"/>
      <w:rPr>
        <w:color w:val="808080"/>
        <w:sz w:val="20"/>
        <w:szCs w:val="20"/>
      </w:rPr>
    </w:pPr>
  </w:p>
  <w:p w14:paraId="42D8941B" w14:textId="77777777" w:rsidR="001015C8" w:rsidRDefault="001015C8">
    <w:pPr>
      <w:pBdr>
        <w:top w:val="nil"/>
        <w:left w:val="nil"/>
        <w:bottom w:val="nil"/>
        <w:right w:val="nil"/>
        <w:between w:val="nil"/>
      </w:pBdr>
      <w:tabs>
        <w:tab w:val="center" w:pos="4252"/>
        <w:tab w:val="right" w:pos="8504"/>
      </w:tabs>
      <w:spacing w:after="0" w:line="240" w:lineRule="auto"/>
      <w:jc w:val="center"/>
      <w:rPr>
        <w:color w:val="80808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A5FA" w14:textId="77777777" w:rsidR="001015C8" w:rsidRDefault="001015C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63C2E"/>
    <w:multiLevelType w:val="multilevel"/>
    <w:tmpl w:val="C01C8ADA"/>
    <w:lvl w:ilvl="0">
      <w:start w:val="1"/>
      <w:numFmt w:val="upp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1335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C8"/>
    <w:rsid w:val="000519D8"/>
    <w:rsid w:val="00064931"/>
    <w:rsid w:val="00065C8B"/>
    <w:rsid w:val="000940FB"/>
    <w:rsid w:val="000C6661"/>
    <w:rsid w:val="001015C8"/>
    <w:rsid w:val="00106C04"/>
    <w:rsid w:val="00141C76"/>
    <w:rsid w:val="00154131"/>
    <w:rsid w:val="00161A73"/>
    <w:rsid w:val="00167659"/>
    <w:rsid w:val="00176B8E"/>
    <w:rsid w:val="00180D1E"/>
    <w:rsid w:val="001D4CC2"/>
    <w:rsid w:val="001F792C"/>
    <w:rsid w:val="00225C71"/>
    <w:rsid w:val="00293216"/>
    <w:rsid w:val="002A20F6"/>
    <w:rsid w:val="002B4C9C"/>
    <w:rsid w:val="0031496F"/>
    <w:rsid w:val="003210CA"/>
    <w:rsid w:val="003B15DA"/>
    <w:rsid w:val="00403996"/>
    <w:rsid w:val="00411145"/>
    <w:rsid w:val="004675DC"/>
    <w:rsid w:val="004D2860"/>
    <w:rsid w:val="004E7C65"/>
    <w:rsid w:val="00505042"/>
    <w:rsid w:val="00515A21"/>
    <w:rsid w:val="00527F53"/>
    <w:rsid w:val="00531A13"/>
    <w:rsid w:val="00534980"/>
    <w:rsid w:val="00550DFE"/>
    <w:rsid w:val="005B303B"/>
    <w:rsid w:val="00617514"/>
    <w:rsid w:val="00645C6C"/>
    <w:rsid w:val="00646D92"/>
    <w:rsid w:val="00654E9F"/>
    <w:rsid w:val="00661CD1"/>
    <w:rsid w:val="006A185D"/>
    <w:rsid w:val="006B5B6E"/>
    <w:rsid w:val="006C2FB1"/>
    <w:rsid w:val="006C5082"/>
    <w:rsid w:val="006C6332"/>
    <w:rsid w:val="00733C49"/>
    <w:rsid w:val="007449E6"/>
    <w:rsid w:val="00756987"/>
    <w:rsid w:val="00797B01"/>
    <w:rsid w:val="007A62E0"/>
    <w:rsid w:val="007B136E"/>
    <w:rsid w:val="007D79BD"/>
    <w:rsid w:val="007D7D8A"/>
    <w:rsid w:val="007F76F6"/>
    <w:rsid w:val="00837091"/>
    <w:rsid w:val="008451D6"/>
    <w:rsid w:val="00865F65"/>
    <w:rsid w:val="008754BF"/>
    <w:rsid w:val="00894B88"/>
    <w:rsid w:val="008A15FE"/>
    <w:rsid w:val="008E639D"/>
    <w:rsid w:val="008F4870"/>
    <w:rsid w:val="009855C0"/>
    <w:rsid w:val="009942B3"/>
    <w:rsid w:val="00994300"/>
    <w:rsid w:val="009F3CFB"/>
    <w:rsid w:val="00A067B8"/>
    <w:rsid w:val="00A20CC8"/>
    <w:rsid w:val="00A25EF8"/>
    <w:rsid w:val="00A30FD1"/>
    <w:rsid w:val="00A61374"/>
    <w:rsid w:val="00A62A89"/>
    <w:rsid w:val="00A64440"/>
    <w:rsid w:val="00A75376"/>
    <w:rsid w:val="00AB2718"/>
    <w:rsid w:val="00AD1CE8"/>
    <w:rsid w:val="00AE47E2"/>
    <w:rsid w:val="00B1338F"/>
    <w:rsid w:val="00BD1C9B"/>
    <w:rsid w:val="00BF1ABE"/>
    <w:rsid w:val="00BF1C47"/>
    <w:rsid w:val="00C04F2D"/>
    <w:rsid w:val="00C05C56"/>
    <w:rsid w:val="00C070E1"/>
    <w:rsid w:val="00C26C41"/>
    <w:rsid w:val="00C335E0"/>
    <w:rsid w:val="00C4748B"/>
    <w:rsid w:val="00CA1B15"/>
    <w:rsid w:val="00CC324B"/>
    <w:rsid w:val="00CF2EC6"/>
    <w:rsid w:val="00CF3702"/>
    <w:rsid w:val="00D037D4"/>
    <w:rsid w:val="00D05FA2"/>
    <w:rsid w:val="00D211C2"/>
    <w:rsid w:val="00D22408"/>
    <w:rsid w:val="00D33768"/>
    <w:rsid w:val="00D53B2D"/>
    <w:rsid w:val="00D800F7"/>
    <w:rsid w:val="00D83A39"/>
    <w:rsid w:val="00D9049A"/>
    <w:rsid w:val="00DA028E"/>
    <w:rsid w:val="00DA3593"/>
    <w:rsid w:val="00DA622D"/>
    <w:rsid w:val="00DA78BF"/>
    <w:rsid w:val="00DF45E3"/>
    <w:rsid w:val="00E0245B"/>
    <w:rsid w:val="00E10ED1"/>
    <w:rsid w:val="00E20956"/>
    <w:rsid w:val="00E634D2"/>
    <w:rsid w:val="00E6754B"/>
    <w:rsid w:val="00E7674D"/>
    <w:rsid w:val="00E95D59"/>
    <w:rsid w:val="00EA4C21"/>
    <w:rsid w:val="00EF2E4A"/>
    <w:rsid w:val="00F060CE"/>
    <w:rsid w:val="00F35968"/>
    <w:rsid w:val="00F55314"/>
    <w:rsid w:val="00F56A2A"/>
    <w:rsid w:val="00F8032A"/>
    <w:rsid w:val="00F8153E"/>
    <w:rsid w:val="00F876C5"/>
    <w:rsid w:val="00F92F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BCAC5DC"/>
  <w15:docId w15:val="{D24A2579-EA4B-DD4F-A167-2EBF061B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outlineLvl w:val="0"/>
    </w:pPr>
    <w:rPr>
      <w:rFonts w:ascii="Times New Roman" w:eastAsia="Times New Roman" w:hAnsi="Times New Roman" w:cs="Times New Roman"/>
      <w:b/>
      <w:color w:val="000000"/>
      <w:sz w:val="24"/>
      <w:szCs w:val="24"/>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4E79"/>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character" w:customStyle="1" w:styleId="apple-converted-space">
    <w:name w:val="apple-converted-space"/>
    <w:basedOn w:val="Fontepargpadro"/>
    <w:rsid w:val="00527F53"/>
  </w:style>
  <w:style w:type="paragraph" w:styleId="NormalWeb">
    <w:name w:val="Normal (Web)"/>
    <w:basedOn w:val="Normal"/>
    <w:uiPriority w:val="99"/>
    <w:unhideWhenUsed/>
    <w:rsid w:val="00411145"/>
    <w:pPr>
      <w:spacing w:before="100" w:beforeAutospacing="1" w:after="100" w:afterAutospacing="1" w:line="240" w:lineRule="auto"/>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797B0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97B01"/>
    <w:rPr>
      <w:sz w:val="20"/>
      <w:szCs w:val="20"/>
    </w:rPr>
  </w:style>
  <w:style w:type="character" w:styleId="Refdenotaderodap">
    <w:name w:val="footnote reference"/>
    <w:basedOn w:val="Fontepargpadro"/>
    <w:uiPriority w:val="99"/>
    <w:semiHidden/>
    <w:unhideWhenUsed/>
    <w:rsid w:val="00797B01"/>
    <w:rPr>
      <w:vertAlign w:val="superscript"/>
    </w:rPr>
  </w:style>
  <w:style w:type="character" w:styleId="Hyperlink">
    <w:name w:val="Hyperlink"/>
    <w:basedOn w:val="Fontepargpadro"/>
    <w:uiPriority w:val="99"/>
    <w:unhideWhenUsed/>
    <w:rsid w:val="002A20F6"/>
    <w:rPr>
      <w:color w:val="0000FF" w:themeColor="hyperlink"/>
      <w:u w:val="single"/>
    </w:rPr>
  </w:style>
  <w:style w:type="character" w:styleId="MenoPendente">
    <w:name w:val="Unresolved Mention"/>
    <w:basedOn w:val="Fontepargpadro"/>
    <w:uiPriority w:val="99"/>
    <w:semiHidden/>
    <w:unhideWhenUsed/>
    <w:rsid w:val="002A20F6"/>
    <w:rPr>
      <w:color w:val="605E5C"/>
      <w:shd w:val="clear" w:color="auto" w:fill="E1DFDD"/>
    </w:rPr>
  </w:style>
  <w:style w:type="character" w:styleId="HiperlinkVisitado">
    <w:name w:val="FollowedHyperlink"/>
    <w:basedOn w:val="Fontepargpadro"/>
    <w:uiPriority w:val="99"/>
    <w:semiHidden/>
    <w:unhideWhenUsed/>
    <w:rsid w:val="002A20F6"/>
    <w:rPr>
      <w:color w:val="800080" w:themeColor="followedHyperlink"/>
      <w:u w:val="single"/>
    </w:rPr>
  </w:style>
  <w:style w:type="paragraph" w:styleId="Pr-formataoHTML">
    <w:name w:val="HTML Preformatted"/>
    <w:basedOn w:val="Normal"/>
    <w:link w:val="Pr-formataoHTMLChar"/>
    <w:uiPriority w:val="99"/>
    <w:semiHidden/>
    <w:unhideWhenUsed/>
    <w:rsid w:val="00E20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20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068">
      <w:bodyDiv w:val="1"/>
      <w:marLeft w:val="0"/>
      <w:marRight w:val="0"/>
      <w:marTop w:val="0"/>
      <w:marBottom w:val="0"/>
      <w:divBdr>
        <w:top w:val="none" w:sz="0" w:space="0" w:color="auto"/>
        <w:left w:val="none" w:sz="0" w:space="0" w:color="auto"/>
        <w:bottom w:val="none" w:sz="0" w:space="0" w:color="auto"/>
        <w:right w:val="none" w:sz="0" w:space="0" w:color="auto"/>
      </w:divBdr>
      <w:divsChild>
        <w:div w:id="2130008634">
          <w:marLeft w:val="0"/>
          <w:marRight w:val="0"/>
          <w:marTop w:val="0"/>
          <w:marBottom w:val="0"/>
          <w:divBdr>
            <w:top w:val="none" w:sz="0" w:space="0" w:color="auto"/>
            <w:left w:val="none" w:sz="0" w:space="0" w:color="auto"/>
            <w:bottom w:val="none" w:sz="0" w:space="0" w:color="auto"/>
            <w:right w:val="none" w:sz="0" w:space="0" w:color="auto"/>
          </w:divBdr>
          <w:divsChild>
            <w:div w:id="1411730647">
              <w:marLeft w:val="0"/>
              <w:marRight w:val="0"/>
              <w:marTop w:val="0"/>
              <w:marBottom w:val="0"/>
              <w:divBdr>
                <w:top w:val="none" w:sz="0" w:space="0" w:color="auto"/>
                <w:left w:val="none" w:sz="0" w:space="0" w:color="auto"/>
                <w:bottom w:val="none" w:sz="0" w:space="0" w:color="auto"/>
                <w:right w:val="none" w:sz="0" w:space="0" w:color="auto"/>
              </w:divBdr>
              <w:divsChild>
                <w:div w:id="42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9390">
      <w:bodyDiv w:val="1"/>
      <w:marLeft w:val="0"/>
      <w:marRight w:val="0"/>
      <w:marTop w:val="0"/>
      <w:marBottom w:val="0"/>
      <w:divBdr>
        <w:top w:val="none" w:sz="0" w:space="0" w:color="auto"/>
        <w:left w:val="none" w:sz="0" w:space="0" w:color="auto"/>
        <w:bottom w:val="none" w:sz="0" w:space="0" w:color="auto"/>
        <w:right w:val="none" w:sz="0" w:space="0" w:color="auto"/>
      </w:divBdr>
      <w:divsChild>
        <w:div w:id="525212928">
          <w:marLeft w:val="0"/>
          <w:marRight w:val="0"/>
          <w:marTop w:val="0"/>
          <w:marBottom w:val="0"/>
          <w:divBdr>
            <w:top w:val="none" w:sz="0" w:space="0" w:color="auto"/>
            <w:left w:val="none" w:sz="0" w:space="0" w:color="auto"/>
            <w:bottom w:val="none" w:sz="0" w:space="0" w:color="auto"/>
            <w:right w:val="none" w:sz="0" w:space="0" w:color="auto"/>
          </w:divBdr>
          <w:divsChild>
            <w:div w:id="126554100">
              <w:marLeft w:val="0"/>
              <w:marRight w:val="0"/>
              <w:marTop w:val="0"/>
              <w:marBottom w:val="0"/>
              <w:divBdr>
                <w:top w:val="none" w:sz="0" w:space="0" w:color="auto"/>
                <w:left w:val="none" w:sz="0" w:space="0" w:color="auto"/>
                <w:bottom w:val="none" w:sz="0" w:space="0" w:color="auto"/>
                <w:right w:val="none" w:sz="0" w:space="0" w:color="auto"/>
              </w:divBdr>
              <w:divsChild>
                <w:div w:id="15433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5368">
      <w:bodyDiv w:val="1"/>
      <w:marLeft w:val="0"/>
      <w:marRight w:val="0"/>
      <w:marTop w:val="0"/>
      <w:marBottom w:val="0"/>
      <w:divBdr>
        <w:top w:val="none" w:sz="0" w:space="0" w:color="auto"/>
        <w:left w:val="none" w:sz="0" w:space="0" w:color="auto"/>
        <w:bottom w:val="none" w:sz="0" w:space="0" w:color="auto"/>
        <w:right w:val="none" w:sz="0" w:space="0" w:color="auto"/>
      </w:divBdr>
      <w:divsChild>
        <w:div w:id="371079947">
          <w:marLeft w:val="0"/>
          <w:marRight w:val="0"/>
          <w:marTop w:val="0"/>
          <w:marBottom w:val="0"/>
          <w:divBdr>
            <w:top w:val="none" w:sz="0" w:space="0" w:color="auto"/>
            <w:left w:val="none" w:sz="0" w:space="0" w:color="auto"/>
            <w:bottom w:val="none" w:sz="0" w:space="0" w:color="auto"/>
            <w:right w:val="none" w:sz="0" w:space="0" w:color="auto"/>
          </w:divBdr>
          <w:divsChild>
            <w:div w:id="1179586898">
              <w:marLeft w:val="0"/>
              <w:marRight w:val="0"/>
              <w:marTop w:val="0"/>
              <w:marBottom w:val="0"/>
              <w:divBdr>
                <w:top w:val="none" w:sz="0" w:space="0" w:color="auto"/>
                <w:left w:val="none" w:sz="0" w:space="0" w:color="auto"/>
                <w:bottom w:val="none" w:sz="0" w:space="0" w:color="auto"/>
                <w:right w:val="none" w:sz="0" w:space="0" w:color="auto"/>
              </w:divBdr>
              <w:divsChild>
                <w:div w:id="20055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8541">
      <w:bodyDiv w:val="1"/>
      <w:marLeft w:val="0"/>
      <w:marRight w:val="0"/>
      <w:marTop w:val="0"/>
      <w:marBottom w:val="0"/>
      <w:divBdr>
        <w:top w:val="none" w:sz="0" w:space="0" w:color="auto"/>
        <w:left w:val="none" w:sz="0" w:space="0" w:color="auto"/>
        <w:bottom w:val="none" w:sz="0" w:space="0" w:color="auto"/>
        <w:right w:val="none" w:sz="0" w:space="0" w:color="auto"/>
      </w:divBdr>
      <w:divsChild>
        <w:div w:id="549417436">
          <w:marLeft w:val="0"/>
          <w:marRight w:val="0"/>
          <w:marTop w:val="0"/>
          <w:marBottom w:val="0"/>
          <w:divBdr>
            <w:top w:val="none" w:sz="0" w:space="0" w:color="auto"/>
            <w:left w:val="none" w:sz="0" w:space="0" w:color="auto"/>
            <w:bottom w:val="none" w:sz="0" w:space="0" w:color="auto"/>
            <w:right w:val="none" w:sz="0" w:space="0" w:color="auto"/>
          </w:divBdr>
          <w:divsChild>
            <w:div w:id="839810965">
              <w:marLeft w:val="0"/>
              <w:marRight w:val="0"/>
              <w:marTop w:val="0"/>
              <w:marBottom w:val="0"/>
              <w:divBdr>
                <w:top w:val="none" w:sz="0" w:space="0" w:color="auto"/>
                <w:left w:val="none" w:sz="0" w:space="0" w:color="auto"/>
                <w:bottom w:val="none" w:sz="0" w:space="0" w:color="auto"/>
                <w:right w:val="none" w:sz="0" w:space="0" w:color="auto"/>
              </w:divBdr>
              <w:divsChild>
                <w:div w:id="5760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6642">
      <w:bodyDiv w:val="1"/>
      <w:marLeft w:val="0"/>
      <w:marRight w:val="0"/>
      <w:marTop w:val="0"/>
      <w:marBottom w:val="0"/>
      <w:divBdr>
        <w:top w:val="none" w:sz="0" w:space="0" w:color="auto"/>
        <w:left w:val="none" w:sz="0" w:space="0" w:color="auto"/>
        <w:bottom w:val="none" w:sz="0" w:space="0" w:color="auto"/>
        <w:right w:val="none" w:sz="0" w:space="0" w:color="auto"/>
      </w:divBdr>
      <w:divsChild>
        <w:div w:id="1983652994">
          <w:marLeft w:val="0"/>
          <w:marRight w:val="0"/>
          <w:marTop w:val="0"/>
          <w:marBottom w:val="0"/>
          <w:divBdr>
            <w:top w:val="none" w:sz="0" w:space="0" w:color="auto"/>
            <w:left w:val="none" w:sz="0" w:space="0" w:color="auto"/>
            <w:bottom w:val="none" w:sz="0" w:space="0" w:color="auto"/>
            <w:right w:val="none" w:sz="0" w:space="0" w:color="auto"/>
          </w:divBdr>
          <w:divsChild>
            <w:div w:id="1280257133">
              <w:marLeft w:val="0"/>
              <w:marRight w:val="0"/>
              <w:marTop w:val="0"/>
              <w:marBottom w:val="0"/>
              <w:divBdr>
                <w:top w:val="none" w:sz="0" w:space="0" w:color="auto"/>
                <w:left w:val="none" w:sz="0" w:space="0" w:color="auto"/>
                <w:bottom w:val="none" w:sz="0" w:space="0" w:color="auto"/>
                <w:right w:val="none" w:sz="0" w:space="0" w:color="auto"/>
              </w:divBdr>
              <w:divsChild>
                <w:div w:id="1169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984">
      <w:bodyDiv w:val="1"/>
      <w:marLeft w:val="0"/>
      <w:marRight w:val="0"/>
      <w:marTop w:val="0"/>
      <w:marBottom w:val="0"/>
      <w:divBdr>
        <w:top w:val="none" w:sz="0" w:space="0" w:color="auto"/>
        <w:left w:val="none" w:sz="0" w:space="0" w:color="auto"/>
        <w:bottom w:val="none" w:sz="0" w:space="0" w:color="auto"/>
        <w:right w:val="none" w:sz="0" w:space="0" w:color="auto"/>
      </w:divBdr>
      <w:divsChild>
        <w:div w:id="2141725913">
          <w:marLeft w:val="0"/>
          <w:marRight w:val="0"/>
          <w:marTop w:val="0"/>
          <w:marBottom w:val="0"/>
          <w:divBdr>
            <w:top w:val="none" w:sz="0" w:space="0" w:color="auto"/>
            <w:left w:val="none" w:sz="0" w:space="0" w:color="auto"/>
            <w:bottom w:val="none" w:sz="0" w:space="0" w:color="auto"/>
            <w:right w:val="none" w:sz="0" w:space="0" w:color="auto"/>
          </w:divBdr>
          <w:divsChild>
            <w:div w:id="156003112">
              <w:marLeft w:val="0"/>
              <w:marRight w:val="0"/>
              <w:marTop w:val="0"/>
              <w:marBottom w:val="0"/>
              <w:divBdr>
                <w:top w:val="none" w:sz="0" w:space="0" w:color="auto"/>
                <w:left w:val="none" w:sz="0" w:space="0" w:color="auto"/>
                <w:bottom w:val="none" w:sz="0" w:space="0" w:color="auto"/>
                <w:right w:val="none" w:sz="0" w:space="0" w:color="auto"/>
              </w:divBdr>
              <w:divsChild>
                <w:div w:id="9389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3111">
      <w:bodyDiv w:val="1"/>
      <w:marLeft w:val="0"/>
      <w:marRight w:val="0"/>
      <w:marTop w:val="0"/>
      <w:marBottom w:val="0"/>
      <w:divBdr>
        <w:top w:val="none" w:sz="0" w:space="0" w:color="auto"/>
        <w:left w:val="none" w:sz="0" w:space="0" w:color="auto"/>
        <w:bottom w:val="none" w:sz="0" w:space="0" w:color="auto"/>
        <w:right w:val="none" w:sz="0" w:space="0" w:color="auto"/>
      </w:divBdr>
      <w:divsChild>
        <w:div w:id="2099448387">
          <w:marLeft w:val="0"/>
          <w:marRight w:val="0"/>
          <w:marTop w:val="0"/>
          <w:marBottom w:val="0"/>
          <w:divBdr>
            <w:top w:val="none" w:sz="0" w:space="0" w:color="auto"/>
            <w:left w:val="none" w:sz="0" w:space="0" w:color="auto"/>
            <w:bottom w:val="none" w:sz="0" w:space="0" w:color="auto"/>
            <w:right w:val="none" w:sz="0" w:space="0" w:color="auto"/>
          </w:divBdr>
          <w:divsChild>
            <w:div w:id="1984458519">
              <w:marLeft w:val="0"/>
              <w:marRight w:val="0"/>
              <w:marTop w:val="0"/>
              <w:marBottom w:val="0"/>
              <w:divBdr>
                <w:top w:val="none" w:sz="0" w:space="0" w:color="auto"/>
                <w:left w:val="none" w:sz="0" w:space="0" w:color="auto"/>
                <w:bottom w:val="none" w:sz="0" w:space="0" w:color="auto"/>
                <w:right w:val="none" w:sz="0" w:space="0" w:color="auto"/>
              </w:divBdr>
              <w:divsChild>
                <w:div w:id="5020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4831">
      <w:bodyDiv w:val="1"/>
      <w:marLeft w:val="0"/>
      <w:marRight w:val="0"/>
      <w:marTop w:val="0"/>
      <w:marBottom w:val="0"/>
      <w:divBdr>
        <w:top w:val="none" w:sz="0" w:space="0" w:color="auto"/>
        <w:left w:val="none" w:sz="0" w:space="0" w:color="auto"/>
        <w:bottom w:val="none" w:sz="0" w:space="0" w:color="auto"/>
        <w:right w:val="none" w:sz="0" w:space="0" w:color="auto"/>
      </w:divBdr>
      <w:divsChild>
        <w:div w:id="621377777">
          <w:marLeft w:val="0"/>
          <w:marRight w:val="0"/>
          <w:marTop w:val="0"/>
          <w:marBottom w:val="0"/>
          <w:divBdr>
            <w:top w:val="none" w:sz="0" w:space="0" w:color="auto"/>
            <w:left w:val="none" w:sz="0" w:space="0" w:color="auto"/>
            <w:bottom w:val="none" w:sz="0" w:space="0" w:color="auto"/>
            <w:right w:val="none" w:sz="0" w:space="0" w:color="auto"/>
          </w:divBdr>
          <w:divsChild>
            <w:div w:id="1307589100">
              <w:marLeft w:val="0"/>
              <w:marRight w:val="0"/>
              <w:marTop w:val="0"/>
              <w:marBottom w:val="0"/>
              <w:divBdr>
                <w:top w:val="none" w:sz="0" w:space="0" w:color="auto"/>
                <w:left w:val="none" w:sz="0" w:space="0" w:color="auto"/>
                <w:bottom w:val="none" w:sz="0" w:space="0" w:color="auto"/>
                <w:right w:val="none" w:sz="0" w:space="0" w:color="auto"/>
              </w:divBdr>
              <w:divsChild>
                <w:div w:id="8678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82643">
      <w:bodyDiv w:val="1"/>
      <w:marLeft w:val="0"/>
      <w:marRight w:val="0"/>
      <w:marTop w:val="0"/>
      <w:marBottom w:val="0"/>
      <w:divBdr>
        <w:top w:val="none" w:sz="0" w:space="0" w:color="auto"/>
        <w:left w:val="none" w:sz="0" w:space="0" w:color="auto"/>
        <w:bottom w:val="none" w:sz="0" w:space="0" w:color="auto"/>
        <w:right w:val="none" w:sz="0" w:space="0" w:color="auto"/>
      </w:divBdr>
      <w:divsChild>
        <w:div w:id="1330251358">
          <w:marLeft w:val="0"/>
          <w:marRight w:val="0"/>
          <w:marTop w:val="0"/>
          <w:marBottom w:val="0"/>
          <w:divBdr>
            <w:top w:val="none" w:sz="0" w:space="0" w:color="auto"/>
            <w:left w:val="none" w:sz="0" w:space="0" w:color="auto"/>
            <w:bottom w:val="none" w:sz="0" w:space="0" w:color="auto"/>
            <w:right w:val="none" w:sz="0" w:space="0" w:color="auto"/>
          </w:divBdr>
          <w:divsChild>
            <w:div w:id="1998224128">
              <w:marLeft w:val="0"/>
              <w:marRight w:val="0"/>
              <w:marTop w:val="0"/>
              <w:marBottom w:val="0"/>
              <w:divBdr>
                <w:top w:val="none" w:sz="0" w:space="0" w:color="auto"/>
                <w:left w:val="none" w:sz="0" w:space="0" w:color="auto"/>
                <w:bottom w:val="none" w:sz="0" w:space="0" w:color="auto"/>
                <w:right w:val="none" w:sz="0" w:space="0" w:color="auto"/>
              </w:divBdr>
              <w:divsChild>
                <w:div w:id="18974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7677">
      <w:bodyDiv w:val="1"/>
      <w:marLeft w:val="0"/>
      <w:marRight w:val="0"/>
      <w:marTop w:val="0"/>
      <w:marBottom w:val="0"/>
      <w:divBdr>
        <w:top w:val="none" w:sz="0" w:space="0" w:color="auto"/>
        <w:left w:val="none" w:sz="0" w:space="0" w:color="auto"/>
        <w:bottom w:val="none" w:sz="0" w:space="0" w:color="auto"/>
        <w:right w:val="none" w:sz="0" w:space="0" w:color="auto"/>
      </w:divBdr>
      <w:divsChild>
        <w:div w:id="965088156">
          <w:marLeft w:val="0"/>
          <w:marRight w:val="0"/>
          <w:marTop w:val="0"/>
          <w:marBottom w:val="0"/>
          <w:divBdr>
            <w:top w:val="none" w:sz="0" w:space="0" w:color="auto"/>
            <w:left w:val="none" w:sz="0" w:space="0" w:color="auto"/>
            <w:bottom w:val="none" w:sz="0" w:space="0" w:color="auto"/>
            <w:right w:val="none" w:sz="0" w:space="0" w:color="auto"/>
          </w:divBdr>
          <w:divsChild>
            <w:div w:id="264116290">
              <w:marLeft w:val="0"/>
              <w:marRight w:val="0"/>
              <w:marTop w:val="0"/>
              <w:marBottom w:val="0"/>
              <w:divBdr>
                <w:top w:val="none" w:sz="0" w:space="0" w:color="auto"/>
                <w:left w:val="none" w:sz="0" w:space="0" w:color="auto"/>
                <w:bottom w:val="none" w:sz="0" w:space="0" w:color="auto"/>
                <w:right w:val="none" w:sz="0" w:space="0" w:color="auto"/>
              </w:divBdr>
              <w:divsChild>
                <w:div w:id="11985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0848">
      <w:bodyDiv w:val="1"/>
      <w:marLeft w:val="0"/>
      <w:marRight w:val="0"/>
      <w:marTop w:val="0"/>
      <w:marBottom w:val="0"/>
      <w:divBdr>
        <w:top w:val="none" w:sz="0" w:space="0" w:color="auto"/>
        <w:left w:val="none" w:sz="0" w:space="0" w:color="auto"/>
        <w:bottom w:val="none" w:sz="0" w:space="0" w:color="auto"/>
        <w:right w:val="none" w:sz="0" w:space="0" w:color="auto"/>
      </w:divBdr>
      <w:divsChild>
        <w:div w:id="2115519245">
          <w:marLeft w:val="0"/>
          <w:marRight w:val="0"/>
          <w:marTop w:val="0"/>
          <w:marBottom w:val="0"/>
          <w:divBdr>
            <w:top w:val="none" w:sz="0" w:space="0" w:color="auto"/>
            <w:left w:val="none" w:sz="0" w:space="0" w:color="auto"/>
            <w:bottom w:val="none" w:sz="0" w:space="0" w:color="auto"/>
            <w:right w:val="none" w:sz="0" w:space="0" w:color="auto"/>
          </w:divBdr>
          <w:divsChild>
            <w:div w:id="992414253">
              <w:marLeft w:val="0"/>
              <w:marRight w:val="0"/>
              <w:marTop w:val="0"/>
              <w:marBottom w:val="0"/>
              <w:divBdr>
                <w:top w:val="none" w:sz="0" w:space="0" w:color="auto"/>
                <w:left w:val="none" w:sz="0" w:space="0" w:color="auto"/>
                <w:bottom w:val="none" w:sz="0" w:space="0" w:color="auto"/>
                <w:right w:val="none" w:sz="0" w:space="0" w:color="auto"/>
              </w:divBdr>
              <w:divsChild>
                <w:div w:id="1963415019">
                  <w:marLeft w:val="0"/>
                  <w:marRight w:val="0"/>
                  <w:marTop w:val="0"/>
                  <w:marBottom w:val="0"/>
                  <w:divBdr>
                    <w:top w:val="none" w:sz="0" w:space="0" w:color="auto"/>
                    <w:left w:val="none" w:sz="0" w:space="0" w:color="auto"/>
                    <w:bottom w:val="none" w:sz="0" w:space="0" w:color="auto"/>
                    <w:right w:val="none" w:sz="0" w:space="0" w:color="auto"/>
                  </w:divBdr>
                  <w:divsChild>
                    <w:div w:id="106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8017">
      <w:bodyDiv w:val="1"/>
      <w:marLeft w:val="0"/>
      <w:marRight w:val="0"/>
      <w:marTop w:val="0"/>
      <w:marBottom w:val="0"/>
      <w:divBdr>
        <w:top w:val="none" w:sz="0" w:space="0" w:color="auto"/>
        <w:left w:val="none" w:sz="0" w:space="0" w:color="auto"/>
        <w:bottom w:val="none" w:sz="0" w:space="0" w:color="auto"/>
        <w:right w:val="none" w:sz="0" w:space="0" w:color="auto"/>
      </w:divBdr>
      <w:divsChild>
        <w:div w:id="410155213">
          <w:marLeft w:val="0"/>
          <w:marRight w:val="0"/>
          <w:marTop w:val="0"/>
          <w:marBottom w:val="0"/>
          <w:divBdr>
            <w:top w:val="none" w:sz="0" w:space="0" w:color="auto"/>
            <w:left w:val="none" w:sz="0" w:space="0" w:color="auto"/>
            <w:bottom w:val="none" w:sz="0" w:space="0" w:color="auto"/>
            <w:right w:val="none" w:sz="0" w:space="0" w:color="auto"/>
          </w:divBdr>
          <w:divsChild>
            <w:div w:id="73747048">
              <w:marLeft w:val="0"/>
              <w:marRight w:val="0"/>
              <w:marTop w:val="0"/>
              <w:marBottom w:val="0"/>
              <w:divBdr>
                <w:top w:val="none" w:sz="0" w:space="0" w:color="auto"/>
                <w:left w:val="none" w:sz="0" w:space="0" w:color="auto"/>
                <w:bottom w:val="none" w:sz="0" w:space="0" w:color="auto"/>
                <w:right w:val="none" w:sz="0" w:space="0" w:color="auto"/>
              </w:divBdr>
              <w:divsChild>
                <w:div w:id="6798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5070">
      <w:bodyDiv w:val="1"/>
      <w:marLeft w:val="0"/>
      <w:marRight w:val="0"/>
      <w:marTop w:val="0"/>
      <w:marBottom w:val="0"/>
      <w:divBdr>
        <w:top w:val="none" w:sz="0" w:space="0" w:color="auto"/>
        <w:left w:val="none" w:sz="0" w:space="0" w:color="auto"/>
        <w:bottom w:val="none" w:sz="0" w:space="0" w:color="auto"/>
        <w:right w:val="none" w:sz="0" w:space="0" w:color="auto"/>
      </w:divBdr>
      <w:divsChild>
        <w:div w:id="242372944">
          <w:marLeft w:val="0"/>
          <w:marRight w:val="0"/>
          <w:marTop w:val="0"/>
          <w:marBottom w:val="0"/>
          <w:divBdr>
            <w:top w:val="none" w:sz="0" w:space="0" w:color="auto"/>
            <w:left w:val="none" w:sz="0" w:space="0" w:color="auto"/>
            <w:bottom w:val="none" w:sz="0" w:space="0" w:color="auto"/>
            <w:right w:val="none" w:sz="0" w:space="0" w:color="auto"/>
          </w:divBdr>
          <w:divsChild>
            <w:div w:id="1418551456">
              <w:marLeft w:val="0"/>
              <w:marRight w:val="0"/>
              <w:marTop w:val="0"/>
              <w:marBottom w:val="0"/>
              <w:divBdr>
                <w:top w:val="none" w:sz="0" w:space="0" w:color="auto"/>
                <w:left w:val="none" w:sz="0" w:space="0" w:color="auto"/>
                <w:bottom w:val="none" w:sz="0" w:space="0" w:color="auto"/>
                <w:right w:val="none" w:sz="0" w:space="0" w:color="auto"/>
              </w:divBdr>
              <w:divsChild>
                <w:div w:id="154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4527</Words>
  <Characters>24452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Lauro Neto</cp:lastModifiedBy>
  <cp:revision>50</cp:revision>
  <dcterms:created xsi:type="dcterms:W3CDTF">2023-08-08T01:42:00Z</dcterms:created>
  <dcterms:modified xsi:type="dcterms:W3CDTF">2023-08-19T02:39:00Z</dcterms:modified>
</cp:coreProperties>
</file>