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kern w:val="2"/>
          <w:sz w:val="2"/>
          <w:szCs w:val="2"/>
          <w:lang w:eastAsia="en-US"/>
          <w14:ligatures w14:val="standardContextual"/>
        </w:rPr>
        <w:id w:val="-1712725796"/>
        <w:docPartObj>
          <w:docPartGallery w:val="Cover Pages"/>
          <w:docPartUnique/>
        </w:docPartObj>
      </w:sdtPr>
      <w:sdtEndPr>
        <w:rPr>
          <w:b/>
          <w:bCs/>
          <w:color w:val="215E99" w:themeColor="text2" w:themeTint="BF"/>
          <w:sz w:val="40"/>
          <w:szCs w:val="40"/>
          <w:u w:val="single"/>
        </w:rPr>
      </w:sdtEndPr>
      <w:sdtContent>
        <w:p w14:paraId="69C7D62D" w14:textId="53F72FE4" w:rsidR="004606E9" w:rsidRDefault="004606E9">
          <w:pPr>
            <w:pStyle w:val="Sinespaciado"/>
            <w:rPr>
              <w:sz w:val="2"/>
            </w:rPr>
          </w:pPr>
        </w:p>
        <w:p w14:paraId="32706001" w14:textId="77777777" w:rsidR="004606E9" w:rsidRDefault="004606E9">
          <w:r>
            <w:rPr>
              <w:noProof/>
            </w:rPr>
            <mc:AlternateContent>
              <mc:Choice Requires="wps">
                <w:drawing>
                  <wp:anchor distT="0" distB="0" distL="114300" distR="114300" simplePos="0" relativeHeight="251661312" behindDoc="0" locked="0" layoutInCell="1" allowOverlap="1" wp14:anchorId="1C1FD02C" wp14:editId="0B81D83E">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opperplate Gothic Light" w:eastAsiaTheme="majorEastAsia" w:hAnsi="Copperplate Gothic Light" w:cstheme="majorBidi"/>
                                    <w:b/>
                                    <w:bCs/>
                                    <w:color w:val="153D63" w:themeColor="text2" w:themeTint="E6"/>
                                    <w:spacing w:val="-10"/>
                                    <w:kern w:val="28"/>
                                    <w:sz w:val="48"/>
                                    <w:szCs w:val="48"/>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2B9790C7" w14:textId="4BEC93C2" w:rsidR="004606E9" w:rsidRPr="00892095" w:rsidRDefault="00AF323A" w:rsidP="00892095">
                                    <w:pPr>
                                      <w:pStyle w:val="Sinespaciado"/>
                                      <w:jc w:val="center"/>
                                      <w:rPr>
                                        <w:rFonts w:asciiTheme="majorHAnsi" w:eastAsiaTheme="majorEastAsia" w:hAnsiTheme="majorHAnsi" w:cstheme="majorBidi"/>
                                        <w:caps/>
                                        <w:color w:val="153D63" w:themeColor="text2" w:themeTint="E6"/>
                                        <w:sz w:val="48"/>
                                        <w:szCs w:val="48"/>
                                      </w:rPr>
                                    </w:pPr>
                                    <w:r w:rsidRPr="00892095">
                                      <w:rPr>
                                        <w:rFonts w:ascii="Copperplate Gothic Light" w:eastAsiaTheme="majorEastAsia" w:hAnsi="Copperplate Gothic Light" w:cstheme="majorBidi"/>
                                        <w:b/>
                                        <w:bCs/>
                                        <w:color w:val="153D63" w:themeColor="text2" w:themeTint="E6"/>
                                        <w:spacing w:val="-10"/>
                                        <w:kern w:val="28"/>
                                        <w:sz w:val="48"/>
                                        <w:szCs w:val="48"/>
                                      </w:rPr>
                                      <w:t>Manual Práctico para Gestionar Alteraciones Contractuales en Obras Públicas</w:t>
                                    </w:r>
                                  </w:p>
                                </w:sdtContent>
                              </w:sdt>
                              <w:p w14:paraId="7099EC8B" w14:textId="1837452C" w:rsidR="004606E9" w:rsidRPr="00892095" w:rsidRDefault="00200E79">
                                <w:pPr>
                                  <w:pStyle w:val="Sinespaciado"/>
                                  <w:spacing w:before="120"/>
                                  <w:rPr>
                                    <w:color w:val="156082" w:themeColor="accent1"/>
                                    <w:sz w:val="40"/>
                                    <w:szCs w:val="40"/>
                                  </w:rPr>
                                </w:pPr>
                                <w:sdt>
                                  <w:sdtPr>
                                    <w:rPr>
                                      <w:rFonts w:eastAsiaTheme="majorEastAsia" w:cstheme="majorBidi"/>
                                      <w:color w:val="595959" w:themeColor="text1" w:themeTint="A6"/>
                                      <w:spacing w:val="15"/>
                                      <w:sz w:val="24"/>
                                      <w:szCs w:val="24"/>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AF323A" w:rsidRPr="00892095">
                                      <w:rPr>
                                        <w:rFonts w:eastAsiaTheme="majorEastAsia" w:cstheme="majorBidi"/>
                                        <w:color w:val="595959" w:themeColor="text1" w:themeTint="A6"/>
                                        <w:spacing w:val="15"/>
                                        <w:sz w:val="24"/>
                                        <w:szCs w:val="24"/>
                                      </w:rPr>
                                      <w:t>Una guía sencilla para manejar cambios en contratos de obras públicas</w:t>
                                    </w:r>
                                  </w:sdtContent>
                                </w:sdt>
                                <w:r w:rsidR="004606E9" w:rsidRPr="00892095">
                                  <w:rPr>
                                    <w:sz w:val="24"/>
                                    <w:szCs w:val="24"/>
                                    <w:lang w:val="es-MX"/>
                                  </w:rPr>
                                  <w:t xml:space="preserve"> </w:t>
                                </w:r>
                              </w:p>
                              <w:p w14:paraId="5C1490EC" w14:textId="77777777" w:rsidR="004606E9" w:rsidRDefault="004606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C1FD02C" id="_x0000_t202" coordsize="21600,21600" o:spt="202" path="m,l,21600r21600,l21600,xe">
                    <v:stroke joinstyle="miter"/>
                    <v:path gradientshapeok="t" o:connecttype="rect"/>
                  </v:shapetype>
                  <v:shape id="Cuadro de texto 66"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Copperplate Gothic Light" w:eastAsiaTheme="majorEastAsia" w:hAnsi="Copperplate Gothic Light" w:cstheme="majorBidi"/>
                              <w:b/>
                              <w:bCs/>
                              <w:color w:val="153D63" w:themeColor="text2" w:themeTint="E6"/>
                              <w:spacing w:val="-10"/>
                              <w:kern w:val="28"/>
                              <w:sz w:val="48"/>
                              <w:szCs w:val="48"/>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2B9790C7" w14:textId="4BEC93C2" w:rsidR="004606E9" w:rsidRPr="00892095" w:rsidRDefault="00AF323A" w:rsidP="00892095">
                              <w:pPr>
                                <w:pStyle w:val="Sinespaciado"/>
                                <w:jc w:val="center"/>
                                <w:rPr>
                                  <w:rFonts w:asciiTheme="majorHAnsi" w:eastAsiaTheme="majorEastAsia" w:hAnsiTheme="majorHAnsi" w:cstheme="majorBidi"/>
                                  <w:caps/>
                                  <w:color w:val="153D63" w:themeColor="text2" w:themeTint="E6"/>
                                  <w:sz w:val="48"/>
                                  <w:szCs w:val="48"/>
                                </w:rPr>
                              </w:pPr>
                              <w:r w:rsidRPr="00892095">
                                <w:rPr>
                                  <w:rFonts w:ascii="Copperplate Gothic Light" w:eastAsiaTheme="majorEastAsia" w:hAnsi="Copperplate Gothic Light" w:cstheme="majorBidi"/>
                                  <w:b/>
                                  <w:bCs/>
                                  <w:color w:val="153D63" w:themeColor="text2" w:themeTint="E6"/>
                                  <w:spacing w:val="-10"/>
                                  <w:kern w:val="28"/>
                                  <w:sz w:val="48"/>
                                  <w:szCs w:val="48"/>
                                </w:rPr>
                                <w:t>Manual Práctico para Gestionar Alteraciones Contractuales en Obras Públicas</w:t>
                              </w:r>
                            </w:p>
                          </w:sdtContent>
                        </w:sdt>
                        <w:p w14:paraId="7099EC8B" w14:textId="1837452C" w:rsidR="004606E9" w:rsidRPr="00892095" w:rsidRDefault="00200E79">
                          <w:pPr>
                            <w:pStyle w:val="Sinespaciado"/>
                            <w:spacing w:before="120"/>
                            <w:rPr>
                              <w:color w:val="156082" w:themeColor="accent1"/>
                              <w:sz w:val="40"/>
                              <w:szCs w:val="40"/>
                            </w:rPr>
                          </w:pPr>
                          <w:sdt>
                            <w:sdtPr>
                              <w:rPr>
                                <w:rFonts w:eastAsiaTheme="majorEastAsia" w:cstheme="majorBidi"/>
                                <w:color w:val="595959" w:themeColor="text1" w:themeTint="A6"/>
                                <w:spacing w:val="15"/>
                                <w:sz w:val="24"/>
                                <w:szCs w:val="24"/>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AF323A" w:rsidRPr="00892095">
                                <w:rPr>
                                  <w:rFonts w:eastAsiaTheme="majorEastAsia" w:cstheme="majorBidi"/>
                                  <w:color w:val="595959" w:themeColor="text1" w:themeTint="A6"/>
                                  <w:spacing w:val="15"/>
                                  <w:sz w:val="24"/>
                                  <w:szCs w:val="24"/>
                                </w:rPr>
                                <w:t>Una guía sencilla para manejar cambios en contratos de obras públicas</w:t>
                              </w:r>
                            </w:sdtContent>
                          </w:sdt>
                          <w:r w:rsidR="004606E9" w:rsidRPr="00892095">
                            <w:rPr>
                              <w:sz w:val="24"/>
                              <w:szCs w:val="24"/>
                              <w:lang w:val="es-MX"/>
                            </w:rPr>
                            <w:t xml:space="preserve"> </w:t>
                          </w:r>
                        </w:p>
                        <w:p w14:paraId="5C1490EC" w14:textId="77777777" w:rsidR="004606E9" w:rsidRDefault="004606E9"/>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0F51751A" wp14:editId="4306313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A067518"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5F9B3C2F" wp14:editId="6160C72A">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344DD5" w14:textId="2BD123E4" w:rsidR="004606E9" w:rsidRDefault="00200E79">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D80352">
                                      <w:rPr>
                                        <w:color w:val="156082" w:themeColor="accent1"/>
                                        <w:sz w:val="36"/>
                                        <w:szCs w:val="36"/>
                                      </w:rPr>
                                      <w:t>DIRECCIÓN DE ALTERACIONES CONTRACTUALES</w:t>
                                    </w:r>
                                  </w:sdtContent>
                                </w:sdt>
                              </w:p>
                              <w:sdt>
                                <w:sdtPr>
                                  <w:rPr>
                                    <w:color w:val="156082" w:themeColor="accent1"/>
                                    <w:sz w:val="32"/>
                                    <w:szCs w:val="32"/>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419AAB7C" w14:textId="3667491B" w:rsidR="004606E9" w:rsidRDefault="00D80352">
                                    <w:pPr>
                                      <w:pStyle w:val="Sinespaciado"/>
                                      <w:jc w:val="right"/>
                                      <w:rPr>
                                        <w:color w:val="156082" w:themeColor="accent1"/>
                                        <w:sz w:val="36"/>
                                        <w:szCs w:val="36"/>
                                      </w:rPr>
                                    </w:pPr>
                                    <w:r w:rsidRPr="009F4408">
                                      <w:rPr>
                                        <w:color w:val="156082" w:themeColor="accent1"/>
                                        <w:sz w:val="32"/>
                                        <w:szCs w:val="32"/>
                                      </w:rPr>
                                      <w:t>DIRECCIÓN GENERAL DE CERTIFICACIONES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F9B3C2F" id="Cuadro de texto 73"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0344DD5" w14:textId="2BD123E4" w:rsidR="004606E9" w:rsidRDefault="00200E79">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D80352">
                                <w:rPr>
                                  <w:color w:val="156082" w:themeColor="accent1"/>
                                  <w:sz w:val="36"/>
                                  <w:szCs w:val="36"/>
                                </w:rPr>
                                <w:t>DIRECCIÓN DE ALTERACIONES CONTRACTUALES</w:t>
                              </w:r>
                            </w:sdtContent>
                          </w:sdt>
                        </w:p>
                        <w:sdt>
                          <w:sdtPr>
                            <w:rPr>
                              <w:color w:val="156082" w:themeColor="accent1"/>
                              <w:sz w:val="32"/>
                              <w:szCs w:val="32"/>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419AAB7C" w14:textId="3667491B" w:rsidR="004606E9" w:rsidRDefault="00D80352">
                              <w:pPr>
                                <w:pStyle w:val="Sinespaciado"/>
                                <w:jc w:val="right"/>
                                <w:rPr>
                                  <w:color w:val="156082" w:themeColor="accent1"/>
                                  <w:sz w:val="36"/>
                                  <w:szCs w:val="36"/>
                                </w:rPr>
                              </w:pPr>
                              <w:r w:rsidRPr="009F4408">
                                <w:rPr>
                                  <w:color w:val="156082" w:themeColor="accent1"/>
                                  <w:sz w:val="32"/>
                                  <w:szCs w:val="32"/>
                                </w:rPr>
                                <w:t>DIRECCIÓN GENERAL DE CERTIFICACIONES</w:t>
                              </w:r>
                            </w:p>
                          </w:sdtContent>
                        </w:sdt>
                      </w:txbxContent>
                    </v:textbox>
                    <w10:wrap anchorx="page" anchory="margin"/>
                  </v:shape>
                </w:pict>
              </mc:Fallback>
            </mc:AlternateContent>
          </w:r>
        </w:p>
        <w:p w14:paraId="223BF53F" w14:textId="5E07980B" w:rsidR="004606E9" w:rsidRDefault="004606E9">
          <w:pPr>
            <w:spacing w:line="259" w:lineRule="auto"/>
            <w:ind w:firstLine="0"/>
            <w:jc w:val="left"/>
            <w:rPr>
              <w:rFonts w:asciiTheme="majorHAnsi" w:eastAsiaTheme="majorEastAsia" w:hAnsiTheme="majorHAnsi" w:cstheme="majorBidi"/>
              <w:b/>
              <w:bCs/>
              <w:color w:val="215E99" w:themeColor="text2" w:themeTint="BF"/>
              <w:sz w:val="40"/>
              <w:szCs w:val="40"/>
              <w:u w:val="single"/>
            </w:rPr>
          </w:pPr>
          <w:r>
            <w:rPr>
              <w:b/>
              <w:bCs/>
              <w:color w:val="215E99" w:themeColor="text2" w:themeTint="BF"/>
              <w:sz w:val="40"/>
              <w:szCs w:val="40"/>
              <w:u w:val="single"/>
            </w:rPr>
            <w:br w:type="page"/>
          </w:r>
        </w:p>
      </w:sdtContent>
    </w:sdt>
    <w:sdt>
      <w:sdtPr>
        <w:rPr>
          <w:rFonts w:ascii="Arial" w:eastAsiaTheme="minorEastAsia" w:hAnsi="Arial" w:cs="Arial"/>
          <w:color w:val="auto"/>
          <w:kern w:val="2"/>
          <w:sz w:val="24"/>
          <w:szCs w:val="24"/>
          <w:lang w:val="es-MX" w:eastAsia="en-US"/>
          <w14:ligatures w14:val="standardContextual"/>
        </w:rPr>
        <w:id w:val="139934327"/>
        <w:docPartObj>
          <w:docPartGallery w:val="Table of Contents"/>
          <w:docPartUnique/>
        </w:docPartObj>
      </w:sdtPr>
      <w:sdtEndPr>
        <w:rPr>
          <w:b/>
          <w:bCs/>
        </w:rPr>
      </w:sdtEndPr>
      <w:sdtContent>
        <w:p w14:paraId="2DB9A051" w14:textId="5084728F" w:rsidR="00B7706C" w:rsidRDefault="00B7706C">
          <w:pPr>
            <w:pStyle w:val="TtuloTDC"/>
          </w:pPr>
          <w:r>
            <w:rPr>
              <w:lang w:val="es-MX"/>
            </w:rPr>
            <w:t>Contenido</w:t>
          </w:r>
        </w:p>
        <w:p w14:paraId="62D77D32" w14:textId="337850BF" w:rsidR="00E3219B" w:rsidRDefault="00B7706C">
          <w:pPr>
            <w:pStyle w:val="TDC1"/>
            <w:tabs>
              <w:tab w:val="right" w:leader="dot" w:pos="9487"/>
            </w:tabs>
            <w:rPr>
              <w:rFonts w:asciiTheme="minorHAnsi" w:eastAsiaTheme="minorEastAsia" w:hAnsiTheme="minorHAnsi" w:cstheme="minorBidi"/>
              <w:noProof/>
              <w:lang w:eastAsia="es-AR"/>
            </w:rPr>
          </w:pPr>
          <w:r>
            <w:fldChar w:fldCharType="begin"/>
          </w:r>
          <w:r>
            <w:instrText xml:space="preserve"> TOC \o "1-3" \h \z \u </w:instrText>
          </w:r>
          <w:r>
            <w:fldChar w:fldCharType="separate"/>
          </w:r>
          <w:hyperlink w:anchor="_Toc202951790" w:history="1">
            <w:r w:rsidR="00E3219B" w:rsidRPr="00F7141B">
              <w:rPr>
                <w:rStyle w:val="Hipervnculo"/>
                <w:noProof/>
              </w:rPr>
              <w:t>Introducción</w:t>
            </w:r>
            <w:r w:rsidR="00E3219B">
              <w:rPr>
                <w:noProof/>
                <w:webHidden/>
              </w:rPr>
              <w:tab/>
            </w:r>
            <w:r w:rsidR="00E3219B">
              <w:rPr>
                <w:noProof/>
                <w:webHidden/>
              </w:rPr>
              <w:fldChar w:fldCharType="begin"/>
            </w:r>
            <w:r w:rsidR="00E3219B">
              <w:rPr>
                <w:noProof/>
                <w:webHidden/>
              </w:rPr>
              <w:instrText xml:space="preserve"> PAGEREF _Toc202951790 \h </w:instrText>
            </w:r>
            <w:r w:rsidR="00E3219B">
              <w:rPr>
                <w:noProof/>
                <w:webHidden/>
              </w:rPr>
            </w:r>
            <w:r w:rsidR="00E3219B">
              <w:rPr>
                <w:noProof/>
                <w:webHidden/>
              </w:rPr>
              <w:fldChar w:fldCharType="separate"/>
            </w:r>
            <w:r w:rsidR="00E3219B">
              <w:rPr>
                <w:noProof/>
                <w:webHidden/>
              </w:rPr>
              <w:t>2</w:t>
            </w:r>
            <w:r w:rsidR="00E3219B">
              <w:rPr>
                <w:noProof/>
                <w:webHidden/>
              </w:rPr>
              <w:fldChar w:fldCharType="end"/>
            </w:r>
          </w:hyperlink>
        </w:p>
        <w:p w14:paraId="7FEADA53" w14:textId="09DD7333" w:rsidR="00E3219B" w:rsidRDefault="00E3219B">
          <w:pPr>
            <w:pStyle w:val="TDC1"/>
            <w:tabs>
              <w:tab w:val="right" w:leader="dot" w:pos="9487"/>
            </w:tabs>
            <w:rPr>
              <w:rFonts w:asciiTheme="minorHAnsi" w:eastAsiaTheme="minorEastAsia" w:hAnsiTheme="minorHAnsi" w:cstheme="minorBidi"/>
              <w:noProof/>
              <w:lang w:eastAsia="es-AR"/>
            </w:rPr>
          </w:pPr>
          <w:hyperlink w:anchor="_Toc202951791" w:history="1">
            <w:r w:rsidRPr="00F7141B">
              <w:rPr>
                <w:rStyle w:val="Hipervnculo"/>
                <w:noProof/>
              </w:rPr>
              <w:t>1. ¿Qué son las Alteraciones Contractuales?</w:t>
            </w:r>
            <w:r>
              <w:rPr>
                <w:noProof/>
                <w:webHidden/>
              </w:rPr>
              <w:tab/>
            </w:r>
            <w:r>
              <w:rPr>
                <w:noProof/>
                <w:webHidden/>
              </w:rPr>
              <w:fldChar w:fldCharType="begin"/>
            </w:r>
            <w:r>
              <w:rPr>
                <w:noProof/>
                <w:webHidden/>
              </w:rPr>
              <w:instrText xml:space="preserve"> PAGEREF _Toc202951791 \h </w:instrText>
            </w:r>
            <w:r>
              <w:rPr>
                <w:noProof/>
                <w:webHidden/>
              </w:rPr>
            </w:r>
            <w:r>
              <w:rPr>
                <w:noProof/>
                <w:webHidden/>
              </w:rPr>
              <w:fldChar w:fldCharType="separate"/>
            </w:r>
            <w:r>
              <w:rPr>
                <w:noProof/>
                <w:webHidden/>
              </w:rPr>
              <w:t>2</w:t>
            </w:r>
            <w:r>
              <w:rPr>
                <w:noProof/>
                <w:webHidden/>
              </w:rPr>
              <w:fldChar w:fldCharType="end"/>
            </w:r>
          </w:hyperlink>
        </w:p>
        <w:p w14:paraId="6FC6A952" w14:textId="00BFF59C" w:rsidR="00E3219B" w:rsidRDefault="00E3219B">
          <w:pPr>
            <w:pStyle w:val="TDC1"/>
            <w:tabs>
              <w:tab w:val="right" w:leader="dot" w:pos="9487"/>
            </w:tabs>
            <w:rPr>
              <w:rFonts w:asciiTheme="minorHAnsi" w:eastAsiaTheme="minorEastAsia" w:hAnsiTheme="minorHAnsi" w:cstheme="minorBidi"/>
              <w:noProof/>
              <w:lang w:eastAsia="es-AR"/>
            </w:rPr>
          </w:pPr>
          <w:hyperlink w:anchor="_Toc202951792" w:history="1">
            <w:r w:rsidRPr="00F7141B">
              <w:rPr>
                <w:rStyle w:val="Hipervnculo"/>
                <w:noProof/>
              </w:rPr>
              <w:t>2. Principios Básicos</w:t>
            </w:r>
            <w:r>
              <w:rPr>
                <w:noProof/>
                <w:webHidden/>
              </w:rPr>
              <w:tab/>
            </w:r>
            <w:r>
              <w:rPr>
                <w:noProof/>
                <w:webHidden/>
              </w:rPr>
              <w:fldChar w:fldCharType="begin"/>
            </w:r>
            <w:r>
              <w:rPr>
                <w:noProof/>
                <w:webHidden/>
              </w:rPr>
              <w:instrText xml:space="preserve"> PAGEREF _Toc202951792 \h </w:instrText>
            </w:r>
            <w:r>
              <w:rPr>
                <w:noProof/>
                <w:webHidden/>
              </w:rPr>
            </w:r>
            <w:r>
              <w:rPr>
                <w:noProof/>
                <w:webHidden/>
              </w:rPr>
              <w:fldChar w:fldCharType="separate"/>
            </w:r>
            <w:r>
              <w:rPr>
                <w:noProof/>
                <w:webHidden/>
              </w:rPr>
              <w:t>2</w:t>
            </w:r>
            <w:r>
              <w:rPr>
                <w:noProof/>
                <w:webHidden/>
              </w:rPr>
              <w:fldChar w:fldCharType="end"/>
            </w:r>
          </w:hyperlink>
        </w:p>
        <w:p w14:paraId="335AA2B4" w14:textId="68BBC723" w:rsidR="00E3219B" w:rsidRDefault="00E3219B">
          <w:pPr>
            <w:pStyle w:val="TDC1"/>
            <w:tabs>
              <w:tab w:val="right" w:leader="dot" w:pos="9487"/>
            </w:tabs>
            <w:rPr>
              <w:rFonts w:asciiTheme="minorHAnsi" w:eastAsiaTheme="minorEastAsia" w:hAnsiTheme="minorHAnsi" w:cstheme="minorBidi"/>
              <w:noProof/>
              <w:lang w:eastAsia="es-AR"/>
            </w:rPr>
          </w:pPr>
          <w:hyperlink w:anchor="_Toc202951793" w:history="1">
            <w:r w:rsidRPr="00F7141B">
              <w:rPr>
                <w:rStyle w:val="Hipervnculo"/>
                <w:noProof/>
              </w:rPr>
              <w:t>3. ¿Cómo gestionar una alteración contractual?</w:t>
            </w:r>
            <w:r>
              <w:rPr>
                <w:noProof/>
                <w:webHidden/>
              </w:rPr>
              <w:tab/>
            </w:r>
            <w:r>
              <w:rPr>
                <w:noProof/>
                <w:webHidden/>
              </w:rPr>
              <w:fldChar w:fldCharType="begin"/>
            </w:r>
            <w:r>
              <w:rPr>
                <w:noProof/>
                <w:webHidden/>
              </w:rPr>
              <w:instrText xml:space="preserve"> PAGEREF _Toc202951793 \h </w:instrText>
            </w:r>
            <w:r>
              <w:rPr>
                <w:noProof/>
                <w:webHidden/>
              </w:rPr>
            </w:r>
            <w:r>
              <w:rPr>
                <w:noProof/>
                <w:webHidden/>
              </w:rPr>
              <w:fldChar w:fldCharType="separate"/>
            </w:r>
            <w:r>
              <w:rPr>
                <w:noProof/>
                <w:webHidden/>
              </w:rPr>
              <w:t>3</w:t>
            </w:r>
            <w:r>
              <w:rPr>
                <w:noProof/>
                <w:webHidden/>
              </w:rPr>
              <w:fldChar w:fldCharType="end"/>
            </w:r>
          </w:hyperlink>
        </w:p>
        <w:p w14:paraId="3720AD3B" w14:textId="770F2B36" w:rsidR="00E3219B" w:rsidRDefault="00E3219B">
          <w:pPr>
            <w:pStyle w:val="TDC2"/>
            <w:tabs>
              <w:tab w:val="right" w:leader="dot" w:pos="9487"/>
            </w:tabs>
            <w:rPr>
              <w:rFonts w:asciiTheme="minorHAnsi" w:eastAsiaTheme="minorEastAsia" w:hAnsiTheme="minorHAnsi" w:cstheme="minorBidi"/>
              <w:noProof/>
              <w:lang w:eastAsia="es-AR"/>
            </w:rPr>
          </w:pPr>
          <w:hyperlink w:anchor="_Toc202951794" w:history="1">
            <w:r w:rsidRPr="00F7141B">
              <w:rPr>
                <w:rStyle w:val="Hipervnculo"/>
                <w:noProof/>
              </w:rPr>
              <w:t>3.1 Detectar la necesidad del cambio</w:t>
            </w:r>
            <w:r>
              <w:rPr>
                <w:noProof/>
                <w:webHidden/>
              </w:rPr>
              <w:tab/>
            </w:r>
            <w:r>
              <w:rPr>
                <w:noProof/>
                <w:webHidden/>
              </w:rPr>
              <w:fldChar w:fldCharType="begin"/>
            </w:r>
            <w:r>
              <w:rPr>
                <w:noProof/>
                <w:webHidden/>
              </w:rPr>
              <w:instrText xml:space="preserve"> PAGEREF _Toc202951794 \h </w:instrText>
            </w:r>
            <w:r>
              <w:rPr>
                <w:noProof/>
                <w:webHidden/>
              </w:rPr>
            </w:r>
            <w:r>
              <w:rPr>
                <w:noProof/>
                <w:webHidden/>
              </w:rPr>
              <w:fldChar w:fldCharType="separate"/>
            </w:r>
            <w:r>
              <w:rPr>
                <w:noProof/>
                <w:webHidden/>
              </w:rPr>
              <w:t>3</w:t>
            </w:r>
            <w:r>
              <w:rPr>
                <w:noProof/>
                <w:webHidden/>
              </w:rPr>
              <w:fldChar w:fldCharType="end"/>
            </w:r>
          </w:hyperlink>
        </w:p>
        <w:p w14:paraId="7BA2821A" w14:textId="54BF5548" w:rsidR="00E3219B" w:rsidRDefault="00E3219B">
          <w:pPr>
            <w:pStyle w:val="TDC2"/>
            <w:tabs>
              <w:tab w:val="right" w:leader="dot" w:pos="9487"/>
            </w:tabs>
            <w:rPr>
              <w:rFonts w:asciiTheme="minorHAnsi" w:eastAsiaTheme="minorEastAsia" w:hAnsiTheme="minorHAnsi" w:cstheme="minorBidi"/>
              <w:noProof/>
              <w:lang w:eastAsia="es-AR"/>
            </w:rPr>
          </w:pPr>
          <w:hyperlink w:anchor="_Toc202951795" w:history="1">
            <w:r w:rsidRPr="00F7141B">
              <w:rPr>
                <w:rStyle w:val="Hipervnculo"/>
                <w:noProof/>
              </w:rPr>
              <w:t>3.2 Evaluación técnica y administrativa</w:t>
            </w:r>
            <w:r>
              <w:rPr>
                <w:noProof/>
                <w:webHidden/>
              </w:rPr>
              <w:tab/>
            </w:r>
            <w:r>
              <w:rPr>
                <w:noProof/>
                <w:webHidden/>
              </w:rPr>
              <w:fldChar w:fldCharType="begin"/>
            </w:r>
            <w:r>
              <w:rPr>
                <w:noProof/>
                <w:webHidden/>
              </w:rPr>
              <w:instrText xml:space="preserve"> PAGEREF _Toc202951795 \h </w:instrText>
            </w:r>
            <w:r>
              <w:rPr>
                <w:noProof/>
                <w:webHidden/>
              </w:rPr>
            </w:r>
            <w:r>
              <w:rPr>
                <w:noProof/>
                <w:webHidden/>
              </w:rPr>
              <w:fldChar w:fldCharType="separate"/>
            </w:r>
            <w:r>
              <w:rPr>
                <w:noProof/>
                <w:webHidden/>
              </w:rPr>
              <w:t>3</w:t>
            </w:r>
            <w:r>
              <w:rPr>
                <w:noProof/>
                <w:webHidden/>
              </w:rPr>
              <w:fldChar w:fldCharType="end"/>
            </w:r>
          </w:hyperlink>
        </w:p>
        <w:p w14:paraId="24661F33" w14:textId="2C4398D1" w:rsidR="00E3219B" w:rsidRDefault="00E3219B">
          <w:pPr>
            <w:pStyle w:val="TDC2"/>
            <w:tabs>
              <w:tab w:val="right" w:leader="dot" w:pos="9487"/>
            </w:tabs>
            <w:rPr>
              <w:rFonts w:asciiTheme="minorHAnsi" w:eastAsiaTheme="minorEastAsia" w:hAnsiTheme="minorHAnsi" w:cstheme="minorBidi"/>
              <w:noProof/>
              <w:lang w:eastAsia="es-AR"/>
            </w:rPr>
          </w:pPr>
          <w:hyperlink w:anchor="_Toc202951796" w:history="1">
            <w:r w:rsidRPr="00F7141B">
              <w:rPr>
                <w:rStyle w:val="Hipervnculo"/>
                <w:noProof/>
              </w:rPr>
              <w:t>3.3 Autorización y formalización del cambio</w:t>
            </w:r>
            <w:r>
              <w:rPr>
                <w:noProof/>
                <w:webHidden/>
              </w:rPr>
              <w:tab/>
            </w:r>
            <w:r>
              <w:rPr>
                <w:noProof/>
                <w:webHidden/>
              </w:rPr>
              <w:fldChar w:fldCharType="begin"/>
            </w:r>
            <w:r>
              <w:rPr>
                <w:noProof/>
                <w:webHidden/>
              </w:rPr>
              <w:instrText xml:space="preserve"> PAGEREF _Toc202951796 \h </w:instrText>
            </w:r>
            <w:r>
              <w:rPr>
                <w:noProof/>
                <w:webHidden/>
              </w:rPr>
            </w:r>
            <w:r>
              <w:rPr>
                <w:noProof/>
                <w:webHidden/>
              </w:rPr>
              <w:fldChar w:fldCharType="separate"/>
            </w:r>
            <w:r>
              <w:rPr>
                <w:noProof/>
                <w:webHidden/>
              </w:rPr>
              <w:t>3</w:t>
            </w:r>
            <w:r>
              <w:rPr>
                <w:noProof/>
                <w:webHidden/>
              </w:rPr>
              <w:fldChar w:fldCharType="end"/>
            </w:r>
          </w:hyperlink>
        </w:p>
        <w:p w14:paraId="7CC7B5D3" w14:textId="1963820F" w:rsidR="00E3219B" w:rsidRDefault="00E3219B">
          <w:pPr>
            <w:pStyle w:val="TDC2"/>
            <w:tabs>
              <w:tab w:val="right" w:leader="dot" w:pos="9487"/>
            </w:tabs>
            <w:rPr>
              <w:rFonts w:asciiTheme="minorHAnsi" w:eastAsiaTheme="minorEastAsia" w:hAnsiTheme="minorHAnsi" w:cstheme="minorBidi"/>
              <w:noProof/>
              <w:lang w:eastAsia="es-AR"/>
            </w:rPr>
          </w:pPr>
          <w:hyperlink w:anchor="_Toc202951797" w:history="1">
            <w:r w:rsidRPr="00F7141B">
              <w:rPr>
                <w:rStyle w:val="Hipervnculo"/>
                <w:noProof/>
              </w:rPr>
              <w:t>3.4 Ejecución y seguimiento</w:t>
            </w:r>
            <w:r>
              <w:rPr>
                <w:noProof/>
                <w:webHidden/>
              </w:rPr>
              <w:tab/>
            </w:r>
            <w:r>
              <w:rPr>
                <w:noProof/>
                <w:webHidden/>
              </w:rPr>
              <w:fldChar w:fldCharType="begin"/>
            </w:r>
            <w:r>
              <w:rPr>
                <w:noProof/>
                <w:webHidden/>
              </w:rPr>
              <w:instrText xml:space="preserve"> PAGEREF _Toc202951797 \h </w:instrText>
            </w:r>
            <w:r>
              <w:rPr>
                <w:noProof/>
                <w:webHidden/>
              </w:rPr>
            </w:r>
            <w:r>
              <w:rPr>
                <w:noProof/>
                <w:webHidden/>
              </w:rPr>
              <w:fldChar w:fldCharType="separate"/>
            </w:r>
            <w:r>
              <w:rPr>
                <w:noProof/>
                <w:webHidden/>
              </w:rPr>
              <w:t>3</w:t>
            </w:r>
            <w:r>
              <w:rPr>
                <w:noProof/>
                <w:webHidden/>
              </w:rPr>
              <w:fldChar w:fldCharType="end"/>
            </w:r>
          </w:hyperlink>
        </w:p>
        <w:p w14:paraId="149758BD" w14:textId="0C88678E" w:rsidR="00E3219B" w:rsidRDefault="00E3219B">
          <w:pPr>
            <w:pStyle w:val="TDC2"/>
            <w:tabs>
              <w:tab w:val="right" w:leader="dot" w:pos="9487"/>
            </w:tabs>
            <w:rPr>
              <w:rFonts w:asciiTheme="minorHAnsi" w:eastAsiaTheme="minorEastAsia" w:hAnsiTheme="minorHAnsi" w:cstheme="minorBidi"/>
              <w:noProof/>
              <w:lang w:eastAsia="es-AR"/>
            </w:rPr>
          </w:pPr>
          <w:hyperlink w:anchor="_Toc202951798" w:history="1">
            <w:r w:rsidRPr="00F7141B">
              <w:rPr>
                <w:rStyle w:val="Hipervnculo"/>
                <w:noProof/>
              </w:rPr>
              <w:t>3.5 Cierre y evaluación</w:t>
            </w:r>
            <w:r>
              <w:rPr>
                <w:noProof/>
                <w:webHidden/>
              </w:rPr>
              <w:tab/>
            </w:r>
            <w:r>
              <w:rPr>
                <w:noProof/>
                <w:webHidden/>
              </w:rPr>
              <w:fldChar w:fldCharType="begin"/>
            </w:r>
            <w:r>
              <w:rPr>
                <w:noProof/>
                <w:webHidden/>
              </w:rPr>
              <w:instrText xml:space="preserve"> PAGEREF _Toc202951798 \h </w:instrText>
            </w:r>
            <w:r>
              <w:rPr>
                <w:noProof/>
                <w:webHidden/>
              </w:rPr>
            </w:r>
            <w:r>
              <w:rPr>
                <w:noProof/>
                <w:webHidden/>
              </w:rPr>
              <w:fldChar w:fldCharType="separate"/>
            </w:r>
            <w:r>
              <w:rPr>
                <w:noProof/>
                <w:webHidden/>
              </w:rPr>
              <w:t>3</w:t>
            </w:r>
            <w:r>
              <w:rPr>
                <w:noProof/>
                <w:webHidden/>
              </w:rPr>
              <w:fldChar w:fldCharType="end"/>
            </w:r>
          </w:hyperlink>
        </w:p>
        <w:p w14:paraId="0D341285" w14:textId="68B0043F" w:rsidR="00E3219B" w:rsidRDefault="00E3219B">
          <w:pPr>
            <w:pStyle w:val="TDC1"/>
            <w:tabs>
              <w:tab w:val="right" w:leader="dot" w:pos="9487"/>
            </w:tabs>
            <w:rPr>
              <w:rFonts w:asciiTheme="minorHAnsi" w:eastAsiaTheme="minorEastAsia" w:hAnsiTheme="minorHAnsi" w:cstheme="minorBidi"/>
              <w:noProof/>
              <w:lang w:eastAsia="es-AR"/>
            </w:rPr>
          </w:pPr>
          <w:hyperlink w:anchor="_Toc202951799" w:history="1">
            <w:r w:rsidRPr="00F7141B">
              <w:rPr>
                <w:rStyle w:val="Hipervnculo"/>
                <w:noProof/>
              </w:rPr>
              <w:t>4. Documentación y Registros</w:t>
            </w:r>
            <w:r>
              <w:rPr>
                <w:noProof/>
                <w:webHidden/>
              </w:rPr>
              <w:tab/>
            </w:r>
            <w:r>
              <w:rPr>
                <w:noProof/>
                <w:webHidden/>
              </w:rPr>
              <w:fldChar w:fldCharType="begin"/>
            </w:r>
            <w:r>
              <w:rPr>
                <w:noProof/>
                <w:webHidden/>
              </w:rPr>
              <w:instrText xml:space="preserve"> PAGEREF _Toc202951799 \h </w:instrText>
            </w:r>
            <w:r>
              <w:rPr>
                <w:noProof/>
                <w:webHidden/>
              </w:rPr>
            </w:r>
            <w:r>
              <w:rPr>
                <w:noProof/>
                <w:webHidden/>
              </w:rPr>
              <w:fldChar w:fldCharType="separate"/>
            </w:r>
            <w:r>
              <w:rPr>
                <w:noProof/>
                <w:webHidden/>
              </w:rPr>
              <w:t>4</w:t>
            </w:r>
            <w:r>
              <w:rPr>
                <w:noProof/>
                <w:webHidden/>
              </w:rPr>
              <w:fldChar w:fldCharType="end"/>
            </w:r>
          </w:hyperlink>
        </w:p>
        <w:p w14:paraId="21B73336" w14:textId="64953E06" w:rsidR="00E3219B" w:rsidRDefault="00E3219B">
          <w:pPr>
            <w:pStyle w:val="TDC1"/>
            <w:tabs>
              <w:tab w:val="right" w:leader="dot" w:pos="9487"/>
            </w:tabs>
            <w:rPr>
              <w:rFonts w:asciiTheme="minorHAnsi" w:eastAsiaTheme="minorEastAsia" w:hAnsiTheme="minorHAnsi" w:cstheme="minorBidi"/>
              <w:noProof/>
              <w:lang w:eastAsia="es-AR"/>
            </w:rPr>
          </w:pPr>
          <w:hyperlink w:anchor="_Toc202951800" w:history="1">
            <w:r w:rsidRPr="00F7141B">
              <w:rPr>
                <w:rStyle w:val="Hipervnculo"/>
                <w:noProof/>
              </w:rPr>
              <w:t>5. Consideraciones según el tipo de cambio</w:t>
            </w:r>
            <w:r>
              <w:rPr>
                <w:noProof/>
                <w:webHidden/>
              </w:rPr>
              <w:tab/>
            </w:r>
            <w:r>
              <w:rPr>
                <w:noProof/>
                <w:webHidden/>
              </w:rPr>
              <w:fldChar w:fldCharType="begin"/>
            </w:r>
            <w:r>
              <w:rPr>
                <w:noProof/>
                <w:webHidden/>
              </w:rPr>
              <w:instrText xml:space="preserve"> PAGEREF _Toc202951800 \h </w:instrText>
            </w:r>
            <w:r>
              <w:rPr>
                <w:noProof/>
                <w:webHidden/>
              </w:rPr>
            </w:r>
            <w:r>
              <w:rPr>
                <w:noProof/>
                <w:webHidden/>
              </w:rPr>
              <w:fldChar w:fldCharType="separate"/>
            </w:r>
            <w:r>
              <w:rPr>
                <w:noProof/>
                <w:webHidden/>
              </w:rPr>
              <w:t>4</w:t>
            </w:r>
            <w:r>
              <w:rPr>
                <w:noProof/>
                <w:webHidden/>
              </w:rPr>
              <w:fldChar w:fldCharType="end"/>
            </w:r>
          </w:hyperlink>
        </w:p>
        <w:p w14:paraId="0C346F9E" w14:textId="63BC5CC5" w:rsidR="00E3219B" w:rsidRDefault="00E3219B">
          <w:pPr>
            <w:pStyle w:val="TDC2"/>
            <w:tabs>
              <w:tab w:val="right" w:leader="dot" w:pos="9487"/>
            </w:tabs>
            <w:rPr>
              <w:rFonts w:asciiTheme="minorHAnsi" w:eastAsiaTheme="minorEastAsia" w:hAnsiTheme="minorHAnsi" w:cstheme="minorBidi"/>
              <w:noProof/>
              <w:lang w:eastAsia="es-AR"/>
            </w:rPr>
          </w:pPr>
          <w:hyperlink w:anchor="_Toc202951801" w:history="1">
            <w:r w:rsidRPr="00F7141B">
              <w:rPr>
                <w:rStyle w:val="Hipervnculo"/>
                <w:noProof/>
              </w:rPr>
              <w:t>5.1 Mayor o menor monto de obra</w:t>
            </w:r>
            <w:r>
              <w:rPr>
                <w:noProof/>
                <w:webHidden/>
              </w:rPr>
              <w:tab/>
            </w:r>
            <w:r>
              <w:rPr>
                <w:noProof/>
                <w:webHidden/>
              </w:rPr>
              <w:fldChar w:fldCharType="begin"/>
            </w:r>
            <w:r>
              <w:rPr>
                <w:noProof/>
                <w:webHidden/>
              </w:rPr>
              <w:instrText xml:space="preserve"> PAGEREF _Toc202951801 \h </w:instrText>
            </w:r>
            <w:r>
              <w:rPr>
                <w:noProof/>
                <w:webHidden/>
              </w:rPr>
            </w:r>
            <w:r>
              <w:rPr>
                <w:noProof/>
                <w:webHidden/>
              </w:rPr>
              <w:fldChar w:fldCharType="separate"/>
            </w:r>
            <w:r>
              <w:rPr>
                <w:noProof/>
                <w:webHidden/>
              </w:rPr>
              <w:t>4</w:t>
            </w:r>
            <w:r>
              <w:rPr>
                <w:noProof/>
                <w:webHidden/>
              </w:rPr>
              <w:fldChar w:fldCharType="end"/>
            </w:r>
          </w:hyperlink>
        </w:p>
        <w:p w14:paraId="52AAC16F" w14:textId="4AA115F5" w:rsidR="00E3219B" w:rsidRDefault="00E3219B">
          <w:pPr>
            <w:pStyle w:val="TDC2"/>
            <w:tabs>
              <w:tab w:val="right" w:leader="dot" w:pos="9487"/>
            </w:tabs>
            <w:rPr>
              <w:rFonts w:asciiTheme="minorHAnsi" w:eastAsiaTheme="minorEastAsia" w:hAnsiTheme="minorHAnsi" w:cstheme="minorBidi"/>
              <w:noProof/>
              <w:lang w:eastAsia="es-AR"/>
            </w:rPr>
          </w:pPr>
          <w:hyperlink w:anchor="_Toc202951802" w:history="1">
            <w:r w:rsidRPr="00F7141B">
              <w:rPr>
                <w:rStyle w:val="Hipervnculo"/>
                <w:noProof/>
              </w:rPr>
              <w:t>5.2 Paralización y reanudación de obra</w:t>
            </w:r>
            <w:r>
              <w:rPr>
                <w:noProof/>
                <w:webHidden/>
              </w:rPr>
              <w:tab/>
            </w:r>
            <w:r>
              <w:rPr>
                <w:noProof/>
                <w:webHidden/>
              </w:rPr>
              <w:fldChar w:fldCharType="begin"/>
            </w:r>
            <w:r>
              <w:rPr>
                <w:noProof/>
                <w:webHidden/>
              </w:rPr>
              <w:instrText xml:space="preserve"> PAGEREF _Toc202951802 \h </w:instrText>
            </w:r>
            <w:r>
              <w:rPr>
                <w:noProof/>
                <w:webHidden/>
              </w:rPr>
            </w:r>
            <w:r>
              <w:rPr>
                <w:noProof/>
                <w:webHidden/>
              </w:rPr>
              <w:fldChar w:fldCharType="separate"/>
            </w:r>
            <w:r>
              <w:rPr>
                <w:noProof/>
                <w:webHidden/>
              </w:rPr>
              <w:t>4</w:t>
            </w:r>
            <w:r>
              <w:rPr>
                <w:noProof/>
                <w:webHidden/>
              </w:rPr>
              <w:fldChar w:fldCharType="end"/>
            </w:r>
          </w:hyperlink>
        </w:p>
        <w:p w14:paraId="7BCBB2A3" w14:textId="05D6F0AC" w:rsidR="00E3219B" w:rsidRDefault="00E3219B">
          <w:pPr>
            <w:pStyle w:val="TDC2"/>
            <w:tabs>
              <w:tab w:val="right" w:leader="dot" w:pos="9487"/>
            </w:tabs>
            <w:rPr>
              <w:rFonts w:asciiTheme="minorHAnsi" w:eastAsiaTheme="minorEastAsia" w:hAnsiTheme="minorHAnsi" w:cstheme="minorBidi"/>
              <w:noProof/>
              <w:lang w:eastAsia="es-AR"/>
            </w:rPr>
          </w:pPr>
          <w:hyperlink w:anchor="_Toc202951803" w:history="1">
            <w:r w:rsidRPr="00F7141B">
              <w:rPr>
                <w:rStyle w:val="Hipervnculo"/>
                <w:noProof/>
              </w:rPr>
              <w:t>5.3 Mayor plazo de ejecución</w:t>
            </w:r>
            <w:r>
              <w:rPr>
                <w:noProof/>
                <w:webHidden/>
              </w:rPr>
              <w:tab/>
            </w:r>
            <w:r>
              <w:rPr>
                <w:noProof/>
                <w:webHidden/>
              </w:rPr>
              <w:fldChar w:fldCharType="begin"/>
            </w:r>
            <w:r>
              <w:rPr>
                <w:noProof/>
                <w:webHidden/>
              </w:rPr>
              <w:instrText xml:space="preserve"> PAGEREF _Toc202951803 \h </w:instrText>
            </w:r>
            <w:r>
              <w:rPr>
                <w:noProof/>
                <w:webHidden/>
              </w:rPr>
            </w:r>
            <w:r>
              <w:rPr>
                <w:noProof/>
                <w:webHidden/>
              </w:rPr>
              <w:fldChar w:fldCharType="separate"/>
            </w:r>
            <w:r>
              <w:rPr>
                <w:noProof/>
                <w:webHidden/>
              </w:rPr>
              <w:t>4</w:t>
            </w:r>
            <w:r>
              <w:rPr>
                <w:noProof/>
                <w:webHidden/>
              </w:rPr>
              <w:fldChar w:fldCharType="end"/>
            </w:r>
          </w:hyperlink>
        </w:p>
        <w:p w14:paraId="509105F5" w14:textId="0447A635" w:rsidR="00E3219B" w:rsidRDefault="00E3219B">
          <w:pPr>
            <w:pStyle w:val="TDC2"/>
            <w:tabs>
              <w:tab w:val="right" w:leader="dot" w:pos="9487"/>
            </w:tabs>
            <w:rPr>
              <w:rFonts w:asciiTheme="minorHAnsi" w:eastAsiaTheme="minorEastAsia" w:hAnsiTheme="minorHAnsi" w:cstheme="minorBidi"/>
              <w:noProof/>
              <w:lang w:eastAsia="es-AR"/>
            </w:rPr>
          </w:pPr>
          <w:hyperlink w:anchor="_Toc202951804" w:history="1">
            <w:r w:rsidRPr="00F7141B">
              <w:rPr>
                <w:rStyle w:val="Hipervnculo"/>
                <w:noProof/>
              </w:rPr>
              <w:t>5.4 Combinación de cambios</w:t>
            </w:r>
            <w:r>
              <w:rPr>
                <w:noProof/>
                <w:webHidden/>
              </w:rPr>
              <w:tab/>
            </w:r>
            <w:r>
              <w:rPr>
                <w:noProof/>
                <w:webHidden/>
              </w:rPr>
              <w:fldChar w:fldCharType="begin"/>
            </w:r>
            <w:r>
              <w:rPr>
                <w:noProof/>
                <w:webHidden/>
              </w:rPr>
              <w:instrText xml:space="preserve"> PAGEREF _Toc202951804 \h </w:instrText>
            </w:r>
            <w:r>
              <w:rPr>
                <w:noProof/>
                <w:webHidden/>
              </w:rPr>
            </w:r>
            <w:r>
              <w:rPr>
                <w:noProof/>
                <w:webHidden/>
              </w:rPr>
              <w:fldChar w:fldCharType="separate"/>
            </w:r>
            <w:r>
              <w:rPr>
                <w:noProof/>
                <w:webHidden/>
              </w:rPr>
              <w:t>4</w:t>
            </w:r>
            <w:r>
              <w:rPr>
                <w:noProof/>
                <w:webHidden/>
              </w:rPr>
              <w:fldChar w:fldCharType="end"/>
            </w:r>
          </w:hyperlink>
        </w:p>
        <w:p w14:paraId="669E73D3" w14:textId="1AE7431A" w:rsidR="00E3219B" w:rsidRDefault="00E3219B">
          <w:pPr>
            <w:pStyle w:val="TDC1"/>
            <w:tabs>
              <w:tab w:val="right" w:leader="dot" w:pos="9487"/>
            </w:tabs>
            <w:rPr>
              <w:rFonts w:asciiTheme="minorHAnsi" w:eastAsiaTheme="minorEastAsia" w:hAnsiTheme="minorHAnsi" w:cstheme="minorBidi"/>
              <w:noProof/>
              <w:lang w:eastAsia="es-AR"/>
            </w:rPr>
          </w:pPr>
          <w:hyperlink w:anchor="_Toc202951805" w:history="1">
            <w:r w:rsidRPr="00F7141B">
              <w:rPr>
                <w:rStyle w:val="Hipervnculo"/>
                <w:noProof/>
              </w:rPr>
              <w:t>6. Conclusiones y Recomendaciones</w:t>
            </w:r>
            <w:r>
              <w:rPr>
                <w:noProof/>
                <w:webHidden/>
              </w:rPr>
              <w:tab/>
            </w:r>
            <w:r>
              <w:rPr>
                <w:noProof/>
                <w:webHidden/>
              </w:rPr>
              <w:fldChar w:fldCharType="begin"/>
            </w:r>
            <w:r>
              <w:rPr>
                <w:noProof/>
                <w:webHidden/>
              </w:rPr>
              <w:instrText xml:space="preserve"> PAGEREF _Toc202951805 \h </w:instrText>
            </w:r>
            <w:r>
              <w:rPr>
                <w:noProof/>
                <w:webHidden/>
              </w:rPr>
            </w:r>
            <w:r>
              <w:rPr>
                <w:noProof/>
                <w:webHidden/>
              </w:rPr>
              <w:fldChar w:fldCharType="separate"/>
            </w:r>
            <w:r>
              <w:rPr>
                <w:noProof/>
                <w:webHidden/>
              </w:rPr>
              <w:t>5</w:t>
            </w:r>
            <w:r>
              <w:rPr>
                <w:noProof/>
                <w:webHidden/>
              </w:rPr>
              <w:fldChar w:fldCharType="end"/>
            </w:r>
          </w:hyperlink>
        </w:p>
        <w:p w14:paraId="4548153F" w14:textId="67CE4E1A" w:rsidR="00B7706C" w:rsidRDefault="00B7706C">
          <w:pPr>
            <w:rPr>
              <w:b/>
              <w:bCs/>
              <w:lang w:val="es-MX"/>
            </w:rPr>
          </w:pPr>
          <w:r>
            <w:rPr>
              <w:b/>
              <w:bCs/>
              <w:lang w:val="es-MX"/>
            </w:rPr>
            <w:fldChar w:fldCharType="end"/>
          </w:r>
        </w:p>
      </w:sdtContent>
    </w:sdt>
    <w:p w14:paraId="316F5E42" w14:textId="77777777" w:rsidR="00796A34" w:rsidRDefault="00796A34">
      <w:pPr>
        <w:rPr>
          <w:b/>
          <w:bCs/>
          <w:lang w:val="es-MX"/>
        </w:rPr>
      </w:pPr>
    </w:p>
    <w:p w14:paraId="7A84FAED" w14:textId="77777777" w:rsidR="00796A34" w:rsidRDefault="00796A34">
      <w:pPr>
        <w:rPr>
          <w:b/>
          <w:bCs/>
          <w:lang w:val="es-MX"/>
        </w:rPr>
      </w:pPr>
    </w:p>
    <w:p w14:paraId="39FEBB2E" w14:textId="77777777" w:rsidR="00796A34" w:rsidRDefault="00796A34">
      <w:pPr>
        <w:rPr>
          <w:b/>
          <w:bCs/>
          <w:lang w:val="es-MX"/>
        </w:rPr>
      </w:pPr>
    </w:p>
    <w:p w14:paraId="008DF059" w14:textId="77777777" w:rsidR="00796A34" w:rsidRDefault="00796A34">
      <w:pPr>
        <w:rPr>
          <w:b/>
          <w:bCs/>
          <w:lang w:val="es-MX"/>
        </w:rPr>
      </w:pPr>
    </w:p>
    <w:p w14:paraId="2947AA4E" w14:textId="77777777" w:rsidR="00796A34" w:rsidRDefault="00796A34">
      <w:pPr>
        <w:rPr>
          <w:b/>
          <w:bCs/>
          <w:lang w:val="es-MX"/>
        </w:rPr>
      </w:pPr>
    </w:p>
    <w:p w14:paraId="112100B7" w14:textId="77777777" w:rsidR="00796A34" w:rsidRDefault="00796A34">
      <w:pPr>
        <w:rPr>
          <w:b/>
          <w:bCs/>
          <w:lang w:val="es-MX"/>
        </w:rPr>
      </w:pPr>
    </w:p>
    <w:p w14:paraId="1E531D0B" w14:textId="77777777" w:rsidR="00796A34" w:rsidRDefault="00796A34">
      <w:pPr>
        <w:rPr>
          <w:b/>
          <w:bCs/>
          <w:lang w:val="es-MX"/>
        </w:rPr>
      </w:pPr>
    </w:p>
    <w:p w14:paraId="6486923F" w14:textId="77777777" w:rsidR="00796A34" w:rsidRDefault="00796A34">
      <w:pPr>
        <w:rPr>
          <w:b/>
          <w:bCs/>
          <w:lang w:val="es-MX"/>
        </w:rPr>
      </w:pPr>
    </w:p>
    <w:p w14:paraId="4CFE11BC" w14:textId="77777777" w:rsidR="00796A34" w:rsidRDefault="00796A34">
      <w:pPr>
        <w:rPr>
          <w:b/>
          <w:bCs/>
          <w:lang w:val="es-MX"/>
        </w:rPr>
      </w:pPr>
    </w:p>
    <w:p w14:paraId="3D1FA076" w14:textId="77777777" w:rsidR="00796A34" w:rsidRDefault="00796A34">
      <w:pPr>
        <w:rPr>
          <w:b/>
          <w:bCs/>
          <w:lang w:val="es-MX"/>
        </w:rPr>
      </w:pPr>
    </w:p>
    <w:p w14:paraId="3D6C9B87" w14:textId="77777777" w:rsidR="00796A34" w:rsidRDefault="00796A34"/>
    <w:p w14:paraId="31CA0CA1" w14:textId="77777777" w:rsidR="00664C57" w:rsidRPr="00664C57" w:rsidRDefault="00664C57" w:rsidP="00664C57">
      <w:pPr>
        <w:pStyle w:val="Ttulo1"/>
      </w:pPr>
      <w:bookmarkStart w:id="0" w:name="_Toc202951790"/>
      <w:r w:rsidRPr="00664C57">
        <w:lastRenderedPageBreak/>
        <w:t>Introducción</w:t>
      </w:r>
      <w:bookmarkEnd w:id="0"/>
    </w:p>
    <w:p w14:paraId="0D8CF783" w14:textId="4E43CA80" w:rsidR="00664C57" w:rsidRPr="00664C57" w:rsidRDefault="00664C57" w:rsidP="00664C57">
      <w:r w:rsidRPr="00664C57">
        <w:t xml:space="preserve">Los proyectos de construcción pueden variar sobre la marcha: a veces hace falta agregar trabajos, reducir tareas, suspender temporalmente o, simplemente, extender el plazo para terminar la obra. Este manual está pensado para acompañarte paso a paso en la gestión de cualquier modificación que necesite </w:t>
      </w:r>
      <w:r>
        <w:t>la obra</w:t>
      </w:r>
      <w:r w:rsidRPr="00664C57">
        <w:t xml:space="preserve">, haciendo el proceso más claro, ordenado y transparente para todas las </w:t>
      </w:r>
      <w:r>
        <w:t>áreas</w:t>
      </w:r>
      <w:r w:rsidRPr="00664C57">
        <w:t xml:space="preserve"> involucradas.</w:t>
      </w:r>
    </w:p>
    <w:p w14:paraId="1E8DBC5B" w14:textId="77777777" w:rsidR="00664C57" w:rsidRPr="00664C57" w:rsidRDefault="00664C57" w:rsidP="00664C57">
      <w:pPr>
        <w:pStyle w:val="Ttulo1"/>
      </w:pPr>
      <w:bookmarkStart w:id="1" w:name="_Toc202951791"/>
      <w:r w:rsidRPr="00664C57">
        <w:t>1. ¿Qué son las Alteraciones Contractuales?</w:t>
      </w:r>
      <w:bookmarkEnd w:id="1"/>
    </w:p>
    <w:p w14:paraId="6B736361" w14:textId="7B43B3D4" w:rsidR="00664C57" w:rsidRPr="00664C57" w:rsidRDefault="00664C57" w:rsidP="00664C57">
      <w:r w:rsidRPr="00664C57">
        <w:t>Hablamos de alteraciones contractuales cuando hay que cambiar algo en el contrato de una obra pública ya en marcha</w:t>
      </w:r>
      <w:r>
        <w:t xml:space="preserve"> o que está a punto de arrancar</w:t>
      </w:r>
      <w:r w:rsidRPr="00664C57">
        <w:t>. Estas modificaciones pueden ser por varios motivos:</w:t>
      </w:r>
    </w:p>
    <w:p w14:paraId="6AB623CA" w14:textId="34B222BE" w:rsidR="00664C57" w:rsidRPr="00664C57" w:rsidRDefault="00664C57" w:rsidP="00664C57">
      <w:pPr>
        <w:pStyle w:val="Prrafodelista"/>
        <w:numPr>
          <w:ilvl w:val="0"/>
          <w:numId w:val="14"/>
        </w:numPr>
      </w:pPr>
      <w:r w:rsidRPr="00664C57">
        <w:rPr>
          <w:b/>
          <w:bCs/>
        </w:rPr>
        <w:t>Mayor monto de obra</w:t>
      </w:r>
      <w:r w:rsidRPr="00664C57">
        <w:t xml:space="preserve">: cuando hay que sumar trabajos </w:t>
      </w:r>
      <w:r>
        <w:t>que no estaban contemplados en el pliego</w:t>
      </w:r>
      <w:r w:rsidRPr="00664C57">
        <w:t xml:space="preserve"> y eso sube el valor total del contrato.</w:t>
      </w:r>
    </w:p>
    <w:p w14:paraId="45F60425" w14:textId="27B271F6" w:rsidR="00664C57" w:rsidRPr="00664C57" w:rsidRDefault="00664C57" w:rsidP="00664C57">
      <w:pPr>
        <w:pStyle w:val="Prrafodelista"/>
        <w:numPr>
          <w:ilvl w:val="0"/>
          <w:numId w:val="14"/>
        </w:numPr>
      </w:pPr>
      <w:r w:rsidRPr="00664C57">
        <w:rPr>
          <w:b/>
          <w:bCs/>
        </w:rPr>
        <w:t>Menor monto de obra</w:t>
      </w:r>
      <w:r w:rsidRPr="00664C57">
        <w:t xml:space="preserve">: sucede si se eliminan partes del proyecto o </w:t>
      </w:r>
      <w:r>
        <w:t>ya no se requiere la ejecución de ciertos ítems del pliego</w:t>
      </w:r>
      <w:r w:rsidRPr="00664C57">
        <w:t>, bajando el presupuesto.</w:t>
      </w:r>
    </w:p>
    <w:p w14:paraId="4C2B3100" w14:textId="77777777" w:rsidR="00664C57" w:rsidRPr="00664C57" w:rsidRDefault="00664C57" w:rsidP="00664C57">
      <w:pPr>
        <w:pStyle w:val="Prrafodelista"/>
        <w:numPr>
          <w:ilvl w:val="0"/>
          <w:numId w:val="14"/>
        </w:numPr>
      </w:pPr>
      <w:r w:rsidRPr="00381873">
        <w:rPr>
          <w:b/>
          <w:bCs/>
        </w:rPr>
        <w:t>Paralización de obra</w:t>
      </w:r>
      <w:r w:rsidRPr="00664C57">
        <w:t>: es cuando, por algún motivo, hay que pausar temporalmente los trabajos.</w:t>
      </w:r>
    </w:p>
    <w:p w14:paraId="66CABB4B" w14:textId="77777777" w:rsidR="00664C57" w:rsidRPr="00664C57" w:rsidRDefault="00664C57" w:rsidP="00664C57">
      <w:pPr>
        <w:pStyle w:val="Prrafodelista"/>
        <w:numPr>
          <w:ilvl w:val="0"/>
          <w:numId w:val="14"/>
        </w:numPr>
      </w:pPr>
      <w:r w:rsidRPr="00381873">
        <w:rPr>
          <w:b/>
          <w:bCs/>
        </w:rPr>
        <w:t>Desparalización de obra</w:t>
      </w:r>
      <w:r w:rsidRPr="00664C57">
        <w:t>: cuando se retoman las tareas después de esa pausa.</w:t>
      </w:r>
    </w:p>
    <w:p w14:paraId="7BAB1907" w14:textId="281DDDD0" w:rsidR="00664C57" w:rsidRPr="00664C57" w:rsidRDefault="00802BFA" w:rsidP="00664C57">
      <w:pPr>
        <w:pStyle w:val="Prrafodelista"/>
        <w:numPr>
          <w:ilvl w:val="0"/>
          <w:numId w:val="14"/>
        </w:numPr>
      </w:pPr>
      <w:r>
        <w:rPr>
          <w:b/>
          <w:bCs/>
        </w:rPr>
        <w:t>Ampliación de</w:t>
      </w:r>
      <w:r w:rsidR="00664C57" w:rsidRPr="00381873">
        <w:rPr>
          <w:b/>
          <w:bCs/>
        </w:rPr>
        <w:t xml:space="preserve"> plazo de ejecución</w:t>
      </w:r>
      <w:r w:rsidR="00664C57" w:rsidRPr="00664C57">
        <w:t>: si se necesitan más días para completar la obra, por razones que se pueden justificar.</w:t>
      </w:r>
    </w:p>
    <w:p w14:paraId="2495CD90" w14:textId="18FEF0D7" w:rsidR="00664C57" w:rsidRDefault="00664C57" w:rsidP="00664C57">
      <w:pPr>
        <w:pStyle w:val="Prrafodelista"/>
        <w:numPr>
          <w:ilvl w:val="0"/>
          <w:numId w:val="14"/>
        </w:numPr>
      </w:pPr>
      <w:r w:rsidRPr="00381873">
        <w:rPr>
          <w:b/>
          <w:bCs/>
        </w:rPr>
        <w:t>Combinación de cambios</w:t>
      </w:r>
      <w:r w:rsidRPr="00664C57">
        <w:t>: en muchos casos, ocurren varios de estos cambios juntos y se deben analizar de manera global</w:t>
      </w:r>
      <w:r w:rsidR="00381873">
        <w:t>, bajo un mismo expediente.</w:t>
      </w:r>
    </w:p>
    <w:p w14:paraId="474BD7AD" w14:textId="77777777" w:rsidR="008139EA" w:rsidRDefault="008139EA" w:rsidP="008139EA">
      <w:r w:rsidRPr="008139EA">
        <w:t>Las solicitudes pueden tramitarse por dos vías, según la fecha estimada de finalización de la obra:</w:t>
      </w:r>
    </w:p>
    <w:p w14:paraId="6D785649" w14:textId="1D21A20B" w:rsidR="008139EA" w:rsidRDefault="008139EA" w:rsidP="008139EA">
      <w:pPr>
        <w:pStyle w:val="Prrafodelista"/>
        <w:numPr>
          <w:ilvl w:val="0"/>
          <w:numId w:val="29"/>
        </w:numPr>
      </w:pPr>
      <w:r w:rsidRPr="008139EA">
        <w:rPr>
          <w:b/>
        </w:rPr>
        <w:t>APROBACIÓN:</w:t>
      </w:r>
      <w:r w:rsidRPr="008139EA">
        <w:t xml:space="preserve"> Cuando al momento de presentar la solicitud, la obra se encuentra en ejecución y aún no ha </w:t>
      </w:r>
      <w:r w:rsidR="00BD1344">
        <w:t>terminado</w:t>
      </w:r>
      <w:r w:rsidRPr="008139EA">
        <w:t>.</w:t>
      </w:r>
    </w:p>
    <w:p w14:paraId="111CD31F" w14:textId="65867BE2" w:rsidR="00F6661A" w:rsidRPr="008139EA" w:rsidRDefault="008139EA" w:rsidP="008139EA">
      <w:pPr>
        <w:pStyle w:val="Prrafodelista"/>
        <w:numPr>
          <w:ilvl w:val="0"/>
          <w:numId w:val="29"/>
        </w:numPr>
        <w:rPr>
          <w:b/>
        </w:rPr>
      </w:pPr>
      <w:r w:rsidRPr="008139EA">
        <w:rPr>
          <w:b/>
        </w:rPr>
        <w:t>CONVALIDACIÓN:</w:t>
      </w:r>
      <w:r w:rsidRPr="008139EA">
        <w:t xml:space="preserve"> Cuando al momento de la solicitud, la obra ya se encuentra finalizada.</w:t>
      </w:r>
    </w:p>
    <w:p w14:paraId="6BF71294" w14:textId="77777777" w:rsidR="00664C57" w:rsidRPr="00664C57" w:rsidRDefault="00664C57" w:rsidP="00664C57">
      <w:pPr>
        <w:pStyle w:val="Ttulo1"/>
      </w:pPr>
      <w:bookmarkStart w:id="2" w:name="_Toc202951792"/>
      <w:r w:rsidRPr="00664C57">
        <w:t>2. Principios Básicos</w:t>
      </w:r>
      <w:bookmarkEnd w:id="2"/>
    </w:p>
    <w:p w14:paraId="1B39FB33" w14:textId="77777777" w:rsidR="00664C57" w:rsidRPr="00664C57" w:rsidRDefault="00664C57" w:rsidP="00664C57">
      <w:r w:rsidRPr="00664C57">
        <w:t>Para manejar estos cambios de la mejor manera, hay que seguir algunos principios simples:</w:t>
      </w:r>
    </w:p>
    <w:p w14:paraId="58738324" w14:textId="7B91E773" w:rsidR="00664C57" w:rsidRPr="00664C57" w:rsidRDefault="00664C57" w:rsidP="00664C57">
      <w:pPr>
        <w:pStyle w:val="Prrafodelista"/>
        <w:numPr>
          <w:ilvl w:val="0"/>
          <w:numId w:val="15"/>
        </w:numPr>
      </w:pPr>
      <w:r w:rsidRPr="00664C57">
        <w:t xml:space="preserve">Legalidad: todo cambio debe cumplir la ley y lo que dice el </w:t>
      </w:r>
      <w:r w:rsidR="00381873">
        <w:t>pliego</w:t>
      </w:r>
      <w:r w:rsidRPr="00664C57">
        <w:t xml:space="preserve"> original.</w:t>
      </w:r>
    </w:p>
    <w:p w14:paraId="1F4FA952" w14:textId="77777777" w:rsidR="00664C57" w:rsidRPr="00664C57" w:rsidRDefault="00664C57" w:rsidP="00664C57">
      <w:pPr>
        <w:pStyle w:val="Prrafodelista"/>
        <w:numPr>
          <w:ilvl w:val="0"/>
          <w:numId w:val="15"/>
        </w:numPr>
      </w:pPr>
      <w:r w:rsidRPr="00664C57">
        <w:t>Transparencia: cada modificación tiene que quedar bien documentada y justificada.</w:t>
      </w:r>
    </w:p>
    <w:p w14:paraId="29FE5B0C" w14:textId="27691CDE" w:rsidR="00664C57" w:rsidRPr="00664C57" w:rsidRDefault="00664C57" w:rsidP="00664C57">
      <w:pPr>
        <w:pStyle w:val="Prrafodelista"/>
        <w:numPr>
          <w:ilvl w:val="0"/>
          <w:numId w:val="15"/>
        </w:numPr>
      </w:pPr>
      <w:r w:rsidRPr="00664C57">
        <w:t>Razonabilidad: los cambios deben tener un motivo válido y comprobable.</w:t>
      </w:r>
    </w:p>
    <w:p w14:paraId="06804911" w14:textId="77777777" w:rsidR="00381873" w:rsidRDefault="00664C57" w:rsidP="00381873">
      <w:pPr>
        <w:pStyle w:val="Prrafodelista"/>
        <w:numPr>
          <w:ilvl w:val="0"/>
          <w:numId w:val="15"/>
        </w:numPr>
      </w:pPr>
      <w:r w:rsidRPr="00664C57">
        <w:t>Oportunidad: es importante gestionar las modificaciones lo antes posible para evitar atrasos o complicaciones mayores.</w:t>
      </w:r>
    </w:p>
    <w:p w14:paraId="48BEDB53" w14:textId="308B3BE6" w:rsidR="00664C57" w:rsidRPr="00664C57" w:rsidRDefault="00381873" w:rsidP="00381873">
      <w:pPr>
        <w:pStyle w:val="Prrafodelista"/>
        <w:numPr>
          <w:ilvl w:val="0"/>
          <w:numId w:val="15"/>
        </w:numPr>
      </w:pPr>
      <w:r w:rsidRPr="00381873">
        <w:lastRenderedPageBreak/>
        <w:t>Estandarización: se debe unificar la línea de pedido y otorgamiento para reducir modificaciones y facilitar su control y comprensión</w:t>
      </w:r>
      <w:r>
        <w:t xml:space="preserve"> entre las diferentes áreas</w:t>
      </w:r>
      <w:r w:rsidRPr="00381873">
        <w:t>.</w:t>
      </w:r>
    </w:p>
    <w:p w14:paraId="73463F56" w14:textId="77777777" w:rsidR="00664C57" w:rsidRDefault="00664C57" w:rsidP="00664C57">
      <w:pPr>
        <w:pStyle w:val="Ttulo1"/>
      </w:pPr>
      <w:bookmarkStart w:id="3" w:name="_Toc202951793"/>
      <w:r w:rsidRPr="00664C57">
        <w:t>3. ¿Cómo gestionar una alteración contractual?</w:t>
      </w:r>
      <w:bookmarkEnd w:id="3"/>
    </w:p>
    <w:p w14:paraId="4FA0689B" w14:textId="689EB6BD" w:rsidR="00685592" w:rsidRPr="00A565A6" w:rsidRDefault="00A565A6" w:rsidP="00A565A6">
      <w:pPr>
        <w:rPr>
          <w:i/>
          <w:iCs/>
        </w:rPr>
      </w:pPr>
      <w:r w:rsidRPr="00A565A6">
        <w:t xml:space="preserve">Ante posibles variaciones, se conformará un expediente según la modificación realizada. El inspector debe elaborar un informe que describa únicamente la alteración solicitada. Posteriormente, se generará una nota modelo para la apertura del expediente con el alcance correspondiente </w:t>
      </w:r>
      <w:r w:rsidRPr="00A565A6">
        <w:rPr>
          <w:i/>
          <w:iCs/>
        </w:rPr>
        <w:t xml:space="preserve">(por ejemplo: 1954-M-2025 </w:t>
      </w:r>
      <w:proofErr w:type="spellStart"/>
      <w:r w:rsidRPr="00A565A6">
        <w:rPr>
          <w:i/>
          <w:iCs/>
        </w:rPr>
        <w:t>Alc</w:t>
      </w:r>
      <w:proofErr w:type="spellEnd"/>
      <w:r w:rsidRPr="00A565A6">
        <w:rPr>
          <w:i/>
          <w:iCs/>
        </w:rPr>
        <w:t>. 2/2025).</w:t>
      </w:r>
    </w:p>
    <w:p w14:paraId="2A336999" w14:textId="77777777" w:rsidR="00664C57" w:rsidRPr="00664C57" w:rsidRDefault="00664C57" w:rsidP="00AB6262">
      <w:pPr>
        <w:pStyle w:val="Ttulo2"/>
      </w:pPr>
      <w:bookmarkStart w:id="4" w:name="_Toc202951794"/>
      <w:r w:rsidRPr="00664C57">
        <w:t>3.1 Detectar la necesidad del cambio</w:t>
      </w:r>
      <w:bookmarkEnd w:id="4"/>
    </w:p>
    <w:p w14:paraId="05EBF996" w14:textId="0385E24F" w:rsidR="00664C57" w:rsidRPr="00664C57" w:rsidRDefault="00664C57" w:rsidP="00664C57">
      <w:pPr>
        <w:pStyle w:val="Prrafodelista"/>
        <w:numPr>
          <w:ilvl w:val="0"/>
          <w:numId w:val="16"/>
        </w:numPr>
      </w:pPr>
      <w:r w:rsidRPr="00664C57">
        <w:t xml:space="preserve">Quien </w:t>
      </w:r>
      <w:r w:rsidR="00381873">
        <w:t>inspecciona</w:t>
      </w:r>
      <w:r w:rsidRPr="00664C57">
        <w:t xml:space="preserve"> la obra o </w:t>
      </w:r>
      <w:r w:rsidR="00381873">
        <w:t>la empresa contratista</w:t>
      </w:r>
      <w:r w:rsidRPr="00664C57">
        <w:t xml:space="preserve"> puede notar que hace falta modificar el contrato.</w:t>
      </w:r>
    </w:p>
    <w:p w14:paraId="12855CD5" w14:textId="77777777" w:rsidR="00736D6A" w:rsidRDefault="00664C57" w:rsidP="00736D6A">
      <w:pPr>
        <w:pStyle w:val="Prrafodelista"/>
        <w:numPr>
          <w:ilvl w:val="0"/>
          <w:numId w:val="16"/>
        </w:numPr>
      </w:pPr>
      <w:r w:rsidRPr="00664C57">
        <w:t>Hay que dejar por escrito la razón del cambio</w:t>
      </w:r>
      <w:r w:rsidR="00381873">
        <w:t xml:space="preserve"> mediante notas</w:t>
      </w:r>
      <w:r w:rsidRPr="00664C57">
        <w:t>, explicar en qué consiste, y justificar por qué es necesario, ya sea en lo técnico</w:t>
      </w:r>
      <w:r w:rsidR="00381873">
        <w:t>, por cuestiones de no poder avanzar, etc.</w:t>
      </w:r>
    </w:p>
    <w:p w14:paraId="612BE4EB" w14:textId="692DA837" w:rsidR="00664C57" w:rsidRPr="00664C57" w:rsidRDefault="00736D6A" w:rsidP="00736D6A">
      <w:pPr>
        <w:pStyle w:val="Prrafodelista"/>
        <w:numPr>
          <w:ilvl w:val="0"/>
          <w:numId w:val="16"/>
        </w:numPr>
      </w:pPr>
      <w:r>
        <w:t>Se pide la apertura</w:t>
      </w:r>
      <w:r w:rsidRPr="00736D6A">
        <w:t xml:space="preserve"> </w:t>
      </w:r>
      <w:r>
        <w:t>d</w:t>
      </w:r>
      <w:r w:rsidRPr="00736D6A">
        <w:t xml:space="preserve">el expediente de alteración, </w:t>
      </w:r>
      <w:r>
        <w:t>mediante</w:t>
      </w:r>
      <w:r w:rsidRPr="00736D6A">
        <w:t xml:space="preserve"> nota breve a</w:t>
      </w:r>
      <w:r>
        <w:t xml:space="preserve"> </w:t>
      </w:r>
      <w:r w:rsidRPr="00736D6A">
        <w:t>l</w:t>
      </w:r>
      <w:r>
        <w:t>a</w:t>
      </w:r>
      <w:r w:rsidRPr="00736D6A">
        <w:t xml:space="preserve"> </w:t>
      </w:r>
      <w:r w:rsidRPr="00736D6A">
        <w:rPr>
          <w:b/>
          <w:bCs/>
        </w:rPr>
        <w:t>Dire</w:t>
      </w:r>
      <w:r>
        <w:rPr>
          <w:b/>
          <w:bCs/>
        </w:rPr>
        <w:t>cción</w:t>
      </w:r>
      <w:r w:rsidRPr="00736D6A">
        <w:rPr>
          <w:b/>
          <w:bCs/>
        </w:rPr>
        <w:t xml:space="preserve"> General de Inspecciones</w:t>
      </w:r>
      <w:r w:rsidRPr="00736D6A">
        <w:t xml:space="preserve"> indicando el motivo. No es necesario detallar la alteración en esta etapa.</w:t>
      </w:r>
    </w:p>
    <w:p w14:paraId="08BFE629" w14:textId="77777777" w:rsidR="00664C57" w:rsidRPr="00664C57" w:rsidRDefault="00664C57" w:rsidP="00AB6262">
      <w:pPr>
        <w:pStyle w:val="Ttulo2"/>
      </w:pPr>
      <w:bookmarkStart w:id="5" w:name="_Toc202951795"/>
      <w:r w:rsidRPr="00664C57">
        <w:t>3.2 Evaluación técnica y administrativa</w:t>
      </w:r>
      <w:bookmarkEnd w:id="5"/>
    </w:p>
    <w:p w14:paraId="6B99408B" w14:textId="1F38E433" w:rsidR="00736D6A" w:rsidRDefault="00736D6A" w:rsidP="00664C57">
      <w:pPr>
        <w:pStyle w:val="Prrafodelista"/>
        <w:numPr>
          <w:ilvl w:val="0"/>
          <w:numId w:val="17"/>
        </w:numPr>
      </w:pPr>
      <w:r>
        <w:t>Con la apertura del expediente, se adjunta toda la documentación que respalda la solicitud de la alteración de la obra.</w:t>
      </w:r>
    </w:p>
    <w:p w14:paraId="2421651C" w14:textId="2D9A8A24" w:rsidR="00664C57" w:rsidRPr="00664C57" w:rsidRDefault="00736D6A" w:rsidP="00664C57">
      <w:pPr>
        <w:pStyle w:val="Prrafodelista"/>
        <w:numPr>
          <w:ilvl w:val="0"/>
          <w:numId w:val="17"/>
        </w:numPr>
      </w:pPr>
      <w:r>
        <w:t xml:space="preserve">La </w:t>
      </w:r>
      <w:r w:rsidRPr="00736D6A">
        <w:rPr>
          <w:b/>
          <w:bCs/>
        </w:rPr>
        <w:t>Dirección de Alteraciones Contractuales</w:t>
      </w:r>
      <w:r w:rsidR="00664C57" w:rsidRPr="00664C57">
        <w:t xml:space="preserve"> revisa el informe para ver si el cambio es viable y cumple con las normas.</w:t>
      </w:r>
    </w:p>
    <w:p w14:paraId="7D884A86" w14:textId="7D385EFA" w:rsidR="00664C57" w:rsidRPr="00664C57" w:rsidRDefault="00664C57" w:rsidP="00664C57">
      <w:pPr>
        <w:pStyle w:val="Prrafodelista"/>
        <w:numPr>
          <w:ilvl w:val="0"/>
          <w:numId w:val="17"/>
        </w:numPr>
      </w:pPr>
      <w:r w:rsidRPr="00664C57">
        <w:t xml:space="preserve">Se hace una recomendación o </w:t>
      </w:r>
      <w:r w:rsidR="00736D6A">
        <w:t>corrección</w:t>
      </w:r>
      <w:r w:rsidRPr="00664C57">
        <w:t xml:space="preserve"> sobre </w:t>
      </w:r>
      <w:r w:rsidR="00736D6A">
        <w:t>el informe</w:t>
      </w:r>
      <w:r w:rsidRPr="00664C57">
        <w:t>.</w:t>
      </w:r>
    </w:p>
    <w:p w14:paraId="046F4479" w14:textId="407B94A6" w:rsidR="00664C57" w:rsidRPr="00664C57" w:rsidRDefault="00664C57" w:rsidP="00664C57">
      <w:pPr>
        <w:pStyle w:val="Prrafodelista"/>
        <w:numPr>
          <w:ilvl w:val="0"/>
          <w:numId w:val="17"/>
        </w:numPr>
      </w:pPr>
      <w:r w:rsidRPr="00664C57">
        <w:t xml:space="preserve">Si hace falta, se consulta </w:t>
      </w:r>
      <w:r w:rsidR="00736D6A">
        <w:t>o se pide que corrija al inspector que solicita la alteración</w:t>
      </w:r>
      <w:r w:rsidRPr="00664C57">
        <w:t>.</w:t>
      </w:r>
    </w:p>
    <w:p w14:paraId="42B801F0" w14:textId="77777777" w:rsidR="00664C57" w:rsidRPr="00664C57" w:rsidRDefault="00664C57" w:rsidP="00AB6262">
      <w:pPr>
        <w:pStyle w:val="Ttulo2"/>
      </w:pPr>
      <w:bookmarkStart w:id="6" w:name="_Toc202951796"/>
      <w:r w:rsidRPr="00664C57">
        <w:t>3.3 Autorización y formalización del cambio</w:t>
      </w:r>
      <w:bookmarkEnd w:id="6"/>
    </w:p>
    <w:p w14:paraId="0B195418" w14:textId="60028AA8" w:rsidR="00664C57" w:rsidRPr="00664C57" w:rsidRDefault="00664C57" w:rsidP="00664C57">
      <w:pPr>
        <w:pStyle w:val="Prrafodelista"/>
        <w:numPr>
          <w:ilvl w:val="0"/>
          <w:numId w:val="18"/>
        </w:numPr>
      </w:pPr>
      <w:r w:rsidRPr="00664C57">
        <w:t>El dictamen se presenta a quienes tienen que aprobarlo.</w:t>
      </w:r>
    </w:p>
    <w:p w14:paraId="3017A883" w14:textId="77777777" w:rsidR="00664C57" w:rsidRPr="00664C57" w:rsidRDefault="00664C57" w:rsidP="00664C57">
      <w:pPr>
        <w:pStyle w:val="Prrafodelista"/>
        <w:numPr>
          <w:ilvl w:val="0"/>
          <w:numId w:val="18"/>
        </w:numPr>
      </w:pPr>
      <w:r w:rsidRPr="00664C57">
        <w:t>Si está todo en regla, se formaliza el cambio con la firma de un documento modificatorio.</w:t>
      </w:r>
    </w:p>
    <w:p w14:paraId="2FB16011" w14:textId="77777777" w:rsidR="00664C57" w:rsidRPr="00664C57" w:rsidRDefault="00664C57" w:rsidP="00664C57">
      <w:pPr>
        <w:pStyle w:val="Prrafodelista"/>
        <w:numPr>
          <w:ilvl w:val="0"/>
          <w:numId w:val="18"/>
        </w:numPr>
      </w:pPr>
      <w:r w:rsidRPr="00664C57">
        <w:t>Se avisa a todas las áreas y personas interesadas: contratista, supervisores, residentes y órganos de control.</w:t>
      </w:r>
    </w:p>
    <w:p w14:paraId="0D903AD6" w14:textId="77777777" w:rsidR="00664C57" w:rsidRPr="00664C57" w:rsidRDefault="00664C57" w:rsidP="00AB6262">
      <w:pPr>
        <w:pStyle w:val="Ttulo2"/>
      </w:pPr>
      <w:bookmarkStart w:id="7" w:name="_Toc202951797"/>
      <w:r w:rsidRPr="00664C57">
        <w:t>3.4 Ejecución y seguimiento</w:t>
      </w:r>
      <w:bookmarkEnd w:id="7"/>
    </w:p>
    <w:p w14:paraId="5A358351" w14:textId="346B1B4B" w:rsidR="004041D3" w:rsidRDefault="004041D3" w:rsidP="00664C57">
      <w:pPr>
        <w:pStyle w:val="Prrafodelista"/>
        <w:numPr>
          <w:ilvl w:val="0"/>
          <w:numId w:val="19"/>
        </w:numPr>
      </w:pPr>
      <w:r>
        <w:t>Se carga la aprobación en el sistema para que se vea impactado en la ejecución de la obra.</w:t>
      </w:r>
    </w:p>
    <w:p w14:paraId="0C8FF2A3" w14:textId="73B0A1A1" w:rsidR="00664C57" w:rsidRPr="00664C57" w:rsidRDefault="00664C57" w:rsidP="00664C57">
      <w:pPr>
        <w:pStyle w:val="Prrafodelista"/>
        <w:numPr>
          <w:ilvl w:val="0"/>
          <w:numId w:val="19"/>
        </w:numPr>
      </w:pPr>
      <w:r w:rsidRPr="00664C57">
        <w:t>El cambio se implementa en la obra, cumpliendo con las nuevas condiciones.</w:t>
      </w:r>
    </w:p>
    <w:p w14:paraId="4A86B35D" w14:textId="77777777" w:rsidR="00664C57" w:rsidRPr="00664C57" w:rsidRDefault="00664C57" w:rsidP="00AB6262">
      <w:pPr>
        <w:pStyle w:val="Ttulo2"/>
      </w:pPr>
      <w:bookmarkStart w:id="8" w:name="_Toc202951798"/>
      <w:r w:rsidRPr="00664C57">
        <w:t>3.5 Cierre y evaluación</w:t>
      </w:r>
      <w:bookmarkEnd w:id="8"/>
    </w:p>
    <w:p w14:paraId="1080ED87" w14:textId="177B9A45" w:rsidR="00664C57" w:rsidRPr="00664C57" w:rsidRDefault="004041D3" w:rsidP="004041D3">
      <w:pPr>
        <w:pStyle w:val="Prrafodelista"/>
        <w:numPr>
          <w:ilvl w:val="0"/>
          <w:numId w:val="19"/>
        </w:numPr>
      </w:pPr>
      <w:r w:rsidRPr="004041D3">
        <w:t>La obra continuará según lo previsto hasta que finalice o surja alguna modificación.</w:t>
      </w:r>
    </w:p>
    <w:p w14:paraId="134A09A0" w14:textId="77777777" w:rsidR="00664C57" w:rsidRPr="00664C57" w:rsidRDefault="00664C57" w:rsidP="00664C57">
      <w:pPr>
        <w:pStyle w:val="Ttulo1"/>
      </w:pPr>
      <w:bookmarkStart w:id="9" w:name="_Toc202951799"/>
      <w:r w:rsidRPr="00664C57">
        <w:lastRenderedPageBreak/>
        <w:t>4. Documentación y Registros</w:t>
      </w:r>
      <w:bookmarkEnd w:id="9"/>
    </w:p>
    <w:p w14:paraId="18271578" w14:textId="0684B3FF" w:rsidR="00664C57" w:rsidRPr="00664C57" w:rsidRDefault="00664C57" w:rsidP="00664C57">
      <w:r w:rsidRPr="00664C57">
        <w:t>Para que todo quede en orden y sea fácil de auditar</w:t>
      </w:r>
      <w:r w:rsidR="000E5B8B">
        <w:t xml:space="preserve"> a continuaci</w:t>
      </w:r>
      <w:r w:rsidR="00312296">
        <w:t>ón se detalla la documentación solicitada para cada tipo de modificación</w:t>
      </w:r>
      <w:r w:rsidRPr="00664C57">
        <w:t>:</w:t>
      </w:r>
    </w:p>
    <w:p w14:paraId="5CF9DC8B" w14:textId="77777777" w:rsidR="00664C57" w:rsidRPr="00664C57" w:rsidRDefault="00664C57" w:rsidP="00664C57">
      <w:pPr>
        <w:pStyle w:val="Prrafodelista"/>
        <w:numPr>
          <w:ilvl w:val="0"/>
          <w:numId w:val="21"/>
        </w:numPr>
      </w:pPr>
      <w:r w:rsidRPr="00664C57">
        <w:t>Informe inicial donde se explica por qué hace falta el cambio.</w:t>
      </w:r>
    </w:p>
    <w:p w14:paraId="75932D3A" w14:textId="77777777" w:rsidR="00664C57" w:rsidRPr="00664C57" w:rsidRDefault="00664C57" w:rsidP="00664C57">
      <w:pPr>
        <w:pStyle w:val="Prrafodelista"/>
        <w:numPr>
          <w:ilvl w:val="0"/>
          <w:numId w:val="21"/>
        </w:numPr>
      </w:pPr>
      <w:r w:rsidRPr="00664C57">
        <w:t>Dictámenes técnicos y legales.</w:t>
      </w:r>
    </w:p>
    <w:p w14:paraId="6D2FB407" w14:textId="77777777" w:rsidR="00664C57" w:rsidRPr="00664C57" w:rsidRDefault="00664C57" w:rsidP="00664C57">
      <w:pPr>
        <w:pStyle w:val="Prrafodelista"/>
        <w:numPr>
          <w:ilvl w:val="0"/>
          <w:numId w:val="21"/>
        </w:numPr>
      </w:pPr>
      <w:r w:rsidRPr="00664C57">
        <w:t>Actas y acuerdos de autorización.</w:t>
      </w:r>
    </w:p>
    <w:p w14:paraId="0E1CB64A" w14:textId="77777777" w:rsidR="00664C57" w:rsidRPr="00664C57" w:rsidRDefault="00664C57" w:rsidP="00664C57">
      <w:pPr>
        <w:pStyle w:val="Prrafodelista"/>
        <w:numPr>
          <w:ilvl w:val="0"/>
          <w:numId w:val="21"/>
        </w:numPr>
      </w:pPr>
      <w:r w:rsidRPr="00664C57">
        <w:t>Documentos que modifican el contrato.</w:t>
      </w:r>
    </w:p>
    <w:p w14:paraId="2516C730" w14:textId="77777777" w:rsidR="00664C57" w:rsidRPr="00664C57" w:rsidRDefault="00664C57" w:rsidP="00664C57">
      <w:pPr>
        <w:pStyle w:val="Prrafodelista"/>
        <w:numPr>
          <w:ilvl w:val="0"/>
          <w:numId w:val="21"/>
        </w:numPr>
      </w:pPr>
      <w:r w:rsidRPr="00664C57">
        <w:t>Comunicaciones y notificaciones.</w:t>
      </w:r>
    </w:p>
    <w:p w14:paraId="1DA5AF98" w14:textId="77777777" w:rsidR="00664C57" w:rsidRDefault="00664C57" w:rsidP="00664C57">
      <w:pPr>
        <w:pStyle w:val="Prrafodelista"/>
        <w:numPr>
          <w:ilvl w:val="0"/>
          <w:numId w:val="21"/>
        </w:numPr>
      </w:pPr>
      <w:r w:rsidRPr="00664C57">
        <w:t>Registros de avances y evaluaciones.</w:t>
      </w:r>
    </w:p>
    <w:p w14:paraId="47B5DF40" w14:textId="52F46D66" w:rsidR="004041D3" w:rsidRPr="00664C57" w:rsidRDefault="004041D3" w:rsidP="004041D3">
      <w:r w:rsidRPr="004041D3">
        <w:t xml:space="preserve">Para evitar múltiples versiones de un mismo trámite y posibles confusiones o demoras, se implementarán </w:t>
      </w:r>
      <w:r w:rsidRPr="004041D3">
        <w:rPr>
          <w:u w:val="single"/>
        </w:rPr>
        <w:t>formularios</w:t>
      </w:r>
      <w:r w:rsidRPr="004041D3">
        <w:t xml:space="preserve"> que, al completarlos, sugieran modelos de notas para agilizar el proceso de alteración contractual.</w:t>
      </w:r>
    </w:p>
    <w:p w14:paraId="2A644906" w14:textId="77777777" w:rsidR="00664C57" w:rsidRPr="00664C57" w:rsidRDefault="00664C57" w:rsidP="00664C57">
      <w:pPr>
        <w:pStyle w:val="Ttulo1"/>
      </w:pPr>
      <w:bookmarkStart w:id="10" w:name="_Toc202951800"/>
      <w:r w:rsidRPr="00664C57">
        <w:t>5. Consideraciones según el tipo de cambio</w:t>
      </w:r>
      <w:bookmarkEnd w:id="10"/>
    </w:p>
    <w:p w14:paraId="61053AB3" w14:textId="77777777" w:rsidR="00664C57" w:rsidRPr="00664C57" w:rsidRDefault="00664C57" w:rsidP="00AB6262">
      <w:pPr>
        <w:pStyle w:val="Ttulo2"/>
      </w:pPr>
      <w:bookmarkStart w:id="11" w:name="_Toc202951801"/>
      <w:r w:rsidRPr="00664C57">
        <w:t>5.1 Mayor o menor monto de obra</w:t>
      </w:r>
      <w:bookmarkEnd w:id="11"/>
    </w:p>
    <w:p w14:paraId="1FE9F37C" w14:textId="77777777" w:rsidR="00664C57" w:rsidRPr="00664C57" w:rsidRDefault="00664C57" w:rsidP="00664C57">
      <w:pPr>
        <w:pStyle w:val="Prrafodelista"/>
        <w:numPr>
          <w:ilvl w:val="0"/>
          <w:numId w:val="22"/>
        </w:numPr>
      </w:pPr>
      <w:r w:rsidRPr="00664C57">
        <w:t>Los cambios deben estar bien respaldados por presupuestos y análisis de precios.</w:t>
      </w:r>
    </w:p>
    <w:p w14:paraId="3642D11B" w14:textId="492449A5" w:rsidR="00664C57" w:rsidRPr="00664C57" w:rsidRDefault="00664C57" w:rsidP="00664C57">
      <w:pPr>
        <w:pStyle w:val="Prrafodelista"/>
        <w:numPr>
          <w:ilvl w:val="0"/>
          <w:numId w:val="22"/>
        </w:numPr>
      </w:pPr>
      <w:r w:rsidRPr="00664C57">
        <w:t>Hay que asegurarse de no superar los límites permitidos por la normativa</w:t>
      </w:r>
      <w:r w:rsidR="004041D3">
        <w:t xml:space="preserve"> (20%)</w:t>
      </w:r>
      <w:r w:rsidRPr="00664C57">
        <w:t>.</w:t>
      </w:r>
    </w:p>
    <w:p w14:paraId="518C0F38" w14:textId="77777777" w:rsidR="00664C57" w:rsidRPr="00664C57" w:rsidRDefault="00664C57" w:rsidP="00664C57">
      <w:pPr>
        <w:pStyle w:val="Prrafodelista"/>
        <w:numPr>
          <w:ilvl w:val="0"/>
          <w:numId w:val="22"/>
        </w:numPr>
      </w:pPr>
      <w:r w:rsidRPr="00664C57">
        <w:t>Todo incremento o disminución debe aprobarse antes de ejecutarse y estar reflejado en los cronogramas y pagos.</w:t>
      </w:r>
    </w:p>
    <w:p w14:paraId="1C20DF98" w14:textId="77777777" w:rsidR="00664C57" w:rsidRPr="00664C57" w:rsidRDefault="00664C57" w:rsidP="00AB6262">
      <w:pPr>
        <w:pStyle w:val="Ttulo2"/>
      </w:pPr>
      <w:bookmarkStart w:id="12" w:name="_Toc202951802"/>
      <w:r w:rsidRPr="00664C57">
        <w:t>5.2 Paralización y reanudación de obra</w:t>
      </w:r>
      <w:bookmarkEnd w:id="12"/>
    </w:p>
    <w:p w14:paraId="2D51038C" w14:textId="77777777" w:rsidR="00664C57" w:rsidRPr="00664C57" w:rsidRDefault="00664C57" w:rsidP="00664C57">
      <w:pPr>
        <w:pStyle w:val="Prrafodelista"/>
        <w:numPr>
          <w:ilvl w:val="0"/>
          <w:numId w:val="23"/>
        </w:numPr>
      </w:pPr>
      <w:r w:rsidRPr="00664C57">
        <w:t>La suspensión se debe justificar y documentar, indicando fecha de inicio y motivo.</w:t>
      </w:r>
    </w:p>
    <w:p w14:paraId="2DE076F9" w14:textId="4D49F7D7" w:rsidR="00664C57" w:rsidRPr="00664C57" w:rsidRDefault="00664C57" w:rsidP="00664C57">
      <w:pPr>
        <w:pStyle w:val="Prrafodelista"/>
        <w:numPr>
          <w:ilvl w:val="0"/>
          <w:numId w:val="23"/>
        </w:numPr>
      </w:pPr>
      <w:r w:rsidRPr="00664C57">
        <w:t xml:space="preserve">Durante </w:t>
      </w:r>
      <w:r w:rsidR="007725C3">
        <w:t>una</w:t>
      </w:r>
      <w:r w:rsidRPr="00664C57">
        <w:t xml:space="preserve"> </w:t>
      </w:r>
      <w:r w:rsidR="004041D3">
        <w:t xml:space="preserve">paralización, </w:t>
      </w:r>
      <w:r w:rsidR="007725C3">
        <w:t>no se mide</w:t>
      </w:r>
      <w:r w:rsidR="004041D3">
        <w:t xml:space="preserve"> ningún avance de obra, se debe medir el día anterior, o posterior de dicho plazo (</w:t>
      </w:r>
      <w:r w:rsidR="007725C3" w:rsidRPr="007725C3">
        <w:rPr>
          <w:i/>
          <w:iCs/>
        </w:rPr>
        <w:t>Ej.</w:t>
      </w:r>
      <w:r w:rsidR="004041D3" w:rsidRPr="007725C3">
        <w:rPr>
          <w:i/>
          <w:iCs/>
        </w:rPr>
        <w:t xml:space="preserve">: </w:t>
      </w:r>
      <w:r w:rsidR="007725C3" w:rsidRPr="007725C3">
        <w:rPr>
          <w:i/>
          <w:iCs/>
        </w:rPr>
        <w:t>Paralización</w:t>
      </w:r>
      <w:r w:rsidR="004041D3" w:rsidRPr="007725C3">
        <w:rPr>
          <w:i/>
          <w:iCs/>
        </w:rPr>
        <w:t xml:space="preserve"> es desde 02/02 hasta el 31/0</w:t>
      </w:r>
      <w:r w:rsidR="007725C3">
        <w:rPr>
          <w:i/>
          <w:iCs/>
        </w:rPr>
        <w:t>3</w:t>
      </w:r>
      <w:r w:rsidR="004041D3" w:rsidRPr="007725C3">
        <w:rPr>
          <w:i/>
          <w:iCs/>
        </w:rPr>
        <w:t>, se mide el 01/02/2025 o 01/04/2025</w:t>
      </w:r>
      <w:r w:rsidR="007725C3">
        <w:t>)</w:t>
      </w:r>
      <w:r w:rsidRPr="00664C57">
        <w:t>.</w:t>
      </w:r>
    </w:p>
    <w:p w14:paraId="16795D20" w14:textId="38C4FE61" w:rsidR="00664C57" w:rsidRPr="00664C57" w:rsidRDefault="00664C57" w:rsidP="00664C57">
      <w:pPr>
        <w:pStyle w:val="Prrafodelista"/>
        <w:numPr>
          <w:ilvl w:val="0"/>
          <w:numId w:val="23"/>
        </w:numPr>
      </w:pPr>
      <w:r w:rsidRPr="00664C57">
        <w:t xml:space="preserve">La reanudación se formaliza </w:t>
      </w:r>
      <w:r w:rsidR="007725C3">
        <w:t>bajo el mismo expediente</w:t>
      </w:r>
      <w:r w:rsidRPr="00664C57">
        <w:t>.</w:t>
      </w:r>
    </w:p>
    <w:p w14:paraId="7119FF2E" w14:textId="77777777" w:rsidR="00664C57" w:rsidRPr="00664C57" w:rsidRDefault="00664C57" w:rsidP="00AB6262">
      <w:pPr>
        <w:pStyle w:val="Ttulo2"/>
      </w:pPr>
      <w:bookmarkStart w:id="13" w:name="_Toc202951803"/>
      <w:r w:rsidRPr="00664C57">
        <w:t>5.3 Mayor plazo de ejecución</w:t>
      </w:r>
      <w:bookmarkEnd w:id="13"/>
    </w:p>
    <w:p w14:paraId="7E5F1CDF" w14:textId="77777777" w:rsidR="00664C57" w:rsidRPr="00664C57" w:rsidRDefault="00664C57" w:rsidP="00664C57">
      <w:pPr>
        <w:pStyle w:val="Prrafodelista"/>
        <w:numPr>
          <w:ilvl w:val="0"/>
          <w:numId w:val="24"/>
        </w:numPr>
      </w:pPr>
      <w:r w:rsidRPr="00664C57">
        <w:t>Cualquier ampliación de plazo tiene que estar bien justificada (por clima, retrasos ajenos al contratista, cambios en el proyecto, etc.).</w:t>
      </w:r>
    </w:p>
    <w:p w14:paraId="3FC0A826" w14:textId="77777777" w:rsidR="00664C57" w:rsidRPr="00664C57" w:rsidRDefault="00664C57" w:rsidP="00664C57">
      <w:pPr>
        <w:pStyle w:val="Prrafodelista"/>
        <w:numPr>
          <w:ilvl w:val="0"/>
          <w:numId w:val="24"/>
        </w:numPr>
      </w:pPr>
      <w:r w:rsidRPr="00664C57">
        <w:t>Se analiza cómo afecta al cronograma general y se ajustan las actividades que siguen.</w:t>
      </w:r>
    </w:p>
    <w:p w14:paraId="57BA2E2C" w14:textId="4D55C81B" w:rsidR="00664C57" w:rsidRPr="00664C57" w:rsidRDefault="00664C57" w:rsidP="00664C57">
      <w:pPr>
        <w:pStyle w:val="Prrafodelista"/>
        <w:numPr>
          <w:ilvl w:val="0"/>
          <w:numId w:val="24"/>
        </w:numPr>
      </w:pPr>
      <w:r w:rsidRPr="00664C57">
        <w:t xml:space="preserve">El nuevo plazo debe formalizarse y comunicarse a todas las </w:t>
      </w:r>
      <w:r w:rsidR="007725C3">
        <w:t>áreas</w:t>
      </w:r>
      <w:r w:rsidRPr="00664C57">
        <w:t xml:space="preserve"> interesadas.</w:t>
      </w:r>
    </w:p>
    <w:p w14:paraId="116194F1" w14:textId="77777777" w:rsidR="00664C57" w:rsidRPr="00664C57" w:rsidRDefault="00664C57" w:rsidP="00AB6262">
      <w:pPr>
        <w:pStyle w:val="Ttulo2"/>
      </w:pPr>
      <w:bookmarkStart w:id="14" w:name="_Toc202951804"/>
      <w:r w:rsidRPr="00664C57">
        <w:t>5.4 Combinación de cambios</w:t>
      </w:r>
      <w:bookmarkEnd w:id="14"/>
    </w:p>
    <w:p w14:paraId="4CB433DB" w14:textId="77777777" w:rsidR="00664C57" w:rsidRPr="00664C57" w:rsidRDefault="00664C57" w:rsidP="00664C57">
      <w:pPr>
        <w:pStyle w:val="Prrafodelista"/>
        <w:numPr>
          <w:ilvl w:val="0"/>
          <w:numId w:val="25"/>
        </w:numPr>
      </w:pPr>
      <w:r w:rsidRPr="00664C57">
        <w:t>Si hay varios cambios al mismo tiempo, es necesario analizarlos en conjunto para evitar errores o impactos no previstos.</w:t>
      </w:r>
    </w:p>
    <w:p w14:paraId="1AD72802" w14:textId="077CA364" w:rsidR="00664C57" w:rsidRPr="00664C57" w:rsidRDefault="00664C57" w:rsidP="00664C57">
      <w:pPr>
        <w:pStyle w:val="Prrafodelista"/>
        <w:numPr>
          <w:ilvl w:val="0"/>
          <w:numId w:val="25"/>
        </w:numPr>
      </w:pPr>
      <w:r w:rsidRPr="00664C57">
        <w:t xml:space="preserve">La coordinación entre </w:t>
      </w:r>
      <w:r w:rsidR="007725C3">
        <w:t>las distintas áreas</w:t>
      </w:r>
      <w:r w:rsidRPr="00664C57">
        <w:t xml:space="preserve"> es fundamental.</w:t>
      </w:r>
    </w:p>
    <w:p w14:paraId="180FB40F" w14:textId="092CA502" w:rsidR="00664C57" w:rsidRPr="00664C57" w:rsidRDefault="004041D3" w:rsidP="00664C57">
      <w:pPr>
        <w:pStyle w:val="Ttulo1"/>
      </w:pPr>
      <w:bookmarkStart w:id="15" w:name="_Toc202951805"/>
      <w:r>
        <w:lastRenderedPageBreak/>
        <w:t>6</w:t>
      </w:r>
      <w:r w:rsidR="00664C57" w:rsidRPr="00664C57">
        <w:t>. Conclusiones y Recomendaciones</w:t>
      </w:r>
      <w:bookmarkEnd w:id="15"/>
    </w:p>
    <w:p w14:paraId="22E7F93E" w14:textId="168A036F" w:rsidR="00664C57" w:rsidRPr="00664C57" w:rsidRDefault="00664C57" w:rsidP="00664C57">
      <w:r w:rsidRPr="00664C57">
        <w:t>Gestionar bien los cambios en los contratos de obra pública ayuda a resolver imprevistos</w:t>
      </w:r>
      <w:r w:rsidR="007725C3">
        <w:t xml:space="preserve"> </w:t>
      </w:r>
      <w:r w:rsidRPr="00664C57">
        <w:t xml:space="preserve">y garantiza la calidad de los proyectos. Es clave conocer el procedimiento, mantener la documentación al día y actuar siempre </w:t>
      </w:r>
      <w:r w:rsidR="007725C3">
        <w:t>de manera ordenada</w:t>
      </w:r>
      <w:r w:rsidRPr="00664C57">
        <w:t>.</w:t>
      </w:r>
    </w:p>
    <w:p w14:paraId="32F7E6A5" w14:textId="4E6C4300" w:rsidR="00664C57" w:rsidRPr="00664C57" w:rsidRDefault="00664C57" w:rsidP="00664C57">
      <w:r w:rsidRPr="00664C57">
        <w:t>Se recomienda capacitarse de forma regular,</w:t>
      </w:r>
      <w:r w:rsidR="007725C3">
        <w:t xml:space="preserve"> consultar a su superior,</w:t>
      </w:r>
      <w:r w:rsidRPr="00664C57">
        <w:t xml:space="preserve"> actualizar los procesos según la normativa que corresponda y fomentar la comunicación entre las distintas áreas para evitar conflictos y asegurar que cada proyecto llegue a buen puerto.</w:t>
      </w:r>
    </w:p>
    <w:p w14:paraId="76B910F4" w14:textId="189BFAF9" w:rsidR="00DB2504" w:rsidRDefault="00DB2504" w:rsidP="00664C57"/>
    <w:p w14:paraId="38A150AF" w14:textId="77777777" w:rsidR="00DC03A9" w:rsidRDefault="00DC03A9" w:rsidP="00664C57"/>
    <w:p w14:paraId="03EC8A47" w14:textId="77777777" w:rsidR="00DC03A9" w:rsidRDefault="00DC03A9" w:rsidP="00664C57"/>
    <w:p w14:paraId="1771EE18" w14:textId="77777777" w:rsidR="00DC03A9" w:rsidRDefault="00DC03A9" w:rsidP="00664C57"/>
    <w:p w14:paraId="72636A7B" w14:textId="77777777" w:rsidR="00DC03A9" w:rsidRDefault="00DC03A9" w:rsidP="00664C57"/>
    <w:p w14:paraId="68838590" w14:textId="77777777" w:rsidR="00DC03A9" w:rsidRDefault="00DC03A9" w:rsidP="00664C57"/>
    <w:p w14:paraId="76E706A1" w14:textId="77777777" w:rsidR="00DC03A9" w:rsidRDefault="00DC03A9" w:rsidP="00664C57"/>
    <w:p w14:paraId="5E3E792B" w14:textId="77777777" w:rsidR="00DC03A9" w:rsidRDefault="00DC03A9" w:rsidP="00664C57"/>
    <w:p w14:paraId="35FD8583" w14:textId="77777777" w:rsidR="00DC03A9" w:rsidRDefault="00DC03A9" w:rsidP="00664C57"/>
    <w:p w14:paraId="0FC12849" w14:textId="77777777" w:rsidR="00DC03A9" w:rsidRDefault="00DC03A9" w:rsidP="00664C57"/>
    <w:p w14:paraId="48BDE9B1" w14:textId="77777777" w:rsidR="00DC03A9" w:rsidRDefault="00DC03A9" w:rsidP="00664C57"/>
    <w:p w14:paraId="7BFD1C66" w14:textId="77777777" w:rsidR="00DC03A9" w:rsidRDefault="00DC03A9" w:rsidP="00664C57"/>
    <w:p w14:paraId="3FA638A9" w14:textId="77777777" w:rsidR="00DC03A9" w:rsidRDefault="00DC03A9" w:rsidP="00664C57"/>
    <w:p w14:paraId="1CDDB090" w14:textId="77777777" w:rsidR="00DC03A9" w:rsidRDefault="00DC03A9" w:rsidP="00664C57"/>
    <w:p w14:paraId="369D3EB7" w14:textId="77777777" w:rsidR="00DC03A9" w:rsidRDefault="00DC03A9" w:rsidP="00664C57"/>
    <w:p w14:paraId="299462EB" w14:textId="77777777" w:rsidR="00DC03A9" w:rsidRDefault="00DC03A9" w:rsidP="00664C57"/>
    <w:p w14:paraId="68A50512" w14:textId="77777777" w:rsidR="00DC03A9" w:rsidRDefault="00DC03A9" w:rsidP="00664C57"/>
    <w:p w14:paraId="7A88845A" w14:textId="77777777" w:rsidR="00DC03A9" w:rsidRDefault="00DC03A9" w:rsidP="00664C57"/>
    <w:p w14:paraId="5B92480B" w14:textId="77777777" w:rsidR="00DC03A9" w:rsidRDefault="00DC03A9" w:rsidP="00664C57"/>
    <w:p w14:paraId="35B1D2DE" w14:textId="77777777" w:rsidR="00DC03A9" w:rsidRDefault="00DC03A9" w:rsidP="00664C57"/>
    <w:p w14:paraId="729A6DF7" w14:textId="77777777" w:rsidR="00DC03A9" w:rsidRDefault="00DC03A9" w:rsidP="00664C57"/>
    <w:p w14:paraId="39FC4046" w14:textId="77777777" w:rsidR="00DC03A9" w:rsidRDefault="00DC03A9" w:rsidP="00664C57"/>
    <w:p w14:paraId="4BBDD0B1" w14:textId="77777777" w:rsidR="00DC03A9" w:rsidRDefault="00DC03A9" w:rsidP="00664C57"/>
    <w:p w14:paraId="1EED1013" w14:textId="023DCFAA" w:rsidR="00DC03A9" w:rsidRDefault="00DC03A9" w:rsidP="00DC03A9">
      <w:pPr>
        <w:pStyle w:val="Ttulo1"/>
      </w:pPr>
      <w:r>
        <w:lastRenderedPageBreak/>
        <w:t>Ejemplos prácticos</w:t>
      </w:r>
    </w:p>
    <w:p w14:paraId="191AF2C3" w14:textId="0D82E328" w:rsidR="00506832" w:rsidRDefault="00506832" w:rsidP="00506832">
      <w:pPr>
        <w:rPr>
          <w:color w:val="000000"/>
        </w:rPr>
      </w:pPr>
      <w:r w:rsidRPr="00506832">
        <w:rPr>
          <w:color w:val="000000"/>
        </w:rPr>
        <w:t xml:space="preserve">Las modificaciones contractuales pueden originarse por </w:t>
      </w:r>
      <w:r w:rsidRPr="00791AAA">
        <w:rPr>
          <w:b/>
          <w:bCs/>
          <w:color w:val="000000"/>
        </w:rPr>
        <w:t>APROBACIÓN</w:t>
      </w:r>
      <w:r w:rsidRPr="00506832">
        <w:rPr>
          <w:color w:val="000000"/>
        </w:rPr>
        <w:t xml:space="preserve"> (obra no terminada) o </w:t>
      </w:r>
      <w:r w:rsidRPr="00791AAA">
        <w:rPr>
          <w:b/>
          <w:bCs/>
          <w:color w:val="000000"/>
        </w:rPr>
        <w:t>CONVALIDACIÓN</w:t>
      </w:r>
      <w:r w:rsidRPr="00506832">
        <w:rPr>
          <w:color w:val="000000"/>
        </w:rPr>
        <w:t xml:space="preserve"> (obra finalizada), lo que implica distintos trámites que debe gestionar el inspector. Para ello, se solicita la apertura del expediente de alteración contractu</w:t>
      </w:r>
      <w:r w:rsidRPr="00506832">
        <w:rPr>
          <w:i/>
          <w:color w:val="000000"/>
        </w:rPr>
        <w:t>al, que mantiene el n</w:t>
      </w:r>
      <w:r w:rsidRPr="00506832">
        <w:rPr>
          <w:color w:val="000000"/>
        </w:rPr>
        <w:t xml:space="preserve">úmero del expediente </w:t>
      </w:r>
      <w:r w:rsidR="00CA64DA" w:rsidRPr="00506832">
        <w:rPr>
          <w:color w:val="000000"/>
        </w:rPr>
        <w:t>principal,</w:t>
      </w:r>
      <w:r w:rsidRPr="00506832">
        <w:rPr>
          <w:color w:val="000000"/>
        </w:rPr>
        <w:t xml:space="preserve"> pero cambia el alcance (ejemplo: 56-M-2025 </w:t>
      </w:r>
      <w:proofErr w:type="spellStart"/>
      <w:r w:rsidRPr="00506832">
        <w:rPr>
          <w:color w:val="000000"/>
        </w:rPr>
        <w:t>Alc</w:t>
      </w:r>
      <w:proofErr w:type="spellEnd"/>
      <w:r w:rsidRPr="00506832">
        <w:rPr>
          <w:color w:val="000000"/>
        </w:rPr>
        <w:t>. 2/2025).</w:t>
      </w:r>
    </w:p>
    <w:p w14:paraId="19E2A57D" w14:textId="77777777" w:rsidR="00506832" w:rsidRDefault="00506832" w:rsidP="00506832">
      <w:pPr>
        <w:rPr>
          <w:color w:val="000000"/>
        </w:rPr>
      </w:pPr>
      <w:r w:rsidRPr="00506832">
        <w:rPr>
          <w:color w:val="000000"/>
        </w:rPr>
        <w:t xml:space="preserve">El formulario </w:t>
      </w:r>
      <w:r w:rsidRPr="00506832">
        <w:rPr>
          <w:b/>
          <w:color w:val="000000"/>
          <w:u w:val="single"/>
        </w:rPr>
        <w:t>“Solicitud apertura de expediente”</w:t>
      </w:r>
      <w:r w:rsidRPr="00506832">
        <w:rPr>
          <w:color w:val="000000"/>
        </w:rPr>
        <w:t xml:space="preserve"> genera un documento Word editable para presentar ante la Dirección General de Inspecciones y la Dirección Mesa General de Entradas y Salidas. Debe incluir:</w:t>
      </w:r>
    </w:p>
    <w:p w14:paraId="549B9110" w14:textId="0D519ECB" w:rsidR="00506832" w:rsidRPr="006821CD" w:rsidRDefault="00506832" w:rsidP="006821CD">
      <w:pPr>
        <w:pStyle w:val="Prrafodelista"/>
        <w:numPr>
          <w:ilvl w:val="1"/>
          <w:numId w:val="32"/>
        </w:numPr>
        <w:ind w:left="993"/>
        <w:rPr>
          <w:color w:val="000000"/>
        </w:rPr>
      </w:pPr>
      <w:r w:rsidRPr="006821CD">
        <w:rPr>
          <w:b/>
          <w:color w:val="000000"/>
        </w:rPr>
        <w:t>Nota para la Dirección Mesa General de Entradas y Salidas:</w:t>
      </w:r>
      <w:r w:rsidRPr="006821CD">
        <w:rPr>
          <w:color w:val="000000"/>
        </w:rPr>
        <w:t xml:space="preserve"> Firmada por el </w:t>
      </w:r>
      <w:proofErr w:type="gramStart"/>
      <w:r w:rsidRPr="006821CD">
        <w:rPr>
          <w:color w:val="000000"/>
        </w:rPr>
        <w:t>Director General</w:t>
      </w:r>
      <w:proofErr w:type="gramEnd"/>
      <w:r w:rsidRPr="006821CD">
        <w:rPr>
          <w:color w:val="000000"/>
        </w:rPr>
        <w:t xml:space="preserve"> de Inspecciones y la Subsecretaría de Infraestructura.</w:t>
      </w:r>
    </w:p>
    <w:p w14:paraId="7614F52A" w14:textId="7ADA3213" w:rsidR="00BB4FF4" w:rsidRPr="00E80AFE" w:rsidRDefault="00506832" w:rsidP="006821CD">
      <w:pPr>
        <w:pStyle w:val="Prrafodelista"/>
        <w:numPr>
          <w:ilvl w:val="1"/>
          <w:numId w:val="32"/>
        </w:numPr>
        <w:ind w:left="993"/>
        <w:rPr>
          <w:b/>
          <w:color w:val="000000"/>
        </w:rPr>
      </w:pPr>
      <w:r w:rsidRPr="006821CD">
        <w:rPr>
          <w:b/>
          <w:color w:val="000000"/>
        </w:rPr>
        <w:t>Nota para la Dirección General de Inspecciones:</w:t>
      </w:r>
      <w:r w:rsidRPr="006821CD">
        <w:rPr>
          <w:color w:val="000000"/>
        </w:rPr>
        <w:t xml:space="preserve"> Firmada por los inspectores de la obra.</w:t>
      </w:r>
    </w:p>
    <w:p w14:paraId="52CEF2CD" w14:textId="5C904989" w:rsidR="00E80AFE" w:rsidRPr="00AB6262" w:rsidRDefault="00E80AFE" w:rsidP="00AB6262">
      <w:pPr>
        <w:pStyle w:val="Ttulo2"/>
      </w:pPr>
      <w:r w:rsidRPr="00AB6262">
        <w:t>Documentación solicitada</w:t>
      </w:r>
    </w:p>
    <w:p w14:paraId="7D7A96C4" w14:textId="7C6212B4" w:rsidR="00F53B55" w:rsidRDefault="000F1AB6" w:rsidP="008D3724">
      <w:r>
        <w:t xml:space="preserve">A </w:t>
      </w:r>
      <w:r w:rsidR="007107FA">
        <w:t>continuación,</w:t>
      </w:r>
      <w:r>
        <w:t xml:space="preserve"> se detalla la documentación</w:t>
      </w:r>
      <w:r w:rsidR="005B03D5">
        <w:t xml:space="preserve"> solicitada para cada modificación.</w:t>
      </w:r>
    </w:p>
    <w:p w14:paraId="13A6D683" w14:textId="29BD8EAE" w:rsidR="0080365F" w:rsidRPr="00972F75" w:rsidRDefault="0080365F" w:rsidP="00E80AFE">
      <w:pPr>
        <w:pStyle w:val="Ttulo3"/>
      </w:pPr>
      <w:r w:rsidRPr="00972F75">
        <w:t xml:space="preserve">Ampliación de Plazo </w:t>
      </w:r>
    </w:p>
    <w:p w14:paraId="4EDC9EAF" w14:textId="77777777" w:rsidR="007540D1" w:rsidRDefault="007540D1" w:rsidP="007540D1">
      <w:pPr>
        <w:rPr>
          <w:color w:val="000000"/>
        </w:rPr>
      </w:pPr>
      <w:r w:rsidRPr="007540D1">
        <w:rPr>
          <w:color w:val="000000"/>
        </w:rPr>
        <w:t xml:space="preserve">Por </w:t>
      </w:r>
      <w:r w:rsidRPr="007540D1">
        <w:rPr>
          <w:b/>
          <w:color w:val="000000"/>
        </w:rPr>
        <w:t>aprobación</w:t>
      </w:r>
      <w:r w:rsidRPr="007540D1">
        <w:rPr>
          <w:color w:val="000000"/>
        </w:rPr>
        <w:t>, en el siguiente orden:</w:t>
      </w:r>
    </w:p>
    <w:p w14:paraId="0F0E8BB1" w14:textId="77777777" w:rsidR="007540D1" w:rsidRDefault="007540D1" w:rsidP="007540D1">
      <w:pPr>
        <w:pStyle w:val="Prrafodelista"/>
        <w:numPr>
          <w:ilvl w:val="0"/>
          <w:numId w:val="35"/>
        </w:numPr>
        <w:ind w:left="720"/>
        <w:rPr>
          <w:color w:val="000000"/>
        </w:rPr>
      </w:pPr>
      <w:r w:rsidRPr="007540D1">
        <w:rPr>
          <w:b/>
          <w:color w:val="000000"/>
        </w:rPr>
        <w:t>Nota de inicio de actuaciones:</w:t>
      </w:r>
      <w:r w:rsidRPr="007540D1">
        <w:rPr>
          <w:color w:val="000000"/>
        </w:rPr>
        <w:t xml:space="preserve"> Generada por el formulario.</w:t>
      </w:r>
    </w:p>
    <w:p w14:paraId="2D9F7258" w14:textId="77777777" w:rsidR="007540D1" w:rsidRDefault="007540D1" w:rsidP="007540D1">
      <w:pPr>
        <w:pStyle w:val="Prrafodelista"/>
        <w:numPr>
          <w:ilvl w:val="0"/>
          <w:numId w:val="35"/>
        </w:numPr>
        <w:ind w:left="720"/>
        <w:rPr>
          <w:color w:val="000000"/>
        </w:rPr>
      </w:pPr>
      <w:r w:rsidRPr="007540D1">
        <w:rPr>
          <w:b/>
          <w:color w:val="000000"/>
        </w:rPr>
        <w:t>Notas de pedido:</w:t>
      </w:r>
      <w:r w:rsidRPr="007540D1">
        <w:rPr>
          <w:color w:val="000000"/>
        </w:rPr>
        <w:t xml:space="preserve"> Pedidos de la empresa contratista, firmados por el Representante Técnico, Inspectores y Dirección General de Inspecciones con sello de “copia fiel”.</w:t>
      </w:r>
    </w:p>
    <w:p w14:paraId="469B9094" w14:textId="77777777" w:rsidR="007540D1" w:rsidRDefault="007540D1" w:rsidP="007540D1">
      <w:pPr>
        <w:pStyle w:val="Prrafodelista"/>
        <w:numPr>
          <w:ilvl w:val="0"/>
          <w:numId w:val="35"/>
        </w:numPr>
        <w:ind w:left="720"/>
        <w:rPr>
          <w:color w:val="000000"/>
        </w:rPr>
      </w:pPr>
      <w:r w:rsidRPr="007540D1">
        <w:rPr>
          <w:b/>
          <w:color w:val="000000"/>
        </w:rPr>
        <w:t>Órdenes de servicio:</w:t>
      </w:r>
      <w:r w:rsidRPr="007540D1">
        <w:rPr>
          <w:color w:val="000000"/>
        </w:rPr>
        <w:t xml:space="preserve"> Emitidas por los inspectores, detallan el motivo del pedido. Requieren firmas y sello igual que las notas de pedido.</w:t>
      </w:r>
    </w:p>
    <w:p w14:paraId="5A7AEC0B" w14:textId="77777777" w:rsidR="007540D1" w:rsidRDefault="007540D1" w:rsidP="007540D1">
      <w:pPr>
        <w:pStyle w:val="Prrafodelista"/>
        <w:numPr>
          <w:ilvl w:val="0"/>
          <w:numId w:val="35"/>
        </w:numPr>
        <w:ind w:left="720"/>
        <w:rPr>
          <w:color w:val="000000"/>
        </w:rPr>
      </w:pPr>
      <w:r w:rsidRPr="007540D1">
        <w:rPr>
          <w:b/>
          <w:color w:val="000000"/>
        </w:rPr>
        <w:t>Plan de trabajo</w:t>
      </w:r>
      <w:r w:rsidRPr="007540D1">
        <w:rPr>
          <w:color w:val="000000"/>
        </w:rPr>
        <w:t xml:space="preserve"> y </w:t>
      </w:r>
      <w:r w:rsidRPr="007540D1">
        <w:rPr>
          <w:b/>
          <w:color w:val="000000"/>
        </w:rPr>
        <w:t>Curva de Inversiones:</w:t>
      </w:r>
      <w:r w:rsidRPr="007540D1">
        <w:rPr>
          <w:color w:val="000000"/>
        </w:rPr>
        <w:t xml:space="preserve"> Firmados por el Representante Técnico, Inspectores y Dirección General de Inspecciones.</w:t>
      </w:r>
    </w:p>
    <w:p w14:paraId="12AE9072" w14:textId="77777777" w:rsidR="007540D1" w:rsidRDefault="007540D1" w:rsidP="007540D1">
      <w:pPr>
        <w:pStyle w:val="Prrafodelista"/>
        <w:numPr>
          <w:ilvl w:val="0"/>
          <w:numId w:val="35"/>
        </w:numPr>
        <w:ind w:left="720"/>
        <w:rPr>
          <w:color w:val="000000"/>
        </w:rPr>
      </w:pPr>
      <w:r w:rsidRPr="007540D1">
        <w:rPr>
          <w:b/>
          <w:color w:val="000000"/>
        </w:rPr>
        <w:t>Disposición/Resolución/Decreto:</w:t>
      </w:r>
      <w:r w:rsidRPr="007540D1">
        <w:rPr>
          <w:color w:val="000000"/>
        </w:rPr>
        <w:t xml:space="preserve"> Adjudica la obra a la contratista.</w:t>
      </w:r>
    </w:p>
    <w:p w14:paraId="36531DB2" w14:textId="77777777" w:rsidR="007540D1" w:rsidRDefault="007540D1" w:rsidP="007540D1">
      <w:pPr>
        <w:pStyle w:val="Prrafodelista"/>
        <w:numPr>
          <w:ilvl w:val="0"/>
          <w:numId w:val="35"/>
        </w:numPr>
        <w:ind w:left="720"/>
        <w:rPr>
          <w:color w:val="000000"/>
        </w:rPr>
      </w:pPr>
      <w:r w:rsidRPr="007540D1">
        <w:rPr>
          <w:b/>
          <w:color w:val="000000"/>
        </w:rPr>
        <w:t>Contrato:</w:t>
      </w:r>
      <w:r w:rsidRPr="007540D1">
        <w:rPr>
          <w:color w:val="000000"/>
        </w:rPr>
        <w:t xml:space="preserve"> Entre la empresa y la municipalidad.</w:t>
      </w:r>
    </w:p>
    <w:p w14:paraId="35B2C42E" w14:textId="77777777" w:rsidR="007540D1" w:rsidRDefault="007540D1" w:rsidP="007540D1">
      <w:pPr>
        <w:pStyle w:val="Prrafodelista"/>
        <w:numPr>
          <w:ilvl w:val="0"/>
          <w:numId w:val="35"/>
        </w:numPr>
        <w:ind w:left="720"/>
        <w:rPr>
          <w:color w:val="000000"/>
        </w:rPr>
      </w:pPr>
      <w:r w:rsidRPr="007540D1">
        <w:rPr>
          <w:b/>
          <w:color w:val="000000"/>
        </w:rPr>
        <w:t>Acta de replanteo:</w:t>
      </w:r>
      <w:r w:rsidRPr="007540D1">
        <w:rPr>
          <w:color w:val="000000"/>
        </w:rPr>
        <w:t xml:space="preserve"> Marca el inicio de obra.</w:t>
      </w:r>
    </w:p>
    <w:p w14:paraId="1318880D" w14:textId="79A1226E" w:rsidR="0030705D" w:rsidRPr="007540D1" w:rsidRDefault="007540D1" w:rsidP="007540D1">
      <w:pPr>
        <w:pStyle w:val="Prrafodelista"/>
        <w:numPr>
          <w:ilvl w:val="0"/>
          <w:numId w:val="35"/>
        </w:numPr>
        <w:ind w:left="720"/>
        <w:rPr>
          <w:b/>
          <w:color w:val="000000"/>
        </w:rPr>
      </w:pPr>
      <w:r w:rsidRPr="007540D1">
        <w:rPr>
          <w:b/>
          <w:color w:val="000000"/>
        </w:rPr>
        <w:t>Pases entre sectores.</w:t>
      </w:r>
    </w:p>
    <w:p w14:paraId="2031E89B" w14:textId="6B7E212F" w:rsidR="0080365F" w:rsidRPr="0030705D" w:rsidRDefault="0080365F" w:rsidP="0080365F">
      <w:pPr>
        <w:rPr>
          <w:b/>
          <w:bCs/>
          <w:u w:val="single"/>
        </w:rPr>
      </w:pPr>
      <w:r>
        <w:t xml:space="preserve">Por </w:t>
      </w:r>
      <w:r w:rsidR="0030705D" w:rsidRPr="0030705D">
        <w:rPr>
          <w:b/>
          <w:bCs/>
        </w:rPr>
        <w:t>c</w:t>
      </w:r>
      <w:r w:rsidRPr="0030705D">
        <w:rPr>
          <w:b/>
          <w:bCs/>
        </w:rPr>
        <w:t>onvalidación</w:t>
      </w:r>
      <w:r w:rsidR="00CA64DA">
        <w:rPr>
          <w:b/>
          <w:bCs/>
        </w:rPr>
        <w:t xml:space="preserve">, </w:t>
      </w:r>
      <w:r w:rsidR="00CA64DA">
        <w:t>en el siguiente orden</w:t>
      </w:r>
      <w:r>
        <w:t xml:space="preserve">: </w:t>
      </w:r>
    </w:p>
    <w:p w14:paraId="7158C3A2" w14:textId="77777777" w:rsidR="00AC6096" w:rsidRDefault="00AC6096" w:rsidP="00AC6096">
      <w:pPr>
        <w:pStyle w:val="Prrafodelista"/>
        <w:numPr>
          <w:ilvl w:val="0"/>
          <w:numId w:val="35"/>
        </w:numPr>
        <w:ind w:left="720"/>
        <w:rPr>
          <w:color w:val="000000"/>
        </w:rPr>
      </w:pPr>
      <w:r w:rsidRPr="007540D1">
        <w:rPr>
          <w:b/>
          <w:color w:val="000000"/>
        </w:rPr>
        <w:t>Nota de inicio de actuaciones:</w:t>
      </w:r>
      <w:r w:rsidRPr="007540D1">
        <w:rPr>
          <w:color w:val="000000"/>
        </w:rPr>
        <w:t xml:space="preserve"> Generada por el formulario.</w:t>
      </w:r>
    </w:p>
    <w:p w14:paraId="755608C5" w14:textId="77777777" w:rsidR="00AC6096" w:rsidRDefault="00AC6096" w:rsidP="00AC6096">
      <w:pPr>
        <w:pStyle w:val="Prrafodelista"/>
        <w:numPr>
          <w:ilvl w:val="0"/>
          <w:numId w:val="35"/>
        </w:numPr>
        <w:ind w:left="720"/>
        <w:rPr>
          <w:color w:val="000000"/>
        </w:rPr>
      </w:pPr>
      <w:r w:rsidRPr="007540D1">
        <w:rPr>
          <w:b/>
          <w:color w:val="000000"/>
        </w:rPr>
        <w:t>Notas de pedido:</w:t>
      </w:r>
      <w:r w:rsidRPr="007540D1">
        <w:rPr>
          <w:color w:val="000000"/>
        </w:rPr>
        <w:t xml:space="preserve"> Pedidos de la empresa contratista, firmados por el Representante Técnico, Inspectores y Dirección General de Inspecciones con sello de “copia fiel”.</w:t>
      </w:r>
    </w:p>
    <w:p w14:paraId="009B7591" w14:textId="77777777" w:rsidR="00AC6096" w:rsidRDefault="00AC6096" w:rsidP="00AC6096">
      <w:pPr>
        <w:pStyle w:val="Prrafodelista"/>
        <w:numPr>
          <w:ilvl w:val="0"/>
          <w:numId w:val="35"/>
        </w:numPr>
        <w:ind w:left="720"/>
        <w:rPr>
          <w:color w:val="000000"/>
        </w:rPr>
      </w:pPr>
      <w:r w:rsidRPr="007540D1">
        <w:rPr>
          <w:b/>
          <w:color w:val="000000"/>
        </w:rPr>
        <w:t>Órdenes de servicio:</w:t>
      </w:r>
      <w:r w:rsidRPr="007540D1">
        <w:rPr>
          <w:color w:val="000000"/>
        </w:rPr>
        <w:t xml:space="preserve"> Emitidas por los inspectores, detallan el motivo del pedido. Requieren firmas y sello igual que las notas de pedido.</w:t>
      </w:r>
    </w:p>
    <w:p w14:paraId="66F9E2DC" w14:textId="77777777" w:rsidR="00AC6096" w:rsidRDefault="00AC6096" w:rsidP="00AC6096">
      <w:pPr>
        <w:pStyle w:val="Prrafodelista"/>
        <w:numPr>
          <w:ilvl w:val="0"/>
          <w:numId w:val="35"/>
        </w:numPr>
        <w:ind w:left="720"/>
        <w:rPr>
          <w:color w:val="000000"/>
        </w:rPr>
      </w:pPr>
      <w:r w:rsidRPr="007540D1">
        <w:rPr>
          <w:b/>
          <w:color w:val="000000"/>
        </w:rPr>
        <w:t>Plan de trabajo</w:t>
      </w:r>
      <w:r w:rsidRPr="007540D1">
        <w:rPr>
          <w:color w:val="000000"/>
        </w:rPr>
        <w:t xml:space="preserve"> y </w:t>
      </w:r>
      <w:r w:rsidRPr="007540D1">
        <w:rPr>
          <w:b/>
          <w:color w:val="000000"/>
        </w:rPr>
        <w:t>Curva de Inversiones:</w:t>
      </w:r>
      <w:r w:rsidRPr="007540D1">
        <w:rPr>
          <w:color w:val="000000"/>
        </w:rPr>
        <w:t xml:space="preserve"> Firmados por el Representante Técnico, Inspectores y Dirección General de Inspecciones.</w:t>
      </w:r>
    </w:p>
    <w:p w14:paraId="1B81120E" w14:textId="77777777" w:rsidR="00AC6096" w:rsidRDefault="00AC6096" w:rsidP="00AC6096">
      <w:pPr>
        <w:pStyle w:val="Prrafodelista"/>
        <w:numPr>
          <w:ilvl w:val="0"/>
          <w:numId w:val="35"/>
        </w:numPr>
        <w:ind w:left="720"/>
        <w:rPr>
          <w:color w:val="000000"/>
        </w:rPr>
      </w:pPr>
      <w:r w:rsidRPr="007540D1">
        <w:rPr>
          <w:b/>
          <w:color w:val="000000"/>
        </w:rPr>
        <w:lastRenderedPageBreak/>
        <w:t>Disposición/Resolución/Decreto:</w:t>
      </w:r>
      <w:r w:rsidRPr="007540D1">
        <w:rPr>
          <w:color w:val="000000"/>
        </w:rPr>
        <w:t xml:space="preserve"> Adjudica la obra a la contratista.</w:t>
      </w:r>
    </w:p>
    <w:p w14:paraId="419E52E4" w14:textId="77777777" w:rsidR="00AC6096" w:rsidRDefault="00AC6096" w:rsidP="00AC6096">
      <w:pPr>
        <w:pStyle w:val="Prrafodelista"/>
        <w:numPr>
          <w:ilvl w:val="0"/>
          <w:numId w:val="35"/>
        </w:numPr>
        <w:ind w:left="720"/>
        <w:rPr>
          <w:color w:val="000000"/>
        </w:rPr>
      </w:pPr>
      <w:r w:rsidRPr="007540D1">
        <w:rPr>
          <w:b/>
          <w:color w:val="000000"/>
        </w:rPr>
        <w:t>Contrato:</w:t>
      </w:r>
      <w:r w:rsidRPr="007540D1">
        <w:rPr>
          <w:color w:val="000000"/>
        </w:rPr>
        <w:t xml:space="preserve"> Entre la empresa y la municipalidad.</w:t>
      </w:r>
    </w:p>
    <w:p w14:paraId="71DECA52" w14:textId="77777777" w:rsidR="00AC6096" w:rsidRDefault="00AC6096" w:rsidP="00AC6096">
      <w:pPr>
        <w:pStyle w:val="Prrafodelista"/>
        <w:numPr>
          <w:ilvl w:val="0"/>
          <w:numId w:val="35"/>
        </w:numPr>
        <w:ind w:left="720"/>
        <w:rPr>
          <w:color w:val="000000"/>
        </w:rPr>
      </w:pPr>
      <w:r w:rsidRPr="007540D1">
        <w:rPr>
          <w:b/>
          <w:color w:val="000000"/>
        </w:rPr>
        <w:t>Acta de replanteo:</w:t>
      </w:r>
      <w:r w:rsidRPr="007540D1">
        <w:rPr>
          <w:color w:val="000000"/>
        </w:rPr>
        <w:t xml:space="preserve"> Marca el inicio de obra.</w:t>
      </w:r>
    </w:p>
    <w:p w14:paraId="056BEFF0" w14:textId="019B958A" w:rsidR="00AC6096" w:rsidRPr="00AC6096" w:rsidRDefault="0080365F" w:rsidP="00AC6096">
      <w:pPr>
        <w:pStyle w:val="Prrafodelista"/>
        <w:numPr>
          <w:ilvl w:val="0"/>
          <w:numId w:val="35"/>
        </w:numPr>
        <w:ind w:left="720"/>
        <w:rPr>
          <w:b/>
          <w:color w:val="000000"/>
        </w:rPr>
      </w:pPr>
      <w:r w:rsidRPr="00AC6096">
        <w:rPr>
          <w:b/>
          <w:bCs/>
        </w:rPr>
        <w:t>Acta de Recepción Provisoria</w:t>
      </w:r>
      <w:r w:rsidR="00235DEF">
        <w:t>: Marca el final de la obra</w:t>
      </w:r>
      <w:r w:rsidR="007E3E6C">
        <w:t>.</w:t>
      </w:r>
    </w:p>
    <w:p w14:paraId="798AEA27" w14:textId="48BBCED6" w:rsidR="00471ED0" w:rsidRPr="00471ED0" w:rsidRDefault="0080365F" w:rsidP="00471ED0">
      <w:pPr>
        <w:pStyle w:val="Prrafodelista"/>
        <w:numPr>
          <w:ilvl w:val="0"/>
          <w:numId w:val="35"/>
        </w:numPr>
        <w:ind w:left="720"/>
        <w:rPr>
          <w:b/>
          <w:color w:val="000000"/>
        </w:rPr>
      </w:pPr>
      <w:r w:rsidRPr="00471ED0">
        <w:rPr>
          <w:b/>
          <w:bCs/>
        </w:rPr>
        <w:t xml:space="preserve">Foja de Medición </w:t>
      </w:r>
      <w:r w:rsidR="007E3E6C">
        <w:rPr>
          <w:b/>
          <w:bCs/>
        </w:rPr>
        <w:t>FINAL</w:t>
      </w:r>
      <w:r w:rsidRPr="00471ED0">
        <w:rPr>
          <w:b/>
          <w:bCs/>
        </w:rPr>
        <w:t xml:space="preserve"> </w:t>
      </w:r>
      <w:r w:rsidR="007E3E6C">
        <w:rPr>
          <w:b/>
          <w:bCs/>
        </w:rPr>
        <w:t>m</w:t>
      </w:r>
      <w:r w:rsidRPr="00471ED0">
        <w:rPr>
          <w:b/>
          <w:bCs/>
        </w:rPr>
        <w:t>odelo con curva</w:t>
      </w:r>
      <w:r>
        <w:t xml:space="preserve">. </w:t>
      </w:r>
      <w:r w:rsidR="000C7500" w:rsidRPr="007540D1">
        <w:rPr>
          <w:color w:val="000000"/>
        </w:rPr>
        <w:t>Firmados por el Representante Técnico</w:t>
      </w:r>
      <w:r w:rsidR="000C7500">
        <w:rPr>
          <w:color w:val="000000"/>
        </w:rPr>
        <w:t xml:space="preserve"> y Legal de la empresa</w:t>
      </w:r>
      <w:r w:rsidR="000C7500" w:rsidRPr="007540D1">
        <w:rPr>
          <w:color w:val="000000"/>
        </w:rPr>
        <w:t>, Inspectores y Dirección General de Inspecciones.</w:t>
      </w:r>
    </w:p>
    <w:p w14:paraId="57203452" w14:textId="05B12FFF" w:rsidR="00471ED0" w:rsidRDefault="00471ED0" w:rsidP="00471ED0">
      <w:pPr>
        <w:pStyle w:val="Prrafodelista"/>
        <w:numPr>
          <w:ilvl w:val="0"/>
          <w:numId w:val="35"/>
        </w:numPr>
        <w:ind w:left="720"/>
        <w:rPr>
          <w:b/>
          <w:color w:val="000000"/>
        </w:rPr>
      </w:pPr>
      <w:r w:rsidRPr="007540D1">
        <w:rPr>
          <w:b/>
          <w:color w:val="000000"/>
        </w:rPr>
        <w:t>Pases entre sectores.</w:t>
      </w:r>
    </w:p>
    <w:p w14:paraId="65F349D9" w14:textId="098413C5" w:rsidR="005B03D5" w:rsidRDefault="005B03D5" w:rsidP="00471ED0">
      <w:pPr>
        <w:pStyle w:val="Prrafodelista"/>
        <w:ind w:firstLine="0"/>
        <w:rPr>
          <w:b/>
          <w:color w:val="000000"/>
        </w:rPr>
      </w:pPr>
    </w:p>
    <w:p w14:paraId="1FD3CBAD" w14:textId="5CBD1DD7" w:rsidR="009875A6" w:rsidRPr="00972F75" w:rsidRDefault="009875A6" w:rsidP="00E80AFE">
      <w:pPr>
        <w:pStyle w:val="Ttulo3"/>
      </w:pPr>
      <w:r>
        <w:t>Adicional de obra:</w:t>
      </w:r>
    </w:p>
    <w:p w14:paraId="1D175173" w14:textId="77777777" w:rsidR="00DC37B7" w:rsidRDefault="00DC37B7" w:rsidP="00DC37B7">
      <w:pPr>
        <w:rPr>
          <w:color w:val="000000"/>
        </w:rPr>
      </w:pPr>
      <w:r w:rsidRPr="007540D1">
        <w:rPr>
          <w:color w:val="000000"/>
        </w:rPr>
        <w:t xml:space="preserve">Por </w:t>
      </w:r>
      <w:r w:rsidRPr="007540D1">
        <w:rPr>
          <w:b/>
          <w:color w:val="000000"/>
        </w:rPr>
        <w:t>aprobación</w:t>
      </w:r>
      <w:r w:rsidRPr="007540D1">
        <w:rPr>
          <w:color w:val="000000"/>
        </w:rPr>
        <w:t>, en el siguiente orden:</w:t>
      </w:r>
    </w:p>
    <w:p w14:paraId="229C622D" w14:textId="77777777" w:rsidR="00DC37B7" w:rsidRDefault="00DC37B7" w:rsidP="00DC37B7">
      <w:pPr>
        <w:pStyle w:val="Prrafodelista"/>
        <w:numPr>
          <w:ilvl w:val="0"/>
          <w:numId w:val="35"/>
        </w:numPr>
        <w:ind w:left="720"/>
        <w:rPr>
          <w:color w:val="000000"/>
        </w:rPr>
      </w:pPr>
      <w:r w:rsidRPr="007540D1">
        <w:rPr>
          <w:b/>
          <w:color w:val="000000"/>
        </w:rPr>
        <w:t>Nota de inicio de actuaciones:</w:t>
      </w:r>
      <w:r w:rsidRPr="007540D1">
        <w:rPr>
          <w:color w:val="000000"/>
        </w:rPr>
        <w:t xml:space="preserve"> Generada por el formulario.</w:t>
      </w:r>
    </w:p>
    <w:p w14:paraId="646F1111" w14:textId="77777777" w:rsidR="00DC37B7" w:rsidRDefault="00DC37B7" w:rsidP="00DC37B7">
      <w:pPr>
        <w:pStyle w:val="Prrafodelista"/>
        <w:numPr>
          <w:ilvl w:val="0"/>
          <w:numId w:val="35"/>
        </w:numPr>
        <w:ind w:left="720"/>
        <w:rPr>
          <w:color w:val="000000"/>
        </w:rPr>
      </w:pPr>
      <w:r w:rsidRPr="007540D1">
        <w:rPr>
          <w:b/>
          <w:color w:val="000000"/>
        </w:rPr>
        <w:t>Notas de pedido:</w:t>
      </w:r>
      <w:r w:rsidRPr="007540D1">
        <w:rPr>
          <w:color w:val="000000"/>
        </w:rPr>
        <w:t xml:space="preserve"> Pedidos de la empresa contratista, firmados por el Representante Técnico, Inspectores y Dirección General de Inspecciones con sello de “copia fiel”.</w:t>
      </w:r>
    </w:p>
    <w:p w14:paraId="6E9AA3A8" w14:textId="77777777" w:rsidR="00766A29" w:rsidRDefault="00766A29" w:rsidP="00766A29">
      <w:pPr>
        <w:pStyle w:val="Prrafodelista"/>
        <w:numPr>
          <w:ilvl w:val="0"/>
          <w:numId w:val="35"/>
        </w:numPr>
        <w:ind w:left="720"/>
        <w:rPr>
          <w:color w:val="000000"/>
        </w:rPr>
      </w:pPr>
      <w:r w:rsidRPr="007540D1">
        <w:rPr>
          <w:b/>
          <w:color w:val="000000"/>
        </w:rPr>
        <w:t>Órdenes de servicio:</w:t>
      </w:r>
      <w:r w:rsidRPr="007540D1">
        <w:rPr>
          <w:color w:val="000000"/>
        </w:rPr>
        <w:t xml:space="preserve"> Emitidas por los inspectores, detallan el motivo del pedido. Requieren firmas y sello igual que las notas de pedido.</w:t>
      </w:r>
    </w:p>
    <w:p w14:paraId="0B97043E" w14:textId="7468A36C" w:rsidR="0002788E" w:rsidRPr="00E94BFD" w:rsidRDefault="0002788E" w:rsidP="00E94BFD">
      <w:pPr>
        <w:pStyle w:val="Prrafodelista"/>
        <w:numPr>
          <w:ilvl w:val="0"/>
          <w:numId w:val="35"/>
        </w:numPr>
        <w:ind w:left="709"/>
        <w:rPr>
          <w:color w:val="000000"/>
        </w:rPr>
      </w:pPr>
      <w:r w:rsidRPr="00E94BFD">
        <w:rPr>
          <w:b/>
          <w:color w:val="000000"/>
        </w:rPr>
        <w:t>Ítems nuevos:</w:t>
      </w:r>
      <w:r w:rsidRPr="00E94BFD">
        <w:rPr>
          <w:color w:val="000000"/>
        </w:rPr>
        <w:t xml:space="preserve"> Si los hay, la empresa debe presentar un análisis de precios </w:t>
      </w:r>
      <w:r w:rsidR="00E94BFD">
        <w:rPr>
          <w:color w:val="000000"/>
        </w:rPr>
        <w:t>(con base de apertura de sobres)</w:t>
      </w:r>
      <w:r w:rsidRPr="00E94BFD">
        <w:rPr>
          <w:color w:val="000000"/>
        </w:rPr>
        <w:t xml:space="preserve"> y firmado por sus representantes técnico y legal.</w:t>
      </w:r>
    </w:p>
    <w:p w14:paraId="56D79062" w14:textId="4795DCA5" w:rsidR="0002788E" w:rsidRPr="00E94BFD" w:rsidRDefault="0002788E" w:rsidP="00E94BFD">
      <w:pPr>
        <w:pStyle w:val="Prrafodelista"/>
        <w:numPr>
          <w:ilvl w:val="0"/>
          <w:numId w:val="35"/>
        </w:numPr>
        <w:ind w:left="709"/>
        <w:rPr>
          <w:color w:val="000000"/>
        </w:rPr>
      </w:pPr>
      <w:r w:rsidRPr="00E94BFD">
        <w:rPr>
          <w:b/>
          <w:color w:val="000000"/>
        </w:rPr>
        <w:t>Informe de Cómputo y Presupuesto:</w:t>
      </w:r>
      <w:r w:rsidRPr="00E94BFD">
        <w:rPr>
          <w:color w:val="000000"/>
        </w:rPr>
        <w:t xml:space="preserve"> El área correspondiente debe informar si los precios son adecuados, con firma del </w:t>
      </w:r>
      <w:proofErr w:type="gramStart"/>
      <w:r w:rsidR="00C81918">
        <w:rPr>
          <w:color w:val="000000"/>
        </w:rPr>
        <w:t>D</w:t>
      </w:r>
      <w:r w:rsidR="00C81918" w:rsidRPr="00E94BFD">
        <w:rPr>
          <w:color w:val="000000"/>
        </w:rPr>
        <w:t>irector</w:t>
      </w:r>
      <w:proofErr w:type="gramEnd"/>
      <w:r w:rsidR="00C81918">
        <w:rPr>
          <w:color w:val="000000"/>
        </w:rPr>
        <w:t xml:space="preserve"> de dicha área</w:t>
      </w:r>
      <w:r w:rsidRPr="00E94BFD">
        <w:rPr>
          <w:color w:val="000000"/>
        </w:rPr>
        <w:t>.</w:t>
      </w:r>
    </w:p>
    <w:p w14:paraId="791536AD" w14:textId="26CAE38F" w:rsidR="00B75F04" w:rsidRPr="00E94BFD" w:rsidRDefault="0002788E" w:rsidP="00E94BFD">
      <w:pPr>
        <w:pStyle w:val="Prrafodelista"/>
        <w:numPr>
          <w:ilvl w:val="0"/>
          <w:numId w:val="35"/>
        </w:numPr>
        <w:ind w:left="709"/>
        <w:rPr>
          <w:b/>
          <w:color w:val="000000"/>
        </w:rPr>
      </w:pPr>
      <w:r w:rsidRPr="00E94BFD">
        <w:rPr>
          <w:b/>
          <w:color w:val="000000"/>
        </w:rPr>
        <w:t>Memoria del cuadro comparativo:</w:t>
      </w:r>
      <w:r w:rsidRPr="00E94BFD">
        <w:rPr>
          <w:color w:val="000000"/>
        </w:rPr>
        <w:t xml:space="preserve"> Se utiliza un solo modelo donde se incluyen únicamente los ítems nuevos o modificados.</w:t>
      </w:r>
    </w:p>
    <w:p w14:paraId="0040EA84" w14:textId="30292ADD" w:rsidR="00204CB9" w:rsidRDefault="00204CB9" w:rsidP="00DC37B7">
      <w:pPr>
        <w:pStyle w:val="Prrafodelista"/>
        <w:numPr>
          <w:ilvl w:val="0"/>
          <w:numId w:val="35"/>
        </w:numPr>
        <w:ind w:left="720"/>
        <w:rPr>
          <w:color w:val="000000"/>
        </w:rPr>
      </w:pPr>
      <w:r>
        <w:rPr>
          <w:b/>
          <w:color w:val="000000"/>
        </w:rPr>
        <w:t xml:space="preserve">Cuadro comparativo: </w:t>
      </w:r>
      <w:r w:rsidRPr="007540D1">
        <w:rPr>
          <w:color w:val="000000"/>
        </w:rPr>
        <w:t>Firmados por el Representante Técnico, Inspectores y Dirección General de Inspecciones.</w:t>
      </w:r>
    </w:p>
    <w:p w14:paraId="456D90E3" w14:textId="77777777" w:rsidR="00DC37B7" w:rsidRDefault="00DC37B7" w:rsidP="00DC37B7">
      <w:pPr>
        <w:pStyle w:val="Prrafodelista"/>
        <w:numPr>
          <w:ilvl w:val="0"/>
          <w:numId w:val="35"/>
        </w:numPr>
        <w:ind w:left="720"/>
        <w:rPr>
          <w:color w:val="000000"/>
        </w:rPr>
      </w:pPr>
      <w:r w:rsidRPr="007540D1">
        <w:rPr>
          <w:b/>
          <w:color w:val="000000"/>
        </w:rPr>
        <w:t>Plan de trabajo</w:t>
      </w:r>
      <w:r w:rsidRPr="007540D1">
        <w:rPr>
          <w:color w:val="000000"/>
        </w:rPr>
        <w:t xml:space="preserve"> y </w:t>
      </w:r>
      <w:r w:rsidRPr="007540D1">
        <w:rPr>
          <w:b/>
          <w:color w:val="000000"/>
        </w:rPr>
        <w:t>Curva de Inversiones:</w:t>
      </w:r>
      <w:r w:rsidRPr="007540D1">
        <w:rPr>
          <w:color w:val="000000"/>
        </w:rPr>
        <w:t xml:space="preserve"> Firmados por el Representante Técnico, Inspectores y Dirección General de Inspecciones.</w:t>
      </w:r>
    </w:p>
    <w:p w14:paraId="175C3CEB" w14:textId="77777777" w:rsidR="00DC37B7" w:rsidRDefault="00DC37B7" w:rsidP="00DC37B7">
      <w:pPr>
        <w:pStyle w:val="Prrafodelista"/>
        <w:numPr>
          <w:ilvl w:val="0"/>
          <w:numId w:val="35"/>
        </w:numPr>
        <w:ind w:left="720"/>
        <w:rPr>
          <w:color w:val="000000"/>
        </w:rPr>
      </w:pPr>
      <w:r w:rsidRPr="007540D1">
        <w:rPr>
          <w:b/>
          <w:color w:val="000000"/>
        </w:rPr>
        <w:t>Disposición/Resolución/Decreto:</w:t>
      </w:r>
      <w:r w:rsidRPr="007540D1">
        <w:rPr>
          <w:color w:val="000000"/>
        </w:rPr>
        <w:t xml:space="preserve"> Adjudica la obra a la contratista.</w:t>
      </w:r>
    </w:p>
    <w:p w14:paraId="4899BECA" w14:textId="77777777" w:rsidR="00DC37B7" w:rsidRDefault="00DC37B7" w:rsidP="00DC37B7">
      <w:pPr>
        <w:pStyle w:val="Prrafodelista"/>
        <w:numPr>
          <w:ilvl w:val="0"/>
          <w:numId w:val="35"/>
        </w:numPr>
        <w:ind w:left="720"/>
        <w:rPr>
          <w:color w:val="000000"/>
        </w:rPr>
      </w:pPr>
      <w:r w:rsidRPr="007540D1">
        <w:rPr>
          <w:b/>
          <w:color w:val="000000"/>
        </w:rPr>
        <w:t>Contrato:</w:t>
      </w:r>
      <w:r w:rsidRPr="007540D1">
        <w:rPr>
          <w:color w:val="000000"/>
        </w:rPr>
        <w:t xml:space="preserve"> Entre la empresa y la municipalidad.</w:t>
      </w:r>
    </w:p>
    <w:p w14:paraId="4D3926CB" w14:textId="77777777" w:rsidR="00DC37B7" w:rsidRDefault="00DC37B7" w:rsidP="00DC37B7">
      <w:pPr>
        <w:pStyle w:val="Prrafodelista"/>
        <w:numPr>
          <w:ilvl w:val="0"/>
          <w:numId w:val="35"/>
        </w:numPr>
        <w:ind w:left="720"/>
        <w:rPr>
          <w:color w:val="000000"/>
        </w:rPr>
      </w:pPr>
      <w:r w:rsidRPr="007540D1">
        <w:rPr>
          <w:b/>
          <w:color w:val="000000"/>
        </w:rPr>
        <w:t>Acta de replanteo:</w:t>
      </w:r>
      <w:r w:rsidRPr="007540D1">
        <w:rPr>
          <w:color w:val="000000"/>
        </w:rPr>
        <w:t xml:space="preserve"> Marca el inicio de obra.</w:t>
      </w:r>
    </w:p>
    <w:p w14:paraId="24922AAA" w14:textId="77777777" w:rsidR="00DC37B7" w:rsidRPr="007540D1" w:rsidRDefault="00DC37B7" w:rsidP="00DC37B7">
      <w:pPr>
        <w:pStyle w:val="Prrafodelista"/>
        <w:numPr>
          <w:ilvl w:val="0"/>
          <w:numId w:val="35"/>
        </w:numPr>
        <w:ind w:left="720"/>
        <w:rPr>
          <w:b/>
          <w:color w:val="000000"/>
        </w:rPr>
      </w:pPr>
      <w:r w:rsidRPr="007540D1">
        <w:rPr>
          <w:b/>
          <w:color w:val="000000"/>
        </w:rPr>
        <w:t>Pases entre sectores.</w:t>
      </w:r>
    </w:p>
    <w:p w14:paraId="543ACEBE" w14:textId="77777777" w:rsidR="009875A6" w:rsidRDefault="009875A6" w:rsidP="00471ED0">
      <w:pPr>
        <w:pStyle w:val="Prrafodelista"/>
        <w:ind w:firstLine="0"/>
        <w:rPr>
          <w:b/>
          <w:color w:val="000000"/>
        </w:rPr>
      </w:pPr>
    </w:p>
    <w:p w14:paraId="3EE294F9" w14:textId="263C27E1" w:rsidR="008138C8" w:rsidRDefault="008138C8" w:rsidP="008138C8">
      <w:pPr>
        <w:rPr>
          <w:color w:val="000000"/>
        </w:rPr>
      </w:pPr>
      <w:r w:rsidRPr="007540D1">
        <w:rPr>
          <w:color w:val="000000"/>
        </w:rPr>
        <w:t xml:space="preserve">Por </w:t>
      </w:r>
      <w:r>
        <w:rPr>
          <w:b/>
          <w:color w:val="000000"/>
        </w:rPr>
        <w:t>convalidación</w:t>
      </w:r>
      <w:r w:rsidRPr="007540D1">
        <w:rPr>
          <w:color w:val="000000"/>
        </w:rPr>
        <w:t>, en el siguiente orden:</w:t>
      </w:r>
    </w:p>
    <w:p w14:paraId="1579F87D" w14:textId="77777777" w:rsidR="008138C8" w:rsidRDefault="008138C8" w:rsidP="008138C8">
      <w:pPr>
        <w:pStyle w:val="Prrafodelista"/>
        <w:numPr>
          <w:ilvl w:val="0"/>
          <w:numId w:val="35"/>
        </w:numPr>
        <w:ind w:left="720"/>
        <w:rPr>
          <w:color w:val="000000"/>
        </w:rPr>
      </w:pPr>
      <w:r w:rsidRPr="007540D1">
        <w:rPr>
          <w:b/>
          <w:color w:val="000000"/>
        </w:rPr>
        <w:t>Nota de inicio de actuaciones:</w:t>
      </w:r>
      <w:r w:rsidRPr="007540D1">
        <w:rPr>
          <w:color w:val="000000"/>
        </w:rPr>
        <w:t xml:space="preserve"> Generada por el formulario.</w:t>
      </w:r>
    </w:p>
    <w:p w14:paraId="033E99B2" w14:textId="77777777" w:rsidR="008138C8" w:rsidRDefault="008138C8" w:rsidP="008138C8">
      <w:pPr>
        <w:pStyle w:val="Prrafodelista"/>
        <w:numPr>
          <w:ilvl w:val="0"/>
          <w:numId w:val="35"/>
        </w:numPr>
        <w:ind w:left="720"/>
        <w:rPr>
          <w:color w:val="000000"/>
        </w:rPr>
      </w:pPr>
      <w:r w:rsidRPr="007540D1">
        <w:rPr>
          <w:b/>
          <w:color w:val="000000"/>
        </w:rPr>
        <w:t>Notas de pedido:</w:t>
      </w:r>
      <w:r w:rsidRPr="007540D1">
        <w:rPr>
          <w:color w:val="000000"/>
        </w:rPr>
        <w:t xml:space="preserve"> Pedidos de la empresa contratista, firmados por el Representante Técnico, Inspectores y Dirección General de Inspecciones con sello de “copia fiel”.</w:t>
      </w:r>
    </w:p>
    <w:p w14:paraId="139B03AE" w14:textId="77777777" w:rsidR="008138C8" w:rsidRDefault="008138C8" w:rsidP="008138C8">
      <w:pPr>
        <w:pStyle w:val="Prrafodelista"/>
        <w:numPr>
          <w:ilvl w:val="0"/>
          <w:numId w:val="35"/>
        </w:numPr>
        <w:ind w:left="720"/>
        <w:rPr>
          <w:color w:val="000000"/>
        </w:rPr>
      </w:pPr>
      <w:r w:rsidRPr="007540D1">
        <w:rPr>
          <w:b/>
          <w:color w:val="000000"/>
        </w:rPr>
        <w:t>Órdenes de servicio:</w:t>
      </w:r>
      <w:r w:rsidRPr="007540D1">
        <w:rPr>
          <w:color w:val="000000"/>
        </w:rPr>
        <w:t xml:space="preserve"> Emitidas por los inspectores, detallan el motivo del pedido. Requieren firmas y sello igual que las notas de pedido.</w:t>
      </w:r>
    </w:p>
    <w:p w14:paraId="3CE8DEAA" w14:textId="77777777" w:rsidR="008138C8" w:rsidRPr="00E94BFD" w:rsidRDefault="008138C8" w:rsidP="008138C8">
      <w:pPr>
        <w:pStyle w:val="Prrafodelista"/>
        <w:numPr>
          <w:ilvl w:val="0"/>
          <w:numId w:val="35"/>
        </w:numPr>
        <w:ind w:left="709"/>
        <w:rPr>
          <w:color w:val="000000"/>
        </w:rPr>
      </w:pPr>
      <w:r w:rsidRPr="00E94BFD">
        <w:rPr>
          <w:b/>
          <w:color w:val="000000"/>
        </w:rPr>
        <w:t>Ítems nuevos:</w:t>
      </w:r>
      <w:r w:rsidRPr="00E94BFD">
        <w:rPr>
          <w:color w:val="000000"/>
        </w:rPr>
        <w:t xml:space="preserve"> Si los hay, la empresa debe presentar un análisis de precios </w:t>
      </w:r>
      <w:r>
        <w:rPr>
          <w:color w:val="000000"/>
        </w:rPr>
        <w:t>(con base de apertura de sobres)</w:t>
      </w:r>
      <w:r w:rsidRPr="00E94BFD">
        <w:rPr>
          <w:color w:val="000000"/>
        </w:rPr>
        <w:t xml:space="preserve"> y firmado por sus representantes técnico y legal.</w:t>
      </w:r>
    </w:p>
    <w:p w14:paraId="4CB2EFEE" w14:textId="77777777" w:rsidR="008138C8" w:rsidRPr="00E94BFD" w:rsidRDefault="008138C8" w:rsidP="008138C8">
      <w:pPr>
        <w:pStyle w:val="Prrafodelista"/>
        <w:numPr>
          <w:ilvl w:val="0"/>
          <w:numId w:val="35"/>
        </w:numPr>
        <w:ind w:left="709"/>
        <w:rPr>
          <w:color w:val="000000"/>
        </w:rPr>
      </w:pPr>
      <w:r w:rsidRPr="00E94BFD">
        <w:rPr>
          <w:b/>
          <w:color w:val="000000"/>
        </w:rPr>
        <w:lastRenderedPageBreak/>
        <w:t>Informe de Cómputo y Presupuesto:</w:t>
      </w:r>
      <w:r w:rsidRPr="00E94BFD">
        <w:rPr>
          <w:color w:val="000000"/>
        </w:rPr>
        <w:t xml:space="preserve"> El área correspondiente debe informar si los precios son adecuados, con firma del </w:t>
      </w:r>
      <w:proofErr w:type="gramStart"/>
      <w:r>
        <w:rPr>
          <w:color w:val="000000"/>
        </w:rPr>
        <w:t>D</w:t>
      </w:r>
      <w:r w:rsidRPr="00E94BFD">
        <w:rPr>
          <w:color w:val="000000"/>
        </w:rPr>
        <w:t>irector</w:t>
      </w:r>
      <w:proofErr w:type="gramEnd"/>
      <w:r>
        <w:rPr>
          <w:color w:val="000000"/>
        </w:rPr>
        <w:t xml:space="preserve"> de dicha área</w:t>
      </w:r>
      <w:r w:rsidRPr="00E94BFD">
        <w:rPr>
          <w:color w:val="000000"/>
        </w:rPr>
        <w:t>.</w:t>
      </w:r>
    </w:p>
    <w:p w14:paraId="07AB64F1" w14:textId="77777777" w:rsidR="008138C8" w:rsidRPr="00E94BFD" w:rsidRDefault="008138C8" w:rsidP="008138C8">
      <w:pPr>
        <w:pStyle w:val="Prrafodelista"/>
        <w:numPr>
          <w:ilvl w:val="0"/>
          <w:numId w:val="35"/>
        </w:numPr>
        <w:ind w:left="709"/>
        <w:rPr>
          <w:b/>
          <w:color w:val="000000"/>
        </w:rPr>
      </w:pPr>
      <w:r w:rsidRPr="00E94BFD">
        <w:rPr>
          <w:b/>
          <w:color w:val="000000"/>
        </w:rPr>
        <w:t>Memoria del cuadro comparativo:</w:t>
      </w:r>
      <w:r w:rsidRPr="00E94BFD">
        <w:rPr>
          <w:color w:val="000000"/>
        </w:rPr>
        <w:t xml:space="preserve"> Se utiliza un solo modelo donde se incluyen únicamente los ítems nuevos o modificados.</w:t>
      </w:r>
    </w:p>
    <w:p w14:paraId="554C1F1B" w14:textId="77777777" w:rsidR="008138C8" w:rsidRDefault="008138C8" w:rsidP="008138C8">
      <w:pPr>
        <w:pStyle w:val="Prrafodelista"/>
        <w:numPr>
          <w:ilvl w:val="0"/>
          <w:numId w:val="35"/>
        </w:numPr>
        <w:ind w:left="720"/>
        <w:rPr>
          <w:color w:val="000000"/>
        </w:rPr>
      </w:pPr>
      <w:r>
        <w:rPr>
          <w:b/>
          <w:color w:val="000000"/>
        </w:rPr>
        <w:t xml:space="preserve">Cuadro comparativo: </w:t>
      </w:r>
      <w:r w:rsidRPr="007540D1">
        <w:rPr>
          <w:color w:val="000000"/>
        </w:rPr>
        <w:t>Firmados por el Representante Técnico, Inspectores y Dirección General de Inspecciones.</w:t>
      </w:r>
    </w:p>
    <w:p w14:paraId="6452396E" w14:textId="77777777" w:rsidR="008138C8" w:rsidRDefault="008138C8" w:rsidP="008138C8">
      <w:pPr>
        <w:pStyle w:val="Prrafodelista"/>
        <w:numPr>
          <w:ilvl w:val="0"/>
          <w:numId w:val="35"/>
        </w:numPr>
        <w:ind w:left="720"/>
        <w:rPr>
          <w:color w:val="000000"/>
        </w:rPr>
      </w:pPr>
      <w:r w:rsidRPr="007540D1">
        <w:rPr>
          <w:b/>
          <w:color w:val="000000"/>
        </w:rPr>
        <w:t>Plan de trabajo</w:t>
      </w:r>
      <w:r w:rsidRPr="007540D1">
        <w:rPr>
          <w:color w:val="000000"/>
        </w:rPr>
        <w:t xml:space="preserve"> y </w:t>
      </w:r>
      <w:r w:rsidRPr="007540D1">
        <w:rPr>
          <w:b/>
          <w:color w:val="000000"/>
        </w:rPr>
        <w:t>Curva de Inversiones:</w:t>
      </w:r>
      <w:r w:rsidRPr="007540D1">
        <w:rPr>
          <w:color w:val="000000"/>
        </w:rPr>
        <w:t xml:space="preserve"> Firmados por el Representante Técnico, Inspectores y Dirección General de Inspecciones.</w:t>
      </w:r>
    </w:p>
    <w:p w14:paraId="41721D02" w14:textId="77777777" w:rsidR="008138C8" w:rsidRDefault="008138C8" w:rsidP="008138C8">
      <w:pPr>
        <w:pStyle w:val="Prrafodelista"/>
        <w:numPr>
          <w:ilvl w:val="0"/>
          <w:numId w:val="35"/>
        </w:numPr>
        <w:ind w:left="720"/>
        <w:rPr>
          <w:color w:val="000000"/>
        </w:rPr>
      </w:pPr>
      <w:r w:rsidRPr="007540D1">
        <w:rPr>
          <w:b/>
          <w:color w:val="000000"/>
        </w:rPr>
        <w:t>Disposición/Resolución/Decreto:</w:t>
      </w:r>
      <w:r w:rsidRPr="007540D1">
        <w:rPr>
          <w:color w:val="000000"/>
        </w:rPr>
        <w:t xml:space="preserve"> Adjudica la obra a la contratista.</w:t>
      </w:r>
    </w:p>
    <w:p w14:paraId="51CFACB8" w14:textId="77777777" w:rsidR="008138C8" w:rsidRDefault="008138C8" w:rsidP="008138C8">
      <w:pPr>
        <w:pStyle w:val="Prrafodelista"/>
        <w:numPr>
          <w:ilvl w:val="0"/>
          <w:numId w:val="35"/>
        </w:numPr>
        <w:ind w:left="720"/>
        <w:rPr>
          <w:color w:val="000000"/>
        </w:rPr>
      </w:pPr>
      <w:r w:rsidRPr="007540D1">
        <w:rPr>
          <w:b/>
          <w:color w:val="000000"/>
        </w:rPr>
        <w:t>Contrato:</w:t>
      </w:r>
      <w:r w:rsidRPr="007540D1">
        <w:rPr>
          <w:color w:val="000000"/>
        </w:rPr>
        <w:t xml:space="preserve"> Entre la empresa y la municipalidad.</w:t>
      </w:r>
    </w:p>
    <w:p w14:paraId="2721E444" w14:textId="77777777" w:rsidR="008138C8" w:rsidRDefault="008138C8" w:rsidP="008138C8">
      <w:pPr>
        <w:pStyle w:val="Prrafodelista"/>
        <w:numPr>
          <w:ilvl w:val="0"/>
          <w:numId w:val="35"/>
        </w:numPr>
        <w:ind w:left="720"/>
        <w:rPr>
          <w:color w:val="000000"/>
        </w:rPr>
      </w:pPr>
      <w:r w:rsidRPr="007540D1">
        <w:rPr>
          <w:b/>
          <w:color w:val="000000"/>
        </w:rPr>
        <w:t>Acta de replanteo:</w:t>
      </w:r>
      <w:r w:rsidRPr="007540D1">
        <w:rPr>
          <w:color w:val="000000"/>
        </w:rPr>
        <w:t xml:space="preserve"> Marca el inicio de obra.</w:t>
      </w:r>
    </w:p>
    <w:p w14:paraId="70A3B01F" w14:textId="77777777" w:rsidR="00022DFC" w:rsidRPr="00AC6096" w:rsidRDefault="00022DFC" w:rsidP="00022DFC">
      <w:pPr>
        <w:pStyle w:val="Prrafodelista"/>
        <w:numPr>
          <w:ilvl w:val="0"/>
          <w:numId w:val="35"/>
        </w:numPr>
        <w:ind w:left="720"/>
        <w:rPr>
          <w:b/>
          <w:color w:val="000000"/>
        </w:rPr>
      </w:pPr>
      <w:r w:rsidRPr="00AC6096">
        <w:rPr>
          <w:b/>
          <w:bCs/>
        </w:rPr>
        <w:t>Acta de Recepción Provisoria</w:t>
      </w:r>
      <w:r>
        <w:t>: Marca el final de la obra.</w:t>
      </w:r>
    </w:p>
    <w:p w14:paraId="52A89C0F" w14:textId="77777777" w:rsidR="00022DFC" w:rsidRPr="00471ED0" w:rsidRDefault="00022DFC" w:rsidP="00022DFC">
      <w:pPr>
        <w:pStyle w:val="Prrafodelista"/>
        <w:numPr>
          <w:ilvl w:val="0"/>
          <w:numId w:val="35"/>
        </w:numPr>
        <w:ind w:left="720"/>
        <w:rPr>
          <w:b/>
          <w:color w:val="000000"/>
        </w:rPr>
      </w:pPr>
      <w:r w:rsidRPr="00471ED0">
        <w:rPr>
          <w:b/>
          <w:bCs/>
        </w:rPr>
        <w:t xml:space="preserve">Foja de Medición </w:t>
      </w:r>
      <w:r>
        <w:rPr>
          <w:b/>
          <w:bCs/>
        </w:rPr>
        <w:t>FINAL</w:t>
      </w:r>
      <w:r w:rsidRPr="00471ED0">
        <w:rPr>
          <w:b/>
          <w:bCs/>
        </w:rPr>
        <w:t xml:space="preserve"> </w:t>
      </w:r>
      <w:r>
        <w:rPr>
          <w:b/>
          <w:bCs/>
        </w:rPr>
        <w:t>m</w:t>
      </w:r>
      <w:r w:rsidRPr="00471ED0">
        <w:rPr>
          <w:b/>
          <w:bCs/>
        </w:rPr>
        <w:t>odelo con curva</w:t>
      </w:r>
      <w:r>
        <w:t xml:space="preserve">. </w:t>
      </w:r>
      <w:r w:rsidRPr="007540D1">
        <w:rPr>
          <w:color w:val="000000"/>
        </w:rPr>
        <w:t>Firmados por el Representante Técnico</w:t>
      </w:r>
      <w:r>
        <w:rPr>
          <w:color w:val="000000"/>
        </w:rPr>
        <w:t xml:space="preserve"> y Legal de la empresa</w:t>
      </w:r>
      <w:r w:rsidRPr="007540D1">
        <w:rPr>
          <w:color w:val="000000"/>
        </w:rPr>
        <w:t>, Inspectores y Dirección General de Inspecciones.</w:t>
      </w:r>
    </w:p>
    <w:p w14:paraId="2977BC99" w14:textId="77777777" w:rsidR="00022DFC" w:rsidRDefault="00022DFC" w:rsidP="00022DFC">
      <w:pPr>
        <w:pStyle w:val="Prrafodelista"/>
        <w:numPr>
          <w:ilvl w:val="0"/>
          <w:numId w:val="35"/>
        </w:numPr>
        <w:ind w:left="720"/>
        <w:rPr>
          <w:b/>
          <w:color w:val="000000"/>
        </w:rPr>
      </w:pPr>
      <w:r w:rsidRPr="007540D1">
        <w:rPr>
          <w:b/>
          <w:color w:val="000000"/>
        </w:rPr>
        <w:t>Pases entre sectores.</w:t>
      </w:r>
    </w:p>
    <w:p w14:paraId="08076C56" w14:textId="77777777" w:rsidR="009875A6" w:rsidRDefault="009875A6" w:rsidP="00471ED0">
      <w:pPr>
        <w:pStyle w:val="Prrafodelista"/>
        <w:ind w:firstLine="0"/>
        <w:rPr>
          <w:b/>
          <w:color w:val="000000"/>
        </w:rPr>
      </w:pPr>
    </w:p>
    <w:p w14:paraId="5A307A00" w14:textId="3A21AAD0" w:rsidR="00AE181B" w:rsidRPr="00972F75" w:rsidRDefault="00AE181B" w:rsidP="00AE181B">
      <w:pPr>
        <w:pStyle w:val="Ttulo3"/>
      </w:pPr>
      <w:r>
        <w:t>A</w:t>
      </w:r>
      <w:r w:rsidR="001F12AB">
        <w:t>lteración contractual (combinación de ambas)</w:t>
      </w:r>
      <w:r>
        <w:t>:</w:t>
      </w:r>
    </w:p>
    <w:p w14:paraId="769C031E" w14:textId="26DC6DE8" w:rsidR="00AE181B" w:rsidRDefault="001F12AB" w:rsidP="00F25B7F">
      <w:r>
        <w:t>Se debe presentar los mismos papeles que se mencionan en los apartados anteriores, con la atención de que si es por aprobación o convalidación.</w:t>
      </w:r>
    </w:p>
    <w:p w14:paraId="2A6AF073" w14:textId="77777777" w:rsidR="004D10F9" w:rsidRDefault="004D10F9" w:rsidP="00F25B7F"/>
    <w:p w14:paraId="389986A6" w14:textId="356EFD5D" w:rsidR="004D10F9" w:rsidRDefault="00634B17" w:rsidP="00634B17">
      <w:pPr>
        <w:pStyle w:val="Ttulo3"/>
      </w:pPr>
      <w:r>
        <w:t>Paralización y Desparalización</w:t>
      </w:r>
    </w:p>
    <w:p w14:paraId="7CE18C31" w14:textId="77777777" w:rsidR="00EA4EEB" w:rsidRDefault="00EA4EEB" w:rsidP="00EA4EEB">
      <w:pPr>
        <w:pStyle w:val="Prrafodelista"/>
        <w:numPr>
          <w:ilvl w:val="0"/>
          <w:numId w:val="35"/>
        </w:numPr>
        <w:ind w:left="720"/>
        <w:rPr>
          <w:color w:val="000000"/>
        </w:rPr>
      </w:pPr>
      <w:r w:rsidRPr="007540D1">
        <w:rPr>
          <w:b/>
          <w:color w:val="000000"/>
        </w:rPr>
        <w:t>Nota de inicio de actuaciones:</w:t>
      </w:r>
      <w:r w:rsidRPr="007540D1">
        <w:rPr>
          <w:color w:val="000000"/>
        </w:rPr>
        <w:t xml:space="preserve"> Generada por el formulario.</w:t>
      </w:r>
    </w:p>
    <w:p w14:paraId="73CC2E61" w14:textId="77777777" w:rsidR="00EA4EEB" w:rsidRDefault="00EA4EEB" w:rsidP="00EA4EEB">
      <w:pPr>
        <w:pStyle w:val="Prrafodelista"/>
        <w:numPr>
          <w:ilvl w:val="0"/>
          <w:numId w:val="35"/>
        </w:numPr>
        <w:ind w:left="720"/>
        <w:rPr>
          <w:color w:val="000000"/>
        </w:rPr>
      </w:pPr>
      <w:r w:rsidRPr="007540D1">
        <w:rPr>
          <w:b/>
          <w:color w:val="000000"/>
        </w:rPr>
        <w:t>Notas de pedido:</w:t>
      </w:r>
      <w:r w:rsidRPr="007540D1">
        <w:rPr>
          <w:color w:val="000000"/>
        </w:rPr>
        <w:t xml:space="preserve"> Pedidos de la empresa contratista, firmados por el Representante Técnico, Inspectores y Dirección General de Inspecciones con sello de “copia fiel”.</w:t>
      </w:r>
    </w:p>
    <w:p w14:paraId="7B1C45BB" w14:textId="77777777" w:rsidR="00EA4EEB" w:rsidRDefault="00EA4EEB" w:rsidP="00EA4EEB">
      <w:pPr>
        <w:pStyle w:val="Prrafodelista"/>
        <w:numPr>
          <w:ilvl w:val="0"/>
          <w:numId w:val="35"/>
        </w:numPr>
        <w:ind w:left="720"/>
        <w:rPr>
          <w:color w:val="000000"/>
        </w:rPr>
      </w:pPr>
      <w:r w:rsidRPr="007540D1">
        <w:rPr>
          <w:b/>
          <w:color w:val="000000"/>
        </w:rPr>
        <w:t>Órdenes de servicio:</w:t>
      </w:r>
      <w:r w:rsidRPr="007540D1">
        <w:rPr>
          <w:color w:val="000000"/>
        </w:rPr>
        <w:t xml:space="preserve"> Emitidas por los inspectores, detallan el motivo del pedido. Requieren firmas y sello igual que las notas de pedido.</w:t>
      </w:r>
    </w:p>
    <w:p w14:paraId="06AC18F0" w14:textId="77777777" w:rsidR="00EA4EEB" w:rsidRDefault="00EA4EEB" w:rsidP="00EA4EEB">
      <w:pPr>
        <w:pStyle w:val="Prrafodelista"/>
        <w:numPr>
          <w:ilvl w:val="0"/>
          <w:numId w:val="35"/>
        </w:numPr>
        <w:ind w:left="720"/>
        <w:rPr>
          <w:color w:val="000000"/>
        </w:rPr>
      </w:pPr>
      <w:r w:rsidRPr="007540D1">
        <w:rPr>
          <w:b/>
          <w:color w:val="000000"/>
        </w:rPr>
        <w:t>Plan de trabajo</w:t>
      </w:r>
      <w:r w:rsidRPr="007540D1">
        <w:rPr>
          <w:color w:val="000000"/>
        </w:rPr>
        <w:t xml:space="preserve"> y </w:t>
      </w:r>
      <w:r w:rsidRPr="007540D1">
        <w:rPr>
          <w:b/>
          <w:color w:val="000000"/>
        </w:rPr>
        <w:t>Curva de Inversiones:</w:t>
      </w:r>
      <w:r w:rsidRPr="007540D1">
        <w:rPr>
          <w:color w:val="000000"/>
        </w:rPr>
        <w:t xml:space="preserve"> Firmados por el Representante Técnico, Inspectores y Dirección General de Inspecciones.</w:t>
      </w:r>
    </w:p>
    <w:p w14:paraId="1345685C" w14:textId="77777777" w:rsidR="00EA4EEB" w:rsidRDefault="00EA4EEB" w:rsidP="00EA4EEB">
      <w:pPr>
        <w:pStyle w:val="Prrafodelista"/>
        <w:numPr>
          <w:ilvl w:val="0"/>
          <w:numId w:val="35"/>
        </w:numPr>
        <w:ind w:left="720"/>
        <w:rPr>
          <w:color w:val="000000"/>
        </w:rPr>
      </w:pPr>
      <w:r w:rsidRPr="007540D1">
        <w:rPr>
          <w:b/>
          <w:color w:val="000000"/>
        </w:rPr>
        <w:t>Disposición/Resolución/Decreto:</w:t>
      </w:r>
      <w:r w:rsidRPr="007540D1">
        <w:rPr>
          <w:color w:val="000000"/>
        </w:rPr>
        <w:t xml:space="preserve"> Adjudica la obra a la contratista.</w:t>
      </w:r>
    </w:p>
    <w:p w14:paraId="68C15B99" w14:textId="77777777" w:rsidR="00EA4EEB" w:rsidRDefault="00EA4EEB" w:rsidP="00EA4EEB">
      <w:pPr>
        <w:pStyle w:val="Prrafodelista"/>
        <w:numPr>
          <w:ilvl w:val="0"/>
          <w:numId w:val="35"/>
        </w:numPr>
        <w:ind w:left="720"/>
        <w:rPr>
          <w:color w:val="000000"/>
        </w:rPr>
      </w:pPr>
      <w:r w:rsidRPr="007540D1">
        <w:rPr>
          <w:b/>
          <w:color w:val="000000"/>
        </w:rPr>
        <w:t>Contrato:</w:t>
      </w:r>
      <w:r w:rsidRPr="007540D1">
        <w:rPr>
          <w:color w:val="000000"/>
        </w:rPr>
        <w:t xml:space="preserve"> Entre la empresa y la municipalidad.</w:t>
      </w:r>
    </w:p>
    <w:p w14:paraId="5CE3F60A" w14:textId="77777777" w:rsidR="00EA4EEB" w:rsidRDefault="00EA4EEB" w:rsidP="00EA4EEB">
      <w:pPr>
        <w:pStyle w:val="Prrafodelista"/>
        <w:numPr>
          <w:ilvl w:val="0"/>
          <w:numId w:val="35"/>
        </w:numPr>
        <w:ind w:left="720"/>
        <w:rPr>
          <w:color w:val="000000"/>
        </w:rPr>
      </w:pPr>
      <w:r w:rsidRPr="007540D1">
        <w:rPr>
          <w:b/>
          <w:color w:val="000000"/>
        </w:rPr>
        <w:t>Acta de replanteo:</w:t>
      </w:r>
      <w:r w:rsidRPr="007540D1">
        <w:rPr>
          <w:color w:val="000000"/>
        </w:rPr>
        <w:t xml:space="preserve"> Marca el inicio de obra.</w:t>
      </w:r>
    </w:p>
    <w:p w14:paraId="3062C855" w14:textId="77777777" w:rsidR="00EA4EEB" w:rsidRPr="007540D1" w:rsidRDefault="00EA4EEB" w:rsidP="00EA4EEB">
      <w:pPr>
        <w:pStyle w:val="Prrafodelista"/>
        <w:numPr>
          <w:ilvl w:val="0"/>
          <w:numId w:val="35"/>
        </w:numPr>
        <w:ind w:left="720"/>
        <w:rPr>
          <w:b/>
          <w:color w:val="000000"/>
        </w:rPr>
      </w:pPr>
      <w:r w:rsidRPr="007540D1">
        <w:rPr>
          <w:b/>
          <w:color w:val="000000"/>
        </w:rPr>
        <w:t>Pases entre sectores.</w:t>
      </w:r>
    </w:p>
    <w:p w14:paraId="1638EF13" w14:textId="77777777" w:rsidR="00634B17" w:rsidRDefault="00634B17" w:rsidP="00634B17"/>
    <w:p w14:paraId="4299F4B4" w14:textId="73D73FF9" w:rsidR="00AB6262" w:rsidRDefault="009B0B61" w:rsidP="00AB6262">
      <w:pPr>
        <w:pStyle w:val="Ttulo2"/>
      </w:pPr>
      <w:r>
        <w:t>Circuito de la alteraciones contractuales</w:t>
      </w:r>
    </w:p>
    <w:p w14:paraId="51805B59" w14:textId="744DCCFD" w:rsidR="009B0B61" w:rsidRDefault="009B0B61" w:rsidP="009B0B61">
      <w:r>
        <w:t xml:space="preserve">Una vez presentado estos informes, debe pasar para el área de </w:t>
      </w:r>
      <w:r>
        <w:rPr>
          <w:b/>
          <w:bCs/>
        </w:rPr>
        <w:t>PRESUPUESTO</w:t>
      </w:r>
      <w:r w:rsidR="000D390A">
        <w:t xml:space="preserve"> mediante nota de solicitud, y análisis de precio firmado por el representante técnico y legal de la empresa contratista.</w:t>
      </w:r>
    </w:p>
    <w:p w14:paraId="623E9555" w14:textId="507D1EAC" w:rsidR="001C4710" w:rsidRDefault="001C4710" w:rsidP="009B0B61">
      <w:r>
        <w:t xml:space="preserve">Luego debe ser entregado a la </w:t>
      </w:r>
      <w:r>
        <w:rPr>
          <w:b/>
          <w:bCs/>
        </w:rPr>
        <w:t>Dirección General de Contrataciones</w:t>
      </w:r>
      <w:r w:rsidR="008F5605">
        <w:rPr>
          <w:b/>
          <w:bCs/>
        </w:rPr>
        <w:t>.</w:t>
      </w:r>
    </w:p>
    <w:p w14:paraId="368BE2F1" w14:textId="41716932" w:rsidR="0031528E" w:rsidRDefault="00897413" w:rsidP="00897413">
      <w:pPr>
        <w:rPr>
          <w:color w:val="000000"/>
        </w:rPr>
      </w:pPr>
      <w:r w:rsidRPr="00897413">
        <w:rPr>
          <w:color w:val="000000"/>
        </w:rPr>
        <w:lastRenderedPageBreak/>
        <w:t xml:space="preserve">Una vez </w:t>
      </w:r>
      <w:r w:rsidRPr="00897413">
        <w:rPr>
          <w:b/>
          <w:bCs/>
          <w:color w:val="000000"/>
        </w:rPr>
        <w:t>aprobado</w:t>
      </w:r>
      <w:r w:rsidRPr="00897413">
        <w:rPr>
          <w:color w:val="000000"/>
        </w:rPr>
        <w:t xml:space="preserve"> el expediente, este regresa al inspector, quien notifica a la empresa sobre la resolución, disposición o decreto correspondiente. En ese momento, se genera la foja que debe coincidir y contener la leyenda de expediente aprobado. Dicha foja y curva (5 juegos) deben presentarse junto con el acta de recepción provisoria (5 juegos). Además, si se trata de una finalización, se requieren 2 juegos de 20 fotografías cada uno; en caso contrario, se solicitan 2 juegos de 10 fotografías cada uno.</w:t>
      </w:r>
    </w:p>
    <w:p w14:paraId="6630BED5" w14:textId="77777777" w:rsidR="00A0233B" w:rsidRDefault="00456366" w:rsidP="00456366">
      <w:pPr>
        <w:rPr>
          <w:color w:val="000000"/>
        </w:rPr>
      </w:pPr>
      <w:r w:rsidRPr="00456366">
        <w:rPr>
          <w:color w:val="000000"/>
        </w:rPr>
        <w:t xml:space="preserve">Si la obra concluye en la fecha estipulada en el contrato y no existe una ampliación de plazo, es posible tramitar la foja final. En caso contrario, la foja no podrá circular hasta que reciba la aprobación correspondiente. </w:t>
      </w:r>
    </w:p>
    <w:p w14:paraId="49D17774" w14:textId="3E1FD4BA" w:rsidR="004B6FF5" w:rsidRDefault="00456366" w:rsidP="00456366">
      <w:pPr>
        <w:rPr>
          <w:color w:val="000000"/>
        </w:rPr>
      </w:pPr>
      <w:r w:rsidRPr="00456366">
        <w:rPr>
          <w:color w:val="000000"/>
        </w:rPr>
        <w:t>La fecha de creación del expediente debe ser posterior a la finalización de la obra; de lo contrario, no aparecerá la leyenda de expediente adicional.</w:t>
      </w:r>
    </w:p>
    <w:p w14:paraId="49DB5FF2" w14:textId="615BE5AC" w:rsidR="00DF4C85" w:rsidRDefault="00DF4C85" w:rsidP="00456366">
      <w:pPr>
        <w:rPr>
          <w:color w:val="000000"/>
        </w:rPr>
      </w:pPr>
      <w:r>
        <w:rPr>
          <w:color w:val="000000"/>
        </w:rPr>
        <w:t>Si es una adenda donde tiene incrementos en ítems, y modifica el monto del contrato, dicho contrato debe ir sellado</w:t>
      </w:r>
      <w:r w:rsidR="00350405">
        <w:rPr>
          <w:color w:val="000000"/>
        </w:rPr>
        <w:t>.</w:t>
      </w:r>
    </w:p>
    <w:p w14:paraId="2200C96A" w14:textId="77777777" w:rsidR="000D2774" w:rsidRDefault="000D2774" w:rsidP="00456366">
      <w:pPr>
        <w:rPr>
          <w:color w:val="000000"/>
        </w:rPr>
      </w:pPr>
    </w:p>
    <w:p w14:paraId="732DEAC4" w14:textId="77777777" w:rsidR="000D2774" w:rsidRDefault="000D2774" w:rsidP="00456366">
      <w:pPr>
        <w:rPr>
          <w:color w:val="000000"/>
        </w:rPr>
      </w:pPr>
    </w:p>
    <w:p w14:paraId="2AB50F35" w14:textId="77777777" w:rsidR="000D2774" w:rsidRDefault="000D2774" w:rsidP="00456366">
      <w:pPr>
        <w:rPr>
          <w:color w:val="000000"/>
        </w:rPr>
      </w:pPr>
    </w:p>
    <w:p w14:paraId="6ACB699B" w14:textId="77777777" w:rsidR="000D2774" w:rsidRDefault="000D2774" w:rsidP="00456366">
      <w:pPr>
        <w:rPr>
          <w:color w:val="000000"/>
        </w:rPr>
      </w:pPr>
    </w:p>
    <w:p w14:paraId="34C3FA7A" w14:textId="77777777" w:rsidR="000D2774" w:rsidRDefault="000D2774" w:rsidP="00456366">
      <w:pPr>
        <w:rPr>
          <w:color w:val="000000"/>
        </w:rPr>
      </w:pPr>
    </w:p>
    <w:p w14:paraId="359DD490" w14:textId="77777777" w:rsidR="000D2774" w:rsidRDefault="000D2774" w:rsidP="00456366">
      <w:pPr>
        <w:rPr>
          <w:color w:val="000000"/>
        </w:rPr>
      </w:pPr>
    </w:p>
    <w:p w14:paraId="5AEE0FA5" w14:textId="77777777" w:rsidR="000D2774" w:rsidRDefault="000D2774" w:rsidP="00456366">
      <w:pPr>
        <w:rPr>
          <w:color w:val="000000"/>
        </w:rPr>
      </w:pPr>
    </w:p>
    <w:p w14:paraId="631BA9C5" w14:textId="77777777" w:rsidR="000D2774" w:rsidRDefault="000D2774" w:rsidP="00456366">
      <w:pPr>
        <w:rPr>
          <w:color w:val="000000"/>
        </w:rPr>
      </w:pPr>
    </w:p>
    <w:p w14:paraId="17DB12A9" w14:textId="77777777" w:rsidR="000D2774" w:rsidRDefault="000D2774" w:rsidP="00456366">
      <w:pPr>
        <w:rPr>
          <w:color w:val="000000"/>
        </w:rPr>
      </w:pPr>
    </w:p>
    <w:p w14:paraId="061B9F6C" w14:textId="77777777" w:rsidR="000D2774" w:rsidRDefault="000D2774" w:rsidP="00456366">
      <w:pPr>
        <w:rPr>
          <w:color w:val="000000"/>
        </w:rPr>
      </w:pPr>
    </w:p>
    <w:p w14:paraId="1183EEED" w14:textId="77777777" w:rsidR="000D2774" w:rsidRDefault="000D2774" w:rsidP="00456366">
      <w:pPr>
        <w:rPr>
          <w:color w:val="000000"/>
        </w:rPr>
      </w:pPr>
    </w:p>
    <w:p w14:paraId="60081073" w14:textId="77777777" w:rsidR="000D2774" w:rsidRDefault="000D2774" w:rsidP="00456366">
      <w:pPr>
        <w:rPr>
          <w:color w:val="000000"/>
        </w:rPr>
      </w:pPr>
    </w:p>
    <w:p w14:paraId="36AAEC31" w14:textId="77777777" w:rsidR="000D2774" w:rsidRDefault="000D2774" w:rsidP="00456366">
      <w:pPr>
        <w:rPr>
          <w:color w:val="000000"/>
        </w:rPr>
      </w:pPr>
    </w:p>
    <w:p w14:paraId="1FD78DC5" w14:textId="77777777" w:rsidR="000D2774" w:rsidRDefault="000D2774" w:rsidP="00456366">
      <w:pPr>
        <w:rPr>
          <w:color w:val="000000"/>
        </w:rPr>
      </w:pPr>
    </w:p>
    <w:p w14:paraId="193F6779" w14:textId="77777777" w:rsidR="000D2774" w:rsidRDefault="000D2774" w:rsidP="00456366">
      <w:pPr>
        <w:rPr>
          <w:color w:val="000000"/>
        </w:rPr>
      </w:pPr>
    </w:p>
    <w:p w14:paraId="077C0910" w14:textId="77777777" w:rsidR="000D2774" w:rsidRDefault="000D2774" w:rsidP="00456366">
      <w:pPr>
        <w:rPr>
          <w:color w:val="000000"/>
        </w:rPr>
      </w:pPr>
    </w:p>
    <w:p w14:paraId="592F3916" w14:textId="77777777" w:rsidR="000D2774" w:rsidRDefault="000D2774" w:rsidP="00456366">
      <w:pPr>
        <w:rPr>
          <w:color w:val="000000"/>
        </w:rPr>
      </w:pPr>
    </w:p>
    <w:p w14:paraId="4096E4B4" w14:textId="77777777" w:rsidR="000D2774" w:rsidRDefault="000D2774" w:rsidP="00456366">
      <w:pPr>
        <w:rPr>
          <w:color w:val="000000"/>
        </w:rPr>
      </w:pPr>
    </w:p>
    <w:p w14:paraId="1CF0F9FC" w14:textId="77777777" w:rsidR="000D2774" w:rsidRDefault="000D2774" w:rsidP="00456366">
      <w:pPr>
        <w:rPr>
          <w:color w:val="000000"/>
        </w:rPr>
      </w:pPr>
    </w:p>
    <w:p w14:paraId="63BEE0B6" w14:textId="380A9445" w:rsidR="000D2774" w:rsidRDefault="00E23831" w:rsidP="00E23831">
      <w:pPr>
        <w:pStyle w:val="Ttulo1"/>
      </w:pPr>
      <w:r>
        <w:lastRenderedPageBreak/>
        <w:t>SISTEMA DE OBRAS</w:t>
      </w:r>
    </w:p>
    <w:p w14:paraId="1BE18166" w14:textId="2E702AAE" w:rsidR="00E23831" w:rsidRDefault="00E23831" w:rsidP="00E23831">
      <w:r>
        <w:t>Cuando un expediente vuelve con decreto</w:t>
      </w:r>
      <w:r w:rsidR="005A5C63">
        <w:t>, vamos al sistema.</w:t>
      </w:r>
    </w:p>
    <w:p w14:paraId="3A6572CC" w14:textId="155248EC" w:rsidR="005A5C63" w:rsidRDefault="0067797D" w:rsidP="001353F0">
      <w:pPr>
        <w:pStyle w:val="Prrafodelista"/>
        <w:numPr>
          <w:ilvl w:val="0"/>
          <w:numId w:val="36"/>
        </w:numPr>
      </w:pPr>
      <w:r w:rsidRPr="006D5519">
        <w:rPr>
          <w:noProof/>
        </w:rPr>
        <w:drawing>
          <wp:anchor distT="0" distB="0" distL="114300" distR="114300" simplePos="0" relativeHeight="251662336" behindDoc="0" locked="0" layoutInCell="1" allowOverlap="1" wp14:anchorId="58BF1305" wp14:editId="75F827BA">
            <wp:simplePos x="0" y="0"/>
            <wp:positionH relativeFrom="column">
              <wp:posOffset>41910</wp:posOffset>
            </wp:positionH>
            <wp:positionV relativeFrom="paragraph">
              <wp:posOffset>20320</wp:posOffset>
            </wp:positionV>
            <wp:extent cx="1908810" cy="1190625"/>
            <wp:effectExtent l="19050" t="19050" r="18415" b="19050"/>
            <wp:wrapSquare wrapText="bothSides"/>
            <wp:docPr id="1020402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02772" name=""/>
                    <pic:cNvPicPr/>
                  </pic:nvPicPr>
                  <pic:blipFill>
                    <a:blip r:embed="rId8">
                      <a:extLst>
                        <a:ext uri="{28A0092B-C50C-407E-A947-70E740481C1C}">
                          <a14:useLocalDpi xmlns:a14="http://schemas.microsoft.com/office/drawing/2010/main" val="0"/>
                        </a:ext>
                      </a:extLst>
                    </a:blip>
                    <a:stretch>
                      <a:fillRect/>
                    </a:stretch>
                  </pic:blipFill>
                  <pic:spPr>
                    <a:xfrm>
                      <a:off x="0" y="0"/>
                      <a:ext cx="1908810" cy="1190625"/>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00AC7A57">
        <w:t xml:space="preserve">Dentro del sistema </w:t>
      </w:r>
      <w:r w:rsidR="00DC7D80">
        <w:t>ingresar a</w:t>
      </w:r>
      <w:r w:rsidR="00AC7A57">
        <w:t xml:space="preserve"> “</w:t>
      </w:r>
      <w:r w:rsidR="00AC7A57" w:rsidRPr="00A36157">
        <w:rPr>
          <w:b/>
          <w:bCs/>
        </w:rPr>
        <w:t>Mediciones y Certificaciones</w:t>
      </w:r>
      <w:r w:rsidR="00AC7A57">
        <w:t xml:space="preserve">” </w:t>
      </w:r>
      <w:r w:rsidR="006D5C06">
        <w:t>luego a</w:t>
      </w:r>
      <w:r w:rsidR="00AC7A57">
        <w:t xml:space="preserve"> “</w:t>
      </w:r>
      <w:r w:rsidR="00AC7A57" w:rsidRPr="00A36157">
        <w:rPr>
          <w:b/>
          <w:bCs/>
        </w:rPr>
        <w:t>Obras en Ejecución/Ejecutadas</w:t>
      </w:r>
      <w:r w:rsidR="00AC7A57">
        <w:t>”</w:t>
      </w:r>
      <w:r w:rsidR="001353F0">
        <w:t>.</w:t>
      </w:r>
    </w:p>
    <w:p w14:paraId="6E638B5C" w14:textId="3A21186A" w:rsidR="001353F0" w:rsidRDefault="006D5C06" w:rsidP="001353F0">
      <w:pPr>
        <w:pStyle w:val="Prrafodelista"/>
        <w:numPr>
          <w:ilvl w:val="0"/>
          <w:numId w:val="36"/>
        </w:numPr>
      </w:pPr>
      <w:r>
        <w:t>Buscar la obra por número de expediente.</w:t>
      </w:r>
    </w:p>
    <w:p w14:paraId="7CB72AFD" w14:textId="07BD4F35" w:rsidR="005B1A49" w:rsidRDefault="006D5C06" w:rsidP="001353F0">
      <w:pPr>
        <w:pStyle w:val="Prrafodelista"/>
        <w:numPr>
          <w:ilvl w:val="0"/>
          <w:numId w:val="36"/>
        </w:numPr>
      </w:pPr>
      <w:r>
        <w:t>En</w:t>
      </w:r>
      <w:r w:rsidR="005B1A49">
        <w:t xml:space="preserve"> la hoja “</w:t>
      </w:r>
      <w:r w:rsidR="005B1A49" w:rsidRPr="00A36157">
        <w:rPr>
          <w:b/>
          <w:bCs/>
        </w:rPr>
        <w:t>Alteraciones Contractuales</w:t>
      </w:r>
      <w:r w:rsidR="00FC4527">
        <w:t>”</w:t>
      </w:r>
      <w:r w:rsidR="008C3238">
        <w:t xml:space="preserve"> verás la alteración solicitada.</w:t>
      </w:r>
    </w:p>
    <w:p w14:paraId="121EF0EB" w14:textId="0B6FA690" w:rsidR="00DC7D80" w:rsidRDefault="0034451A" w:rsidP="001353F0">
      <w:pPr>
        <w:pStyle w:val="Prrafodelista"/>
        <w:numPr>
          <w:ilvl w:val="0"/>
          <w:numId w:val="36"/>
        </w:numPr>
      </w:pPr>
      <w:r w:rsidRPr="00E7379A">
        <w:rPr>
          <w:noProof/>
        </w:rPr>
        <w:drawing>
          <wp:anchor distT="0" distB="0" distL="114300" distR="114300" simplePos="0" relativeHeight="251665408" behindDoc="0" locked="0" layoutInCell="1" allowOverlap="1" wp14:anchorId="50D0DA5F" wp14:editId="23618A04">
            <wp:simplePos x="0" y="0"/>
            <wp:positionH relativeFrom="column">
              <wp:posOffset>3810</wp:posOffset>
            </wp:positionH>
            <wp:positionV relativeFrom="paragraph">
              <wp:posOffset>2273300</wp:posOffset>
            </wp:positionV>
            <wp:extent cx="6030595" cy="979170"/>
            <wp:effectExtent l="19050" t="19050" r="27305" b="11430"/>
            <wp:wrapSquare wrapText="bothSides"/>
            <wp:docPr id="904856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5699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0595" cy="979170"/>
                    </a:xfrm>
                    <a:prstGeom prst="rect">
                      <a:avLst/>
                    </a:prstGeom>
                    <a:ln w="12700">
                      <a:solidFill>
                        <a:schemeClr val="tx2">
                          <a:lumMod val="50000"/>
                          <a:lumOff val="50000"/>
                        </a:schemeClr>
                      </a:solidFill>
                    </a:ln>
                  </pic:spPr>
                </pic:pic>
              </a:graphicData>
            </a:graphic>
          </wp:anchor>
        </w:drawing>
      </w:r>
      <w:r w:rsidRPr="00C15996">
        <w:rPr>
          <w:noProof/>
        </w:rPr>
        <w:drawing>
          <wp:anchor distT="0" distB="0" distL="114300" distR="114300" simplePos="0" relativeHeight="251664384" behindDoc="0" locked="0" layoutInCell="1" allowOverlap="1" wp14:anchorId="12E0CF0A" wp14:editId="530C7177">
            <wp:simplePos x="0" y="0"/>
            <wp:positionH relativeFrom="column">
              <wp:posOffset>41910</wp:posOffset>
            </wp:positionH>
            <wp:positionV relativeFrom="paragraph">
              <wp:posOffset>1101090</wp:posOffset>
            </wp:positionV>
            <wp:extent cx="6030595" cy="992505"/>
            <wp:effectExtent l="19050" t="19050" r="27305" b="17145"/>
            <wp:wrapSquare wrapText="bothSides"/>
            <wp:docPr id="1063556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56309" name=""/>
                    <pic:cNvPicPr/>
                  </pic:nvPicPr>
                  <pic:blipFill>
                    <a:blip r:embed="rId10">
                      <a:extLst>
                        <a:ext uri="{28A0092B-C50C-407E-A947-70E740481C1C}">
                          <a14:useLocalDpi xmlns:a14="http://schemas.microsoft.com/office/drawing/2010/main" val="0"/>
                        </a:ext>
                      </a:extLst>
                    </a:blip>
                    <a:stretch>
                      <a:fillRect/>
                    </a:stretch>
                  </pic:blipFill>
                  <pic:spPr>
                    <a:xfrm>
                      <a:off x="0" y="0"/>
                      <a:ext cx="6030595" cy="992505"/>
                    </a:xfrm>
                    <a:prstGeom prst="rect">
                      <a:avLst/>
                    </a:prstGeom>
                    <a:ln w="12700">
                      <a:solidFill>
                        <a:schemeClr val="tx2">
                          <a:lumMod val="50000"/>
                          <a:lumOff val="50000"/>
                        </a:schemeClr>
                      </a:solidFill>
                    </a:ln>
                  </pic:spPr>
                </pic:pic>
              </a:graphicData>
            </a:graphic>
          </wp:anchor>
        </w:drawing>
      </w:r>
      <w:r w:rsidR="00C15996" w:rsidRPr="008C76B6">
        <w:rPr>
          <w:noProof/>
        </w:rPr>
        <w:drawing>
          <wp:anchor distT="0" distB="0" distL="114300" distR="114300" simplePos="0" relativeHeight="251663360" behindDoc="0" locked="0" layoutInCell="1" allowOverlap="1" wp14:anchorId="5509FF14" wp14:editId="6DB58B7F">
            <wp:simplePos x="0" y="0"/>
            <wp:positionH relativeFrom="column">
              <wp:posOffset>41910</wp:posOffset>
            </wp:positionH>
            <wp:positionV relativeFrom="paragraph">
              <wp:posOffset>101600</wp:posOffset>
            </wp:positionV>
            <wp:extent cx="1908810" cy="873760"/>
            <wp:effectExtent l="19050" t="19050" r="15240" b="21590"/>
            <wp:wrapSquare wrapText="bothSides"/>
            <wp:docPr id="669890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90722" name=""/>
                    <pic:cNvPicPr/>
                  </pic:nvPicPr>
                  <pic:blipFill>
                    <a:blip r:embed="rId11">
                      <a:extLst>
                        <a:ext uri="{28A0092B-C50C-407E-A947-70E740481C1C}">
                          <a14:useLocalDpi xmlns:a14="http://schemas.microsoft.com/office/drawing/2010/main" val="0"/>
                        </a:ext>
                      </a:extLst>
                    </a:blip>
                    <a:stretch>
                      <a:fillRect/>
                    </a:stretch>
                  </pic:blipFill>
                  <pic:spPr>
                    <a:xfrm>
                      <a:off x="0" y="0"/>
                      <a:ext cx="1908810" cy="873760"/>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008C3238">
        <w:t>Para verificar que</w:t>
      </w:r>
      <w:r w:rsidR="0043586E">
        <w:t xml:space="preserve"> el Plan de Trabajo y Curva </w:t>
      </w:r>
      <w:r w:rsidR="008C3238">
        <w:t>coincidan con el sistema</w:t>
      </w:r>
      <w:r w:rsidR="00701C5C">
        <w:t xml:space="preserve">, haz clic en la </w:t>
      </w:r>
      <w:r w:rsidR="00F34871" w:rsidRPr="00F34871">
        <w:rPr>
          <w:b/>
          <w:bCs/>
        </w:rPr>
        <w:t>“F</w:t>
      </w:r>
      <w:r w:rsidR="00701C5C" w:rsidRPr="00F34871">
        <w:rPr>
          <w:b/>
          <w:bCs/>
        </w:rPr>
        <w:t xml:space="preserve">echa </w:t>
      </w:r>
      <w:r w:rsidR="00F34871" w:rsidRPr="00F34871">
        <w:rPr>
          <w:b/>
          <w:bCs/>
        </w:rPr>
        <w:t>S</w:t>
      </w:r>
      <w:r w:rsidR="00701C5C" w:rsidRPr="00F34871">
        <w:rPr>
          <w:b/>
          <w:bCs/>
        </w:rPr>
        <w:t>olicitud</w:t>
      </w:r>
      <w:r w:rsidR="00F34871" w:rsidRPr="00F34871">
        <w:rPr>
          <w:b/>
          <w:bCs/>
        </w:rPr>
        <w:t>”</w:t>
      </w:r>
      <w:r w:rsidR="00C15996">
        <w:t>.</w:t>
      </w:r>
      <w:r w:rsidR="009B343E">
        <w:t xml:space="preserve"> Luego </w:t>
      </w:r>
      <w:r w:rsidR="00AA2873">
        <w:t>a “</w:t>
      </w:r>
      <w:r w:rsidR="00AA2873" w:rsidRPr="004424B7">
        <w:rPr>
          <w:b/>
          <w:bCs/>
        </w:rPr>
        <w:t>Plan de Trabajo</w:t>
      </w:r>
      <w:r w:rsidR="00AA2873">
        <w:t>”</w:t>
      </w:r>
      <w:r>
        <w:t xml:space="preserve">, y apretar la </w:t>
      </w:r>
      <w:r w:rsidRPr="004424B7">
        <w:rPr>
          <w:b/>
          <w:bCs/>
        </w:rPr>
        <w:t>impresora</w:t>
      </w:r>
      <w:r>
        <w:t xml:space="preserve"> que nos aparece a la derecha de la pantalla.</w:t>
      </w:r>
    </w:p>
    <w:p w14:paraId="745449EB" w14:textId="06BF09D0" w:rsidR="00C15996" w:rsidRDefault="00C15996" w:rsidP="00C15996"/>
    <w:p w14:paraId="5C9BFB3B" w14:textId="4900D8E6" w:rsidR="00C15996" w:rsidRDefault="00FA114A" w:rsidP="00FA114A">
      <w:pPr>
        <w:pStyle w:val="Prrafodelista"/>
        <w:numPr>
          <w:ilvl w:val="0"/>
          <w:numId w:val="36"/>
        </w:numPr>
      </w:pPr>
      <w:r>
        <w:t>Controlamos todos los % y avances mensuales.</w:t>
      </w:r>
      <w:r w:rsidR="004313B0">
        <w:t xml:space="preserve"> </w:t>
      </w:r>
    </w:p>
    <w:p w14:paraId="2F25B035" w14:textId="77777777" w:rsidR="004313B0" w:rsidRDefault="004313B0" w:rsidP="004313B0">
      <w:pPr>
        <w:pStyle w:val="Prrafodelista"/>
      </w:pPr>
    </w:p>
    <w:p w14:paraId="1AA7B70A" w14:textId="17392846" w:rsidR="004313B0" w:rsidRDefault="004313B0" w:rsidP="00FA114A">
      <w:pPr>
        <w:pStyle w:val="Prrafodelista"/>
        <w:numPr>
          <w:ilvl w:val="0"/>
          <w:numId w:val="36"/>
        </w:numPr>
      </w:pPr>
      <w:r>
        <w:t xml:space="preserve">En la curva controlamos el </w:t>
      </w:r>
      <w:r>
        <w:rPr>
          <w:b/>
          <w:bCs/>
        </w:rPr>
        <w:t>monto</w:t>
      </w:r>
      <w:r>
        <w:t xml:space="preserve"> de los certificados que ya fueron emitidos y enviados a contaduría. El % va a variar porque</w:t>
      </w:r>
      <w:r w:rsidR="00480E15">
        <w:t xml:space="preserve"> depende de cómo sigue la obra con la alteración, pero el monto no puede variar.</w:t>
      </w:r>
    </w:p>
    <w:p w14:paraId="32B764BA" w14:textId="77777777" w:rsidR="00480E15" w:rsidRDefault="00480E15" w:rsidP="00480E15">
      <w:pPr>
        <w:pStyle w:val="Prrafodelista"/>
      </w:pPr>
    </w:p>
    <w:p w14:paraId="2C6ED392" w14:textId="08C989D6" w:rsidR="00480E15" w:rsidRDefault="00833E70" w:rsidP="00FA114A">
      <w:pPr>
        <w:pStyle w:val="Prrafodelista"/>
        <w:numPr>
          <w:ilvl w:val="0"/>
          <w:numId w:val="36"/>
        </w:numPr>
      </w:pPr>
      <w:r>
        <w:t xml:space="preserve">Se hace precio por cantidad, para verificar que los decimales de los porcentajes, como los centavos de los montos coincidan y den </w:t>
      </w:r>
      <w:r w:rsidR="00B472EE">
        <w:t xml:space="preserve">exactos. Si hay mínima diferencia, se puede ajustar los decimales desde </w:t>
      </w:r>
      <w:r w:rsidR="0072679C">
        <w:rPr>
          <w:b/>
          <w:bCs/>
        </w:rPr>
        <w:t>“Actualizar Porcentajes”.</w:t>
      </w:r>
    </w:p>
    <w:p w14:paraId="103FF3EE" w14:textId="77777777" w:rsidR="00D65145" w:rsidRDefault="00D65145" w:rsidP="00D65145">
      <w:pPr>
        <w:pStyle w:val="Prrafodelista"/>
      </w:pPr>
    </w:p>
    <w:p w14:paraId="7D37903C" w14:textId="77777777" w:rsidR="00A72DAC" w:rsidRDefault="00A72DAC" w:rsidP="00D65145"/>
    <w:p w14:paraId="7E153FDD" w14:textId="23669F38" w:rsidR="00D65145" w:rsidRDefault="00D65145" w:rsidP="00D65145">
      <w:r w:rsidRPr="00D65145">
        <w:rPr>
          <w:noProof/>
        </w:rPr>
        <w:lastRenderedPageBreak/>
        <w:drawing>
          <wp:anchor distT="0" distB="0" distL="114300" distR="114300" simplePos="0" relativeHeight="251666432" behindDoc="0" locked="0" layoutInCell="1" allowOverlap="1" wp14:anchorId="256A0189" wp14:editId="18A7A95C">
            <wp:simplePos x="0" y="0"/>
            <wp:positionH relativeFrom="column">
              <wp:posOffset>-72390</wp:posOffset>
            </wp:positionH>
            <wp:positionV relativeFrom="paragraph">
              <wp:posOffset>19050</wp:posOffset>
            </wp:positionV>
            <wp:extent cx="6030595" cy="3171190"/>
            <wp:effectExtent l="19050" t="19050" r="27305" b="10160"/>
            <wp:wrapSquare wrapText="bothSides"/>
            <wp:docPr id="1819349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49181" name=""/>
                    <pic:cNvPicPr/>
                  </pic:nvPicPr>
                  <pic:blipFill>
                    <a:blip r:embed="rId12">
                      <a:extLst>
                        <a:ext uri="{28A0092B-C50C-407E-A947-70E740481C1C}">
                          <a14:useLocalDpi xmlns:a14="http://schemas.microsoft.com/office/drawing/2010/main" val="0"/>
                        </a:ext>
                      </a:extLst>
                    </a:blip>
                    <a:stretch>
                      <a:fillRect/>
                    </a:stretch>
                  </pic:blipFill>
                  <pic:spPr>
                    <a:xfrm>
                      <a:off x="0" y="0"/>
                      <a:ext cx="6030595" cy="3171190"/>
                    </a:xfrm>
                    <a:prstGeom prst="rect">
                      <a:avLst/>
                    </a:prstGeom>
                    <a:ln w="12700">
                      <a:solidFill>
                        <a:schemeClr val="tx2">
                          <a:lumMod val="50000"/>
                          <a:lumOff val="50000"/>
                        </a:schemeClr>
                      </a:solidFill>
                    </a:ln>
                  </pic:spPr>
                </pic:pic>
              </a:graphicData>
            </a:graphic>
          </wp:anchor>
        </w:drawing>
      </w:r>
    </w:p>
    <w:p w14:paraId="44520F28" w14:textId="3AA1AC37" w:rsidR="00A72DAC" w:rsidRDefault="00A72DAC" w:rsidP="00D65145">
      <w:r>
        <w:t xml:space="preserve">Una vez controlado todo y que esté todo OK, </w:t>
      </w:r>
      <w:r w:rsidR="00EA3E3A">
        <w:t>podemos aprobar por sistema, la resolución.</w:t>
      </w:r>
    </w:p>
    <w:p w14:paraId="6B07F24A" w14:textId="4AF4CFFD" w:rsidR="00176EEE" w:rsidRDefault="00176EEE" w:rsidP="00176EEE">
      <w:pPr>
        <w:pStyle w:val="Ttulo2"/>
      </w:pPr>
      <w:r>
        <w:t>¿Qué “Fecha Solicitud” poner cuando llega para aprobar la norma legal?</w:t>
      </w:r>
    </w:p>
    <w:p w14:paraId="4AC18141" w14:textId="18C6F11B" w:rsidR="00EA3E3A" w:rsidRDefault="00362F93" w:rsidP="00D65145">
      <w:pPr>
        <w:rPr>
          <w:b/>
          <w:bCs/>
        </w:rPr>
      </w:pPr>
      <w:r w:rsidRPr="00C15996">
        <w:rPr>
          <w:noProof/>
        </w:rPr>
        <w:drawing>
          <wp:anchor distT="0" distB="0" distL="114300" distR="114300" simplePos="0" relativeHeight="251668480" behindDoc="0" locked="0" layoutInCell="1" allowOverlap="1" wp14:anchorId="39BF3E6E" wp14:editId="3350AA16">
            <wp:simplePos x="0" y="0"/>
            <wp:positionH relativeFrom="column">
              <wp:posOffset>-76200</wp:posOffset>
            </wp:positionH>
            <wp:positionV relativeFrom="paragraph">
              <wp:posOffset>492760</wp:posOffset>
            </wp:positionV>
            <wp:extent cx="6030595" cy="992505"/>
            <wp:effectExtent l="19050" t="19050" r="27305" b="17145"/>
            <wp:wrapSquare wrapText="bothSides"/>
            <wp:docPr id="73865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56309" name=""/>
                    <pic:cNvPicPr/>
                  </pic:nvPicPr>
                  <pic:blipFill>
                    <a:blip r:embed="rId10">
                      <a:extLst>
                        <a:ext uri="{28A0092B-C50C-407E-A947-70E740481C1C}">
                          <a14:useLocalDpi xmlns:a14="http://schemas.microsoft.com/office/drawing/2010/main" val="0"/>
                        </a:ext>
                      </a:extLst>
                    </a:blip>
                    <a:stretch>
                      <a:fillRect/>
                    </a:stretch>
                  </pic:blipFill>
                  <pic:spPr>
                    <a:xfrm>
                      <a:off x="0" y="0"/>
                      <a:ext cx="6030595" cy="992505"/>
                    </a:xfrm>
                    <a:prstGeom prst="rect">
                      <a:avLst/>
                    </a:prstGeom>
                    <a:ln w="12700">
                      <a:solidFill>
                        <a:schemeClr val="tx2">
                          <a:lumMod val="50000"/>
                          <a:lumOff val="50000"/>
                        </a:schemeClr>
                      </a:solidFill>
                    </a:ln>
                  </pic:spPr>
                </pic:pic>
              </a:graphicData>
            </a:graphic>
          </wp:anchor>
        </w:drawing>
      </w:r>
      <w:r w:rsidR="009013EC">
        <w:t>Hay que distinguir dos situaciones cuando llega la norma legal que termina aprobando la alteración contractual respecto de la</w:t>
      </w:r>
      <w:r w:rsidR="00EA3E3A">
        <w:t xml:space="preserve"> </w:t>
      </w:r>
      <w:r w:rsidR="00EA3E3A">
        <w:rPr>
          <w:b/>
          <w:bCs/>
        </w:rPr>
        <w:t>“Fecha Solicitud”</w:t>
      </w:r>
      <w:r w:rsidR="00693848">
        <w:rPr>
          <w:b/>
          <w:bCs/>
        </w:rPr>
        <w:t>.</w:t>
      </w:r>
    </w:p>
    <w:p w14:paraId="564F9614" w14:textId="6FB89F5F" w:rsidR="00362F93" w:rsidRDefault="00362F93" w:rsidP="00D65145">
      <w:pPr>
        <w:rPr>
          <w:b/>
          <w:bCs/>
        </w:rPr>
      </w:pPr>
    </w:p>
    <w:p w14:paraId="68F95C98" w14:textId="5C2E1B23" w:rsidR="00693848" w:rsidRPr="00D61E03" w:rsidRDefault="00D61E03" w:rsidP="00D61E03">
      <w:pPr>
        <w:pStyle w:val="Prrafodelista"/>
        <w:numPr>
          <w:ilvl w:val="0"/>
          <w:numId w:val="38"/>
        </w:numPr>
        <w:rPr>
          <w:b/>
          <w:bCs/>
        </w:rPr>
      </w:pPr>
      <w:r w:rsidRPr="00D61E03">
        <w:rPr>
          <w:color w:val="000000"/>
        </w:rPr>
        <w:t xml:space="preserve">Cuando se trata de </w:t>
      </w:r>
      <w:r w:rsidRPr="00D61E03">
        <w:rPr>
          <w:b/>
          <w:color w:val="000000"/>
        </w:rPr>
        <w:t>APROBACIÓN</w:t>
      </w:r>
      <w:r w:rsidRPr="00D61E03">
        <w:rPr>
          <w:color w:val="000000"/>
        </w:rPr>
        <w:t xml:space="preserve">, la norma legal tiene efecto según la fecha de </w:t>
      </w:r>
      <w:r w:rsidRPr="00D61E03">
        <w:rPr>
          <w:color w:val="000000"/>
          <w:u w:val="single"/>
        </w:rPr>
        <w:t>MEDICIÓN</w:t>
      </w:r>
      <w:r w:rsidRPr="00D61E03">
        <w:rPr>
          <w:color w:val="000000"/>
        </w:rPr>
        <w:t xml:space="preserve">. Es necesario que el estado sea aprobado en el periodo en el que la medición coincide con </w:t>
      </w:r>
      <w:r w:rsidRPr="00D61E03">
        <w:rPr>
          <w:b/>
          <w:color w:val="000000"/>
        </w:rPr>
        <w:t>la fecha establecida por la norma legal</w:t>
      </w:r>
      <w:r w:rsidRPr="00D61E03">
        <w:rPr>
          <w:color w:val="000000"/>
        </w:rPr>
        <w:t xml:space="preserve">. En consecuencia, la </w:t>
      </w:r>
      <w:r w:rsidRPr="00E869E6">
        <w:rPr>
          <w:color w:val="EE0000"/>
          <w:u w:val="single"/>
        </w:rPr>
        <w:t>fecha de solicitud debe corresponder a la de la norma legal.</w:t>
      </w:r>
    </w:p>
    <w:p w14:paraId="7C88BF9F" w14:textId="77777777" w:rsidR="005D5E71" w:rsidRPr="005D5E71" w:rsidRDefault="007D2916" w:rsidP="00693848">
      <w:pPr>
        <w:pStyle w:val="Prrafodelista"/>
        <w:numPr>
          <w:ilvl w:val="0"/>
          <w:numId w:val="37"/>
        </w:numPr>
        <w:rPr>
          <w:b/>
          <w:bCs/>
        </w:rPr>
      </w:pPr>
      <w:r>
        <w:t xml:space="preserve">Si es por </w:t>
      </w:r>
      <w:r w:rsidRPr="00E869E6">
        <w:rPr>
          <w:b/>
          <w:bCs/>
        </w:rPr>
        <w:t>CONVALIDACIÓN</w:t>
      </w:r>
      <w:r w:rsidR="005D5E71">
        <w:t>:</w:t>
      </w:r>
    </w:p>
    <w:p w14:paraId="58884980" w14:textId="4A298DD4" w:rsidR="007D2916" w:rsidRPr="003F310E" w:rsidRDefault="005D5E71" w:rsidP="005D5E71">
      <w:pPr>
        <w:pStyle w:val="Prrafodelista"/>
        <w:numPr>
          <w:ilvl w:val="1"/>
          <w:numId w:val="37"/>
        </w:numPr>
        <w:rPr>
          <w:b/>
          <w:bCs/>
        </w:rPr>
      </w:pPr>
      <w:r>
        <w:t>S</w:t>
      </w:r>
      <w:r w:rsidR="000163A2">
        <w:t>e genera la foja FINAL en sistema para que salga el itemizado de la obra básica.</w:t>
      </w:r>
    </w:p>
    <w:p w14:paraId="066840E5" w14:textId="6518C85B" w:rsidR="003F310E" w:rsidRPr="00996744" w:rsidRDefault="003F310E" w:rsidP="005D5E71">
      <w:pPr>
        <w:pStyle w:val="Prrafodelista"/>
        <w:numPr>
          <w:ilvl w:val="1"/>
          <w:numId w:val="37"/>
        </w:numPr>
        <w:rPr>
          <w:b/>
          <w:bCs/>
        </w:rPr>
      </w:pPr>
      <w:r>
        <w:t xml:space="preserve">Se modifica a mano la leyenda de la Alteración Contractual que está en la foja y se pone que esta aprobada por norma legal </w:t>
      </w:r>
      <w:proofErr w:type="spellStart"/>
      <w:r>
        <w:t>N°</w:t>
      </w:r>
      <w:proofErr w:type="spellEnd"/>
      <w:r w:rsidR="00BC55B6">
        <w:t xml:space="preserve"> </w:t>
      </w:r>
      <w:r>
        <w:t>XX.</w:t>
      </w:r>
      <w:r w:rsidR="00996744">
        <w:t xml:space="preserve"> También se modifica la fecha de terminación.</w:t>
      </w:r>
    </w:p>
    <w:p w14:paraId="5916986F" w14:textId="5013231B" w:rsidR="00996744" w:rsidRPr="00EF0DDD" w:rsidRDefault="00996744" w:rsidP="005D5E71">
      <w:pPr>
        <w:pStyle w:val="Prrafodelista"/>
        <w:numPr>
          <w:ilvl w:val="1"/>
          <w:numId w:val="37"/>
        </w:numPr>
        <w:rPr>
          <w:b/>
          <w:bCs/>
        </w:rPr>
      </w:pPr>
      <w:r>
        <w:t>Se genera la curva de ejecución de foja FINAL en EXCEL</w:t>
      </w:r>
      <w:r w:rsidR="00EF0DDD">
        <w:t xml:space="preserve"> tal como está en el expediente de Alteraciones.</w:t>
      </w:r>
    </w:p>
    <w:p w14:paraId="0E3E6853" w14:textId="7C1C6273" w:rsidR="00EF0DDD" w:rsidRPr="00967C49" w:rsidRDefault="00EF0DDD" w:rsidP="005D5E71">
      <w:pPr>
        <w:pStyle w:val="Prrafodelista"/>
        <w:numPr>
          <w:ilvl w:val="1"/>
          <w:numId w:val="37"/>
        </w:numPr>
        <w:rPr>
          <w:b/>
          <w:bCs/>
        </w:rPr>
      </w:pPr>
      <w:r>
        <w:lastRenderedPageBreak/>
        <w:t>Se controla que este todo correcto, y se carga la norma legal en el sistema</w:t>
      </w:r>
      <w:r w:rsidR="00006626">
        <w:t xml:space="preserve">. </w:t>
      </w:r>
      <w:r w:rsidR="00006626" w:rsidRPr="008320BF">
        <w:rPr>
          <w:color w:val="EE0000"/>
          <w:u w:val="single"/>
        </w:rPr>
        <w:t xml:space="preserve">Como fecha de solicitud se coloca la del día en que se va a medir el </w:t>
      </w:r>
      <w:r w:rsidR="00F3103A" w:rsidRPr="008320BF">
        <w:rPr>
          <w:color w:val="EE0000"/>
          <w:u w:val="single"/>
        </w:rPr>
        <w:t>adicional,</w:t>
      </w:r>
      <w:r w:rsidR="00F83BC4">
        <w:rPr>
          <w:color w:val="EE0000"/>
          <w:u w:val="single"/>
        </w:rPr>
        <w:t xml:space="preserve"> es decir, la fecha del pase de la Subsecretaría de Infraestructura</w:t>
      </w:r>
      <w:r w:rsidR="00006626" w:rsidRPr="008320BF">
        <w:rPr>
          <w:color w:val="EE0000"/>
        </w:rPr>
        <w:t>.</w:t>
      </w:r>
    </w:p>
    <w:p w14:paraId="745923C4" w14:textId="1403CF67" w:rsidR="008803FC" w:rsidRPr="008803FC" w:rsidRDefault="00967C49" w:rsidP="008803FC">
      <w:pPr>
        <w:pStyle w:val="Prrafodelista"/>
        <w:numPr>
          <w:ilvl w:val="1"/>
          <w:numId w:val="37"/>
        </w:numPr>
        <w:rPr>
          <w:b/>
          <w:bCs/>
        </w:rPr>
      </w:pPr>
      <w:r>
        <w:t>Se hace clic en el tilde verde</w:t>
      </w:r>
      <w:r w:rsidR="00CE24AD">
        <w:t xml:space="preserve"> que muestra que está solicitado, </w:t>
      </w:r>
      <w:r w:rsidR="00CE24AD">
        <w:rPr>
          <w:u w:val="single"/>
        </w:rPr>
        <w:t>se destil</w:t>
      </w:r>
      <w:r w:rsidR="001B4CA9">
        <w:rPr>
          <w:u w:val="single"/>
        </w:rPr>
        <w:t>a</w:t>
      </w:r>
      <w:r w:rsidR="00AC07D0">
        <w:rPr>
          <w:u w:val="single"/>
        </w:rPr>
        <w:t xml:space="preserve"> “Modificar Plan de Trabajo”</w:t>
      </w:r>
      <w:r w:rsidR="008803FC">
        <w:rPr>
          <w:u w:val="single"/>
        </w:rPr>
        <w:t>,</w:t>
      </w:r>
      <w:r w:rsidR="008803FC" w:rsidRPr="00DD24A4">
        <w:t xml:space="preserve"> y cambio la fecha de solicitud.</w:t>
      </w:r>
    </w:p>
    <w:p w14:paraId="5614741B" w14:textId="0E025C6D" w:rsidR="002C2AD5" w:rsidRPr="007660B5" w:rsidRDefault="002C2AD5" w:rsidP="002C2AD5">
      <w:pPr>
        <w:pStyle w:val="Prrafodelista"/>
        <w:numPr>
          <w:ilvl w:val="1"/>
          <w:numId w:val="37"/>
        </w:numPr>
        <w:rPr>
          <w:b/>
          <w:bCs/>
        </w:rPr>
      </w:pPr>
      <w:r>
        <w:t>Se emite Foja, curva y certificado del adicional por sistema, y se vuelve a controlar.</w:t>
      </w:r>
    </w:p>
    <w:p w14:paraId="7DB9E51D" w14:textId="1BDBF8A7" w:rsidR="007660B5" w:rsidRDefault="00074A66" w:rsidP="00D528C1">
      <w:pPr>
        <w:rPr>
          <w:color w:val="000000"/>
        </w:rPr>
      </w:pPr>
      <w:r>
        <w:rPr>
          <w:b/>
          <w:bCs/>
          <w:color w:val="000000"/>
        </w:rPr>
        <w:t xml:space="preserve">Advertencia: </w:t>
      </w:r>
      <w:r w:rsidR="00D528C1" w:rsidRPr="00D528C1">
        <w:rPr>
          <w:color w:val="000000"/>
        </w:rPr>
        <w:t xml:space="preserve">Si al momento de la aprobación de la norma legal se ha certificado algún mes adicional respecto al inicio del trámite, se debe modificar la fecha de solicitud desmarcando </w:t>
      </w:r>
      <w:r w:rsidR="00D528C1" w:rsidRPr="00D528C1">
        <w:rPr>
          <w:color w:val="000000"/>
          <w:u w:val="single"/>
        </w:rPr>
        <w:t>“Modificar Plan de Trabajo”</w:t>
      </w:r>
      <w:r w:rsidR="00D528C1" w:rsidRPr="00D528C1">
        <w:rPr>
          <w:color w:val="000000"/>
        </w:rPr>
        <w:t>. De lo contrario, será necesario cargar nuevamente todo el plan. Posteriormente, se actualiza el plan con la fecha correspondiente a la norma legal.</w:t>
      </w:r>
    </w:p>
    <w:p w14:paraId="4E798F24" w14:textId="3E6CE05D" w:rsidR="001A2F09" w:rsidRPr="00BB1432" w:rsidRDefault="00BB1432" w:rsidP="00D528C1">
      <w:pPr>
        <w:rPr>
          <w:i/>
          <w:iCs/>
          <w:noProof/>
        </w:rPr>
      </w:pPr>
      <w:r w:rsidRPr="00BB1432">
        <w:rPr>
          <w:i/>
          <w:iCs/>
          <w:noProof/>
        </w:rPr>
        <w:drawing>
          <wp:anchor distT="0" distB="0" distL="114300" distR="114300" simplePos="0" relativeHeight="251670528" behindDoc="0" locked="0" layoutInCell="1" allowOverlap="1" wp14:anchorId="1CF01EA6" wp14:editId="52B06216">
            <wp:simplePos x="0" y="0"/>
            <wp:positionH relativeFrom="column">
              <wp:posOffset>11430</wp:posOffset>
            </wp:positionH>
            <wp:positionV relativeFrom="paragraph">
              <wp:posOffset>1264285</wp:posOffset>
            </wp:positionV>
            <wp:extent cx="6030595" cy="2128520"/>
            <wp:effectExtent l="19050" t="19050" r="27305" b="24130"/>
            <wp:wrapSquare wrapText="bothSides"/>
            <wp:docPr id="720054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4599" name=""/>
                    <pic:cNvPicPr/>
                  </pic:nvPicPr>
                  <pic:blipFill>
                    <a:blip r:embed="rId13">
                      <a:extLst>
                        <a:ext uri="{28A0092B-C50C-407E-A947-70E740481C1C}">
                          <a14:useLocalDpi xmlns:a14="http://schemas.microsoft.com/office/drawing/2010/main" val="0"/>
                        </a:ext>
                      </a:extLst>
                    </a:blip>
                    <a:stretch>
                      <a:fillRect/>
                    </a:stretch>
                  </pic:blipFill>
                  <pic:spPr>
                    <a:xfrm>
                      <a:off x="0" y="0"/>
                      <a:ext cx="6030595" cy="2128520"/>
                    </a:xfrm>
                    <a:prstGeom prst="rect">
                      <a:avLst/>
                    </a:prstGeom>
                    <a:ln w="12700">
                      <a:solidFill>
                        <a:schemeClr val="tx2">
                          <a:lumMod val="50000"/>
                          <a:lumOff val="50000"/>
                        </a:schemeClr>
                      </a:solidFill>
                    </a:ln>
                  </pic:spPr>
                </pic:pic>
              </a:graphicData>
            </a:graphic>
          </wp:anchor>
        </w:drawing>
      </w:r>
      <w:r w:rsidR="001A2F09" w:rsidRPr="00BB1432">
        <w:rPr>
          <w:i/>
          <w:iCs/>
          <w:noProof/>
          <w:color w:val="000000"/>
        </w:rPr>
        <w:drawing>
          <wp:anchor distT="0" distB="0" distL="114300" distR="114300" simplePos="0" relativeHeight="251669504" behindDoc="0" locked="0" layoutInCell="1" allowOverlap="1" wp14:anchorId="6FDFB654" wp14:editId="56A46675">
            <wp:simplePos x="0" y="0"/>
            <wp:positionH relativeFrom="column">
              <wp:posOffset>11430</wp:posOffset>
            </wp:positionH>
            <wp:positionV relativeFrom="paragraph">
              <wp:posOffset>319405</wp:posOffset>
            </wp:positionV>
            <wp:extent cx="6030595" cy="826770"/>
            <wp:effectExtent l="19050" t="19050" r="27305" b="11430"/>
            <wp:wrapSquare wrapText="bothSides"/>
            <wp:docPr id="1424366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66963" name=""/>
                    <pic:cNvPicPr/>
                  </pic:nvPicPr>
                  <pic:blipFill>
                    <a:blip r:embed="rId14">
                      <a:extLst>
                        <a:ext uri="{28A0092B-C50C-407E-A947-70E740481C1C}">
                          <a14:useLocalDpi xmlns:a14="http://schemas.microsoft.com/office/drawing/2010/main" val="0"/>
                        </a:ext>
                      </a:extLst>
                    </a:blip>
                    <a:stretch>
                      <a:fillRect/>
                    </a:stretch>
                  </pic:blipFill>
                  <pic:spPr>
                    <a:xfrm>
                      <a:off x="0" y="0"/>
                      <a:ext cx="6030595" cy="826770"/>
                    </a:xfrm>
                    <a:prstGeom prst="rect">
                      <a:avLst/>
                    </a:prstGeom>
                    <a:ln w="12700">
                      <a:solidFill>
                        <a:schemeClr val="tx2">
                          <a:lumMod val="50000"/>
                          <a:lumOff val="50000"/>
                        </a:schemeClr>
                      </a:solidFill>
                    </a:ln>
                  </pic:spPr>
                </pic:pic>
              </a:graphicData>
            </a:graphic>
          </wp:anchor>
        </w:drawing>
      </w:r>
      <w:r w:rsidR="002A1F90" w:rsidRPr="00BB1432">
        <w:rPr>
          <w:i/>
          <w:iCs/>
          <w:color w:val="000000"/>
        </w:rPr>
        <w:t>Imágenes de cómo se modifica la “Fecha Solicitud”</w:t>
      </w:r>
      <w:r w:rsidR="006765B6" w:rsidRPr="00BB1432">
        <w:rPr>
          <w:i/>
          <w:iCs/>
          <w:color w:val="000000"/>
        </w:rPr>
        <w:t>:</w:t>
      </w:r>
      <w:r w:rsidR="001A2F09" w:rsidRPr="00BB1432">
        <w:rPr>
          <w:i/>
          <w:iCs/>
          <w:noProof/>
        </w:rPr>
        <w:t xml:space="preserve"> </w:t>
      </w:r>
    </w:p>
    <w:p w14:paraId="553568A2" w14:textId="7D267973" w:rsidR="002A1F90" w:rsidRDefault="002A1F90" w:rsidP="00D528C1">
      <w:pPr>
        <w:rPr>
          <w:color w:val="000000"/>
        </w:rPr>
      </w:pPr>
    </w:p>
    <w:p w14:paraId="27909426" w14:textId="174147D1" w:rsidR="00A231DA" w:rsidRDefault="00A231DA" w:rsidP="00D528C1"/>
    <w:p w14:paraId="10BA3973" w14:textId="77777777" w:rsidR="0023353F" w:rsidRDefault="0023353F" w:rsidP="00D528C1"/>
    <w:p w14:paraId="0A6EB24A" w14:textId="77777777" w:rsidR="0023353F" w:rsidRDefault="0023353F" w:rsidP="00D528C1"/>
    <w:p w14:paraId="35A3E15A" w14:textId="77777777" w:rsidR="0023353F" w:rsidRDefault="0023353F" w:rsidP="00D528C1"/>
    <w:p w14:paraId="521D7008" w14:textId="77777777" w:rsidR="0023353F" w:rsidRDefault="0023353F" w:rsidP="00D528C1"/>
    <w:p w14:paraId="4CDB1A66" w14:textId="77777777" w:rsidR="0023353F" w:rsidRDefault="0023353F" w:rsidP="00D528C1"/>
    <w:p w14:paraId="22D219AD" w14:textId="77777777" w:rsidR="0023353F" w:rsidRDefault="0023353F" w:rsidP="00D528C1"/>
    <w:p w14:paraId="4E7A00C1" w14:textId="77777777" w:rsidR="0023353F" w:rsidRDefault="0023353F" w:rsidP="00D528C1"/>
    <w:p w14:paraId="5DF86135" w14:textId="57DA856B" w:rsidR="0023353F" w:rsidRDefault="0023353F" w:rsidP="0023353F">
      <w:pPr>
        <w:pStyle w:val="Ttulo1"/>
      </w:pPr>
      <w:r>
        <w:lastRenderedPageBreak/>
        <w:t>Ejemplos reales</w:t>
      </w:r>
    </w:p>
    <w:p w14:paraId="4979AD54" w14:textId="033DAAA3" w:rsidR="0023353F" w:rsidRDefault="0023353F" w:rsidP="004A2EB7">
      <w:pPr>
        <w:pStyle w:val="Ttulo2"/>
        <w:ind w:firstLine="0"/>
      </w:pPr>
      <w:r>
        <w:t>Expediente: 6811-M-2022</w:t>
      </w:r>
      <w:r w:rsidR="00E457CD">
        <w:t>. Paralización y luego Ampliación de Plazo</w:t>
      </w:r>
    </w:p>
    <w:p w14:paraId="64E87419" w14:textId="5A351BCA" w:rsidR="00E457CD" w:rsidRDefault="005F17FD" w:rsidP="00E457CD">
      <w:bookmarkStart w:id="16" w:name="_Hlk203838353"/>
      <w:r>
        <w:t>La obra inicia con los siguientes datos:</w:t>
      </w:r>
    </w:p>
    <w:p w14:paraId="0DE99329" w14:textId="2C9194B1" w:rsidR="005F17FD" w:rsidRDefault="002A04FB" w:rsidP="005F17FD">
      <w:pPr>
        <w:pStyle w:val="Prrafodelista"/>
        <w:numPr>
          <w:ilvl w:val="0"/>
          <w:numId w:val="37"/>
        </w:numPr>
      </w:pPr>
      <w:r>
        <w:t>Fecha de inicio: 13/06/2023</w:t>
      </w:r>
      <w:r w:rsidR="00D50DC4">
        <w:t>, estipulada en el Acta de Replanteo.</w:t>
      </w:r>
    </w:p>
    <w:p w14:paraId="2E186C7B" w14:textId="68021933" w:rsidR="002B5DD8" w:rsidRDefault="00646BBE" w:rsidP="005F17FD">
      <w:pPr>
        <w:pStyle w:val="Prrafodelista"/>
        <w:numPr>
          <w:ilvl w:val="0"/>
          <w:numId w:val="37"/>
        </w:numPr>
      </w:pPr>
      <w:r w:rsidRPr="00646BBE">
        <w:rPr>
          <w:noProof/>
        </w:rPr>
        <w:drawing>
          <wp:anchor distT="0" distB="0" distL="114300" distR="114300" simplePos="0" relativeHeight="251677696" behindDoc="0" locked="0" layoutInCell="1" allowOverlap="1" wp14:anchorId="09311DCB" wp14:editId="0F98BCB5">
            <wp:simplePos x="0" y="0"/>
            <wp:positionH relativeFrom="column">
              <wp:posOffset>1847850</wp:posOffset>
            </wp:positionH>
            <wp:positionV relativeFrom="paragraph">
              <wp:posOffset>293370</wp:posOffset>
            </wp:positionV>
            <wp:extent cx="4110990" cy="1259205"/>
            <wp:effectExtent l="19050" t="19050" r="22860" b="17145"/>
            <wp:wrapSquare wrapText="bothSides"/>
            <wp:docPr id="2051615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15026" name=""/>
                    <pic:cNvPicPr/>
                  </pic:nvPicPr>
                  <pic:blipFill>
                    <a:blip r:embed="rId15">
                      <a:extLst>
                        <a:ext uri="{28A0092B-C50C-407E-A947-70E740481C1C}">
                          <a14:useLocalDpi xmlns:a14="http://schemas.microsoft.com/office/drawing/2010/main" val="0"/>
                        </a:ext>
                      </a:extLst>
                    </a:blip>
                    <a:stretch>
                      <a:fillRect/>
                    </a:stretch>
                  </pic:blipFill>
                  <pic:spPr>
                    <a:xfrm>
                      <a:off x="0" y="0"/>
                      <a:ext cx="4110990" cy="1259205"/>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002B5DD8">
        <w:t>Plazo de Obra: 150 días</w:t>
      </w:r>
    </w:p>
    <w:p w14:paraId="4BB019C2" w14:textId="10D1EEB2" w:rsidR="001F2B6E" w:rsidRDefault="001F2B6E" w:rsidP="001F2B6E">
      <w:r>
        <w:t xml:space="preserve">El </w:t>
      </w:r>
      <w:r w:rsidRPr="001C4C98">
        <w:rPr>
          <w:b/>
          <w:bCs/>
        </w:rPr>
        <w:t>26/06/2023</w:t>
      </w:r>
      <w:r>
        <w:t xml:space="preserve"> se genera el Certificado de Anticipo Financiero</w:t>
      </w:r>
      <w:r w:rsidR="001C4C98">
        <w:t xml:space="preserve"> por el 10%</w:t>
      </w:r>
      <w:r w:rsidR="00417025">
        <w:t xml:space="preserve"> del monto de la obra.</w:t>
      </w:r>
    </w:p>
    <w:p w14:paraId="4A01DE8B" w14:textId="77EF8689" w:rsidR="00646BBE" w:rsidRDefault="00646BBE" w:rsidP="001F2B6E"/>
    <w:p w14:paraId="652715C9" w14:textId="3D7679E4" w:rsidR="002B5DD8" w:rsidRDefault="00F61868" w:rsidP="001141EC">
      <w:pPr>
        <w:rPr>
          <w:b/>
          <w:bCs/>
        </w:rPr>
      </w:pPr>
      <w:r>
        <w:rPr>
          <w:b/>
          <w:bCs/>
          <w:noProof/>
          <w:color w:val="EE0000"/>
        </w:rPr>
        <w:drawing>
          <wp:anchor distT="0" distB="0" distL="114300" distR="114300" simplePos="0" relativeHeight="251678720" behindDoc="1" locked="0" layoutInCell="1" allowOverlap="1" wp14:anchorId="28025A55" wp14:editId="2490ADFC">
            <wp:simplePos x="0" y="0"/>
            <wp:positionH relativeFrom="column">
              <wp:posOffset>-99060</wp:posOffset>
            </wp:positionH>
            <wp:positionV relativeFrom="paragraph">
              <wp:posOffset>379730</wp:posOffset>
            </wp:positionV>
            <wp:extent cx="388620" cy="388620"/>
            <wp:effectExtent l="0" t="0" r="0" b="0"/>
            <wp:wrapNone/>
            <wp:docPr id="2041530206" name="Gráfico 8" descr="Warning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0206" name="Gráfico 2041530206" descr="Warning con relleno sólido"/>
                    <pic:cNvPicPr/>
                  </pic:nvPicPr>
                  <pic:blipFill>
                    <a:blip r:embed="rId16">
                      <a:extLst>
                        <a:ext uri="{96DAC541-7B7A-43D3-8B79-37D633B846F1}">
                          <asvg:svgBlip xmlns:asvg="http://schemas.microsoft.com/office/drawing/2016/SVG/main" r:embed="rId17"/>
                        </a:ext>
                      </a:extLst>
                    </a:blip>
                    <a:stretch>
                      <a:fillRect/>
                    </a:stretch>
                  </pic:blipFill>
                  <pic:spPr>
                    <a:xfrm>
                      <a:off x="0" y="0"/>
                      <a:ext cx="388620" cy="388620"/>
                    </a:xfrm>
                    <a:prstGeom prst="rect">
                      <a:avLst/>
                    </a:prstGeom>
                  </pic:spPr>
                </pic:pic>
              </a:graphicData>
            </a:graphic>
          </wp:anchor>
        </w:drawing>
      </w:r>
      <w:r w:rsidR="0066615A">
        <w:t xml:space="preserve">Luego la obra se decide paralizarla desde la fecha </w:t>
      </w:r>
      <w:r w:rsidR="00AC41E9" w:rsidRPr="003D001F">
        <w:rPr>
          <w:b/>
          <w:bCs/>
        </w:rPr>
        <w:t>01</w:t>
      </w:r>
      <w:r w:rsidR="0066615A" w:rsidRPr="003D001F">
        <w:rPr>
          <w:b/>
          <w:bCs/>
        </w:rPr>
        <w:t>/0</w:t>
      </w:r>
      <w:r w:rsidR="00AC41E9" w:rsidRPr="003D001F">
        <w:rPr>
          <w:b/>
          <w:bCs/>
        </w:rPr>
        <w:t>7</w:t>
      </w:r>
      <w:r w:rsidR="0066615A" w:rsidRPr="003D001F">
        <w:rPr>
          <w:b/>
          <w:bCs/>
        </w:rPr>
        <w:t>/2023</w:t>
      </w:r>
      <w:r w:rsidR="00F664A4">
        <w:t xml:space="preserve"> al </w:t>
      </w:r>
      <w:r w:rsidR="00F664A4" w:rsidRPr="003D001F">
        <w:rPr>
          <w:b/>
          <w:bCs/>
        </w:rPr>
        <w:t>01/11/2023</w:t>
      </w:r>
      <w:r w:rsidR="00046D51">
        <w:rPr>
          <w:b/>
          <w:bCs/>
        </w:rPr>
        <w:t>.</w:t>
      </w:r>
      <w:r w:rsidR="009C3736">
        <w:rPr>
          <w:b/>
          <w:bCs/>
        </w:rPr>
        <w:t xml:space="preserve"> </w:t>
      </w:r>
      <w:r w:rsidR="009C3736">
        <w:t xml:space="preserve">Como la obra no está finalizada, </w:t>
      </w:r>
      <w:r w:rsidR="002A2C30">
        <w:t xml:space="preserve">la fecha de solicitud de la paralización es por </w:t>
      </w:r>
      <w:r w:rsidR="002A2C30">
        <w:rPr>
          <w:b/>
          <w:bCs/>
        </w:rPr>
        <w:t>APROBACIÓN.</w:t>
      </w:r>
    </w:p>
    <w:p w14:paraId="209B03DD" w14:textId="7708B5CE" w:rsidR="004307FD" w:rsidRDefault="00B34663" w:rsidP="005B6672">
      <w:r w:rsidRPr="002506D2">
        <w:rPr>
          <w:noProof/>
        </w:rPr>
        <w:drawing>
          <wp:anchor distT="0" distB="0" distL="114300" distR="114300" simplePos="0" relativeHeight="251682816" behindDoc="0" locked="0" layoutInCell="1" allowOverlap="1" wp14:anchorId="535E314C" wp14:editId="1CA1B65B">
            <wp:simplePos x="0" y="0"/>
            <wp:positionH relativeFrom="column">
              <wp:posOffset>163830</wp:posOffset>
            </wp:positionH>
            <wp:positionV relativeFrom="paragraph">
              <wp:posOffset>3079115</wp:posOffset>
            </wp:positionV>
            <wp:extent cx="2876550" cy="2070735"/>
            <wp:effectExtent l="19050" t="19050" r="19050" b="24765"/>
            <wp:wrapSquare wrapText="bothSides"/>
            <wp:docPr id="88368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80902" name=""/>
                    <pic:cNvPicPr/>
                  </pic:nvPicPr>
                  <pic:blipFill>
                    <a:blip r:embed="rId18">
                      <a:extLst>
                        <a:ext uri="{28A0092B-C50C-407E-A947-70E740481C1C}">
                          <a14:useLocalDpi xmlns:a14="http://schemas.microsoft.com/office/drawing/2010/main" val="0"/>
                        </a:ext>
                      </a:extLst>
                    </a:blip>
                    <a:stretch>
                      <a:fillRect/>
                    </a:stretch>
                  </pic:blipFill>
                  <pic:spPr>
                    <a:xfrm>
                      <a:off x="0" y="0"/>
                      <a:ext cx="2876550" cy="2070735"/>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Pr="00886486">
        <w:rPr>
          <w:noProof/>
        </w:rPr>
        <w:drawing>
          <wp:anchor distT="0" distB="0" distL="114300" distR="114300" simplePos="0" relativeHeight="251679744" behindDoc="0" locked="0" layoutInCell="1" allowOverlap="1" wp14:anchorId="1A737553" wp14:editId="79F12BAA">
            <wp:simplePos x="0" y="0"/>
            <wp:positionH relativeFrom="column">
              <wp:posOffset>3108960</wp:posOffset>
            </wp:positionH>
            <wp:positionV relativeFrom="paragraph">
              <wp:posOffset>3117215</wp:posOffset>
            </wp:positionV>
            <wp:extent cx="3089910" cy="1496060"/>
            <wp:effectExtent l="19050" t="19050" r="15240" b="27940"/>
            <wp:wrapSquare wrapText="bothSides"/>
            <wp:docPr id="1409446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46534" name=""/>
                    <pic:cNvPicPr/>
                  </pic:nvPicPr>
                  <pic:blipFill>
                    <a:blip r:embed="rId19">
                      <a:extLst>
                        <a:ext uri="{28A0092B-C50C-407E-A947-70E740481C1C}">
                          <a14:useLocalDpi xmlns:a14="http://schemas.microsoft.com/office/drawing/2010/main" val="0"/>
                        </a:ext>
                      </a:extLst>
                    </a:blip>
                    <a:stretch>
                      <a:fillRect/>
                    </a:stretch>
                  </pic:blipFill>
                  <pic:spPr>
                    <a:xfrm>
                      <a:off x="0" y="0"/>
                      <a:ext cx="3089910" cy="1496060"/>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00AF2437" w:rsidRPr="00AF2437">
        <w:rPr>
          <w:noProof/>
        </w:rPr>
        <w:drawing>
          <wp:anchor distT="0" distB="0" distL="114300" distR="114300" simplePos="0" relativeHeight="251680768" behindDoc="0" locked="0" layoutInCell="1" allowOverlap="1" wp14:anchorId="5F24DB30" wp14:editId="73DF7A00">
            <wp:simplePos x="0" y="0"/>
            <wp:positionH relativeFrom="column">
              <wp:posOffset>163830</wp:posOffset>
            </wp:positionH>
            <wp:positionV relativeFrom="paragraph">
              <wp:posOffset>1478915</wp:posOffset>
            </wp:positionV>
            <wp:extent cx="6030595" cy="1536700"/>
            <wp:effectExtent l="19050" t="19050" r="27305" b="25400"/>
            <wp:wrapSquare wrapText="bothSides"/>
            <wp:docPr id="2121974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74571" name=""/>
                    <pic:cNvPicPr/>
                  </pic:nvPicPr>
                  <pic:blipFill>
                    <a:blip r:embed="rId20">
                      <a:extLst>
                        <a:ext uri="{28A0092B-C50C-407E-A947-70E740481C1C}">
                          <a14:useLocalDpi xmlns:a14="http://schemas.microsoft.com/office/drawing/2010/main" val="0"/>
                        </a:ext>
                      </a:extLst>
                    </a:blip>
                    <a:stretch>
                      <a:fillRect/>
                    </a:stretch>
                  </pic:blipFill>
                  <pic:spPr>
                    <a:xfrm>
                      <a:off x="0" y="0"/>
                      <a:ext cx="6030595" cy="1536700"/>
                    </a:xfrm>
                    <a:prstGeom prst="rect">
                      <a:avLst/>
                    </a:prstGeom>
                    <a:ln w="12700">
                      <a:solidFill>
                        <a:schemeClr val="tx2">
                          <a:lumMod val="50000"/>
                          <a:lumOff val="50000"/>
                        </a:schemeClr>
                      </a:solidFill>
                    </a:ln>
                  </pic:spPr>
                </pic:pic>
              </a:graphicData>
            </a:graphic>
          </wp:anchor>
        </w:drawing>
      </w:r>
      <w:r w:rsidR="005B6672" w:rsidRPr="005B6672">
        <w:rPr>
          <w:b/>
          <w:color w:val="EE0000"/>
          <w:highlight w:val="yellow"/>
        </w:rPr>
        <w:t>Primera Advertencia:</w:t>
      </w:r>
      <w:r w:rsidR="005B6672" w:rsidRPr="005B6672">
        <w:rPr>
          <w:color w:val="EE0000"/>
        </w:rPr>
        <w:t xml:space="preserve"> </w:t>
      </w:r>
      <w:r w:rsidR="005B6672" w:rsidRPr="005B6672">
        <w:t xml:space="preserve">Cuando una obra se inicia y posteriormente se paraliza, debe existir una </w:t>
      </w:r>
      <w:r w:rsidR="005B6672" w:rsidRPr="005B6672">
        <w:rPr>
          <w:b/>
          <w:bCs/>
        </w:rPr>
        <w:t>Foja N°1</w:t>
      </w:r>
      <w:r w:rsidR="005B6672" w:rsidRPr="005B6672">
        <w:t xml:space="preserve"> que registre la medición </w:t>
      </w:r>
      <w:r w:rsidR="005B6672" w:rsidRPr="005B6672">
        <w:rPr>
          <w:u w:val="single"/>
        </w:rPr>
        <w:t>correspondiente hasta el día anterior a la paralización</w:t>
      </w:r>
      <w:r w:rsidR="005B6672" w:rsidRPr="005B6672">
        <w:t xml:space="preserve">. En este caso, si la obra comienza el 26/06/2023 y la paralización es efectiva a partir del 01/07/2023, el inspector debe realizar la medición hasta el 30/06/2023. El inspector puede avanzar con este procedimiento mientras la paralización está en trámite, </w:t>
      </w:r>
      <w:r w:rsidR="005B6672" w:rsidRPr="00AE097B">
        <w:rPr>
          <w:b/>
          <w:bCs/>
        </w:rPr>
        <w:t xml:space="preserve">pero en dicha foja y certificado </w:t>
      </w:r>
      <w:r w:rsidR="005B6672" w:rsidRPr="00107172">
        <w:rPr>
          <w:b/>
          <w:bCs/>
          <w:color w:val="EE0000"/>
        </w:rPr>
        <w:t>no debe incluirse ninguna referencia a que existe una paralización en proceso</w:t>
      </w:r>
      <w:r w:rsidR="005B6672" w:rsidRPr="005B6672">
        <w:t>, ya que la fecha de medición corresponde al día previo.</w:t>
      </w:r>
    </w:p>
    <w:p w14:paraId="0BCC1AF8" w14:textId="4DC71793" w:rsidR="00AF2437" w:rsidRDefault="00AF2437" w:rsidP="005B6672"/>
    <w:p w14:paraId="5FB0A3C6" w14:textId="403CBDCA" w:rsidR="00D22037" w:rsidRPr="00AE4C99" w:rsidRDefault="00D22037" w:rsidP="005B6672"/>
    <w:p w14:paraId="08E80F2A" w14:textId="3CEBCF71" w:rsidR="00886486" w:rsidRDefault="00886486" w:rsidP="001141EC">
      <w:pPr>
        <w:rPr>
          <w:b/>
          <w:bCs/>
        </w:rPr>
      </w:pPr>
    </w:p>
    <w:p w14:paraId="46AAD837" w14:textId="0D63D345" w:rsidR="00886486" w:rsidRPr="009C7F8C" w:rsidRDefault="009C7F8C" w:rsidP="009C7F8C">
      <w:pPr>
        <w:rPr>
          <w:i/>
          <w:iCs/>
        </w:rPr>
      </w:pPr>
      <w:r w:rsidRPr="009C7F8C">
        <w:rPr>
          <w:i/>
          <w:iCs/>
          <w:color w:val="000000"/>
        </w:rPr>
        <w:lastRenderedPageBreak/>
        <w:t>En caso de que aparezca la notificación sobre una paralización en trámite, será necesario modificar la fecha de solicitud para que sea posterior a la fecha de medición.</w:t>
      </w:r>
    </w:p>
    <w:p w14:paraId="4C7DD170" w14:textId="4AA19F2F" w:rsidR="004307FD" w:rsidRDefault="004307FD" w:rsidP="001141EC">
      <w:r w:rsidRPr="00046D51">
        <w:rPr>
          <w:noProof/>
        </w:rPr>
        <w:drawing>
          <wp:anchor distT="0" distB="0" distL="114300" distR="114300" simplePos="0" relativeHeight="251671552" behindDoc="0" locked="0" layoutInCell="1" allowOverlap="1" wp14:anchorId="3ABED267" wp14:editId="5D6090E2">
            <wp:simplePos x="0" y="0"/>
            <wp:positionH relativeFrom="column">
              <wp:posOffset>125730</wp:posOffset>
            </wp:positionH>
            <wp:positionV relativeFrom="paragraph">
              <wp:posOffset>624840</wp:posOffset>
            </wp:positionV>
            <wp:extent cx="5779770" cy="1658620"/>
            <wp:effectExtent l="19050" t="19050" r="11430" b="17780"/>
            <wp:wrapSquare wrapText="bothSides"/>
            <wp:docPr id="1756896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96001" name=""/>
                    <pic:cNvPicPr/>
                  </pic:nvPicPr>
                  <pic:blipFill>
                    <a:blip r:embed="rId21">
                      <a:extLst>
                        <a:ext uri="{28A0092B-C50C-407E-A947-70E740481C1C}">
                          <a14:useLocalDpi xmlns:a14="http://schemas.microsoft.com/office/drawing/2010/main" val="0"/>
                        </a:ext>
                      </a:extLst>
                    </a:blip>
                    <a:stretch>
                      <a:fillRect/>
                    </a:stretch>
                  </pic:blipFill>
                  <pic:spPr>
                    <a:xfrm>
                      <a:off x="0" y="0"/>
                      <a:ext cx="5779770" cy="1658620"/>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00036E14">
        <w:rPr>
          <w:b/>
          <w:bCs/>
        </w:rPr>
        <w:t>La solicitud de paralización debe estar cargada en el sistema</w:t>
      </w:r>
      <w:r w:rsidR="0061070D">
        <w:rPr>
          <w:b/>
          <w:bCs/>
        </w:rPr>
        <w:t>,</w:t>
      </w:r>
      <w:r w:rsidR="0061070D">
        <w:t xml:space="preserve"> y hasta que no esté cargada la finalización de la paralización, no se puede medir mas nada. En este caso se carga </w:t>
      </w:r>
      <w:r w:rsidR="00DB7449">
        <w:t>con fecha 01/11/2023.</w:t>
      </w:r>
    </w:p>
    <w:p w14:paraId="70D295F4" w14:textId="77777777" w:rsidR="00DB7449" w:rsidRPr="0061070D" w:rsidRDefault="00DB7449" w:rsidP="001141EC"/>
    <w:p w14:paraId="46EF7F94" w14:textId="0643AC99" w:rsidR="00B65F6C" w:rsidRPr="000C5702" w:rsidRDefault="003B17F8" w:rsidP="003B17F8">
      <w:r w:rsidRPr="003B17F8">
        <w:rPr>
          <w:color w:val="000000"/>
        </w:rPr>
        <w:t xml:space="preserve">La fecha de finalización se ha prorrogado hasta el </w:t>
      </w:r>
      <w:r w:rsidRPr="003B17F8">
        <w:rPr>
          <w:b/>
          <w:color w:val="000000"/>
        </w:rPr>
        <w:t>12/03/2024</w:t>
      </w:r>
      <w:r w:rsidRPr="003B17F8">
        <w:rPr>
          <w:color w:val="000000"/>
        </w:rPr>
        <w:t>. Posteriormente, la Desparalización deberá ser cargada en el mismo expediente correspondiente a la alteración. El proceso de desparalización inicia el 01/11/2023; por lo tanto, a partir del 02/11/2023 se reanudan las labores. Esta información debe registrarse en las notas de solicitud y en las órdenes emitidas por el inspector.</w:t>
      </w:r>
    </w:p>
    <w:p w14:paraId="5AE24C4F" w14:textId="15B820E9" w:rsidR="00F740A3" w:rsidRDefault="00922204" w:rsidP="001141EC">
      <w:r>
        <w:rPr>
          <w:b/>
          <w:bCs/>
          <w:noProof/>
          <w:color w:val="EE0000"/>
        </w:rPr>
        <w:drawing>
          <wp:anchor distT="0" distB="0" distL="114300" distR="114300" simplePos="0" relativeHeight="251684864" behindDoc="1" locked="0" layoutInCell="1" allowOverlap="1" wp14:anchorId="663FEFC4" wp14:editId="5457B887">
            <wp:simplePos x="0" y="0"/>
            <wp:positionH relativeFrom="column">
              <wp:posOffset>0</wp:posOffset>
            </wp:positionH>
            <wp:positionV relativeFrom="paragraph">
              <wp:posOffset>-1270</wp:posOffset>
            </wp:positionV>
            <wp:extent cx="388620" cy="388620"/>
            <wp:effectExtent l="0" t="0" r="0" b="0"/>
            <wp:wrapSquare wrapText="bothSides"/>
            <wp:docPr id="582911599" name="Gráfico 8" descr="Warning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0206" name="Gráfico 2041530206" descr="Warning con relleno sólido"/>
                    <pic:cNvPicPr/>
                  </pic:nvPicPr>
                  <pic:blipFill>
                    <a:blip r:embed="rId16">
                      <a:extLst>
                        <a:ext uri="{96DAC541-7B7A-43D3-8B79-37D633B846F1}">
                          <asvg:svgBlip xmlns:asvg="http://schemas.microsoft.com/office/drawing/2016/SVG/main" r:embed="rId17"/>
                        </a:ext>
                      </a:extLst>
                    </a:blip>
                    <a:stretch>
                      <a:fillRect/>
                    </a:stretch>
                  </pic:blipFill>
                  <pic:spPr>
                    <a:xfrm>
                      <a:off x="0" y="0"/>
                      <a:ext cx="388620" cy="388620"/>
                    </a:xfrm>
                    <a:prstGeom prst="rect">
                      <a:avLst/>
                    </a:prstGeom>
                  </pic:spPr>
                </pic:pic>
              </a:graphicData>
            </a:graphic>
          </wp:anchor>
        </w:drawing>
      </w:r>
      <w:r w:rsidR="00F740A3" w:rsidRPr="00922204">
        <w:rPr>
          <w:b/>
          <w:bCs/>
        </w:rPr>
        <w:t>¿Qué “Fecha Solicitud” se coloca cuando se cargue la aprobación por Disposición?</w:t>
      </w:r>
      <w:r w:rsidR="00F740A3">
        <w:t xml:space="preserve"> Como es por aprobación, se debe cargar </w:t>
      </w:r>
      <w:r w:rsidR="003E0A90">
        <w:t>la fecha de la norma legal</w:t>
      </w:r>
      <w:r w:rsidR="002F15DD">
        <w:t>, 04/07/2023</w:t>
      </w:r>
      <w:r w:rsidR="005D4EBC">
        <w:t>, destildando “modificación de plan de trabajo”, para no tener que cargar todo nuevamente.</w:t>
      </w:r>
    </w:p>
    <w:p w14:paraId="6EEECD31" w14:textId="50BE81F7" w:rsidR="003B3E24" w:rsidRDefault="007C1730" w:rsidP="00655BB0">
      <w:r w:rsidRPr="002D0F2C">
        <w:rPr>
          <w:noProof/>
        </w:rPr>
        <w:drawing>
          <wp:anchor distT="0" distB="0" distL="114300" distR="114300" simplePos="0" relativeHeight="251674624" behindDoc="0" locked="0" layoutInCell="1" allowOverlap="1" wp14:anchorId="43FDEFE7" wp14:editId="691AECBB">
            <wp:simplePos x="0" y="0"/>
            <wp:positionH relativeFrom="column">
              <wp:posOffset>44450</wp:posOffset>
            </wp:positionH>
            <wp:positionV relativeFrom="paragraph">
              <wp:posOffset>931545</wp:posOffset>
            </wp:positionV>
            <wp:extent cx="3473450" cy="2880360"/>
            <wp:effectExtent l="19050" t="19050" r="12700" b="15240"/>
            <wp:wrapSquare wrapText="bothSides"/>
            <wp:docPr id="1070264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64231" name=""/>
                    <pic:cNvPicPr/>
                  </pic:nvPicPr>
                  <pic:blipFill>
                    <a:blip r:embed="rId22">
                      <a:extLst>
                        <a:ext uri="{28A0092B-C50C-407E-A947-70E740481C1C}">
                          <a14:useLocalDpi xmlns:a14="http://schemas.microsoft.com/office/drawing/2010/main" val="0"/>
                        </a:ext>
                      </a:extLst>
                    </a:blip>
                    <a:stretch>
                      <a:fillRect/>
                    </a:stretch>
                  </pic:blipFill>
                  <pic:spPr>
                    <a:xfrm>
                      <a:off x="0" y="0"/>
                      <a:ext cx="3473450" cy="2880360"/>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00655BB0" w:rsidRPr="00156169">
        <w:rPr>
          <w:noProof/>
        </w:rPr>
        <w:drawing>
          <wp:anchor distT="0" distB="0" distL="114300" distR="114300" simplePos="0" relativeHeight="251675648" behindDoc="0" locked="0" layoutInCell="1" allowOverlap="1" wp14:anchorId="6555F7BA" wp14:editId="6CFDAAD5">
            <wp:simplePos x="0" y="0"/>
            <wp:positionH relativeFrom="column">
              <wp:posOffset>41910</wp:posOffset>
            </wp:positionH>
            <wp:positionV relativeFrom="paragraph">
              <wp:posOffset>931545</wp:posOffset>
            </wp:positionV>
            <wp:extent cx="5886450" cy="1177290"/>
            <wp:effectExtent l="19050" t="19050" r="19050" b="22860"/>
            <wp:wrapSquare wrapText="bothSides"/>
            <wp:docPr id="1632450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50398" name=""/>
                    <pic:cNvPicPr/>
                  </pic:nvPicPr>
                  <pic:blipFill>
                    <a:blip r:embed="rId23">
                      <a:extLst>
                        <a:ext uri="{28A0092B-C50C-407E-A947-70E740481C1C}">
                          <a14:useLocalDpi xmlns:a14="http://schemas.microsoft.com/office/drawing/2010/main" val="0"/>
                        </a:ext>
                      </a:extLst>
                    </a:blip>
                    <a:stretch>
                      <a:fillRect/>
                    </a:stretch>
                  </pic:blipFill>
                  <pic:spPr>
                    <a:xfrm>
                      <a:off x="0" y="0"/>
                      <a:ext cx="5886450" cy="1177290"/>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00655BB0" w:rsidRPr="00655BB0">
        <w:rPr>
          <w:color w:val="000000"/>
        </w:rPr>
        <w:t xml:space="preserve">La siguiente Foja N°2 deberá corresponder al periodo comprendido entre la fecha de </w:t>
      </w:r>
      <w:r w:rsidR="00655BB0">
        <w:rPr>
          <w:color w:val="000000"/>
        </w:rPr>
        <w:t>desparalización</w:t>
      </w:r>
      <w:r w:rsidR="00655BB0" w:rsidRPr="00655BB0">
        <w:rPr>
          <w:color w:val="000000"/>
        </w:rPr>
        <w:t xml:space="preserve"> y el cierre del mes siguiente, en este caso, hasta el 30/11/2023. En dicho documento deberá consignarse que se registró una paralización aprobada mediante Disposición.</w:t>
      </w:r>
    </w:p>
    <w:p w14:paraId="07C426D8" w14:textId="77777777" w:rsidR="007C1730" w:rsidRDefault="007C1730" w:rsidP="001141EC"/>
    <w:p w14:paraId="6BF871AC" w14:textId="77777777" w:rsidR="007C1730" w:rsidRDefault="007C1730" w:rsidP="001141EC"/>
    <w:p w14:paraId="3921E411" w14:textId="77777777" w:rsidR="007C1730" w:rsidRDefault="007C1730" w:rsidP="001141EC"/>
    <w:p w14:paraId="338EB616" w14:textId="77777777" w:rsidR="007C1730" w:rsidRDefault="007C1730" w:rsidP="001141EC"/>
    <w:p w14:paraId="7558068B" w14:textId="77777777" w:rsidR="007C1730" w:rsidRDefault="007C1730" w:rsidP="001141EC"/>
    <w:p w14:paraId="075B88AA" w14:textId="191DFF56" w:rsidR="00A338B6" w:rsidRDefault="000F28C2" w:rsidP="001141EC">
      <w:r>
        <w:lastRenderedPageBreak/>
        <w:t>Luego de hacer hasta la Foja N°5 con fecha de medición</w:t>
      </w:r>
      <w:r w:rsidR="0029110D">
        <w:t xml:space="preserve"> </w:t>
      </w:r>
      <w:r w:rsidR="00A372ED">
        <w:t>29/02/2024</w:t>
      </w:r>
      <w:r w:rsidR="005C2C8B">
        <w:t xml:space="preserve">, el </w:t>
      </w:r>
      <w:r w:rsidR="005C2C8B">
        <w:rPr>
          <w:b/>
          <w:bCs/>
        </w:rPr>
        <w:t>23/02/2024 se solicita una ampliación de plazo</w:t>
      </w:r>
      <w:r w:rsidR="00C06EBF">
        <w:t xml:space="preserve"> de 11</w:t>
      </w:r>
      <w:r w:rsidR="008A22AE">
        <w:t>0</w:t>
      </w:r>
      <w:r w:rsidR="00C06EBF">
        <w:t xml:space="preserve"> días.</w:t>
      </w:r>
    </w:p>
    <w:p w14:paraId="4CA4FDD4" w14:textId="37CF693B" w:rsidR="000313BB" w:rsidRDefault="000313BB" w:rsidP="001141EC">
      <w:r>
        <w:t>Como lo solicita</w:t>
      </w:r>
      <w:r w:rsidR="00764231">
        <w:t>n</w:t>
      </w:r>
      <w:r>
        <w:t xml:space="preserve"> mientras la obra sigue en ejecución</w:t>
      </w:r>
      <w:r w:rsidR="00A17C42">
        <w:t>, ya que la fecha</w:t>
      </w:r>
      <w:r w:rsidR="002E0D3F">
        <w:t xml:space="preserve"> con la primera paralización se corrió al 12/03/2024</w:t>
      </w:r>
      <w:r>
        <w:t xml:space="preserve">, es por </w:t>
      </w:r>
      <w:r>
        <w:rPr>
          <w:b/>
          <w:bCs/>
        </w:rPr>
        <w:t>APROBACIÓN</w:t>
      </w:r>
      <w:r w:rsidR="00657822">
        <w:t xml:space="preserve"> y hace que se </w:t>
      </w:r>
      <w:r w:rsidR="00CD3901">
        <w:t>agreguen</w:t>
      </w:r>
      <w:r w:rsidR="00657822">
        <w:t xml:space="preserve"> 4 </w:t>
      </w:r>
      <w:r w:rsidR="002E0D3F">
        <w:t>periodos más</w:t>
      </w:r>
      <w:r w:rsidR="00657822">
        <w:t>.</w:t>
      </w:r>
    </w:p>
    <w:p w14:paraId="15B553F0" w14:textId="37B7E80A" w:rsidR="00891B76" w:rsidRDefault="00891B76" w:rsidP="00891B76">
      <w:pPr>
        <w:rPr>
          <w:color w:val="EE0000"/>
        </w:rPr>
      </w:pPr>
      <w:r w:rsidRPr="00AA1FC2">
        <w:rPr>
          <w:b/>
          <w:bCs/>
          <w:noProof/>
          <w:color w:val="EE0000"/>
          <w:highlight w:val="yellow"/>
        </w:rPr>
        <w:drawing>
          <wp:anchor distT="0" distB="0" distL="114300" distR="114300" simplePos="0" relativeHeight="251686912" behindDoc="1" locked="0" layoutInCell="1" allowOverlap="1" wp14:anchorId="612D66E6" wp14:editId="2CF39F3F">
            <wp:simplePos x="0" y="0"/>
            <wp:positionH relativeFrom="column">
              <wp:posOffset>0</wp:posOffset>
            </wp:positionH>
            <wp:positionV relativeFrom="paragraph">
              <wp:posOffset>29845</wp:posOffset>
            </wp:positionV>
            <wp:extent cx="388620" cy="388620"/>
            <wp:effectExtent l="0" t="0" r="0" b="0"/>
            <wp:wrapSquare wrapText="bothSides"/>
            <wp:docPr id="727812907" name="Gráfico 8" descr="Warning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0206" name="Gráfico 2041530206" descr="Warning con relleno sólido"/>
                    <pic:cNvPicPr/>
                  </pic:nvPicPr>
                  <pic:blipFill>
                    <a:blip r:embed="rId16">
                      <a:extLst>
                        <a:ext uri="{96DAC541-7B7A-43D3-8B79-37D633B846F1}">
                          <asvg:svgBlip xmlns:asvg="http://schemas.microsoft.com/office/drawing/2016/SVG/main" r:embed="rId17"/>
                        </a:ext>
                      </a:extLst>
                    </a:blip>
                    <a:stretch>
                      <a:fillRect/>
                    </a:stretch>
                  </pic:blipFill>
                  <pic:spPr>
                    <a:xfrm>
                      <a:off x="0" y="0"/>
                      <a:ext cx="388620" cy="388620"/>
                    </a:xfrm>
                    <a:prstGeom prst="rect">
                      <a:avLst/>
                    </a:prstGeom>
                  </pic:spPr>
                </pic:pic>
              </a:graphicData>
            </a:graphic>
          </wp:anchor>
        </w:drawing>
      </w:r>
      <w:r w:rsidRPr="00AA1FC2">
        <w:rPr>
          <w:b/>
          <w:color w:val="EE0000"/>
          <w:highlight w:val="yellow"/>
        </w:rPr>
        <w:t>Segunda Advertencia:</w:t>
      </w:r>
      <w:r w:rsidRPr="00891B76">
        <w:rPr>
          <w:color w:val="EE0000"/>
        </w:rPr>
        <w:t xml:space="preserve"> </w:t>
      </w:r>
      <w:r w:rsidR="00A15C82">
        <w:t>Como l</w:t>
      </w:r>
      <w:r w:rsidRPr="00891B76">
        <w:t xml:space="preserve">a Foja N°5, </w:t>
      </w:r>
      <w:r w:rsidR="00A15C82">
        <w:t>tiene</w:t>
      </w:r>
      <w:r w:rsidRPr="00891B76">
        <w:t xml:space="preserve"> fecha de medición 29/02/2024 y </w:t>
      </w:r>
      <w:r w:rsidR="003C63D8">
        <w:t xml:space="preserve">la obra tiene </w:t>
      </w:r>
      <w:r w:rsidRPr="00891B76">
        <w:t>finalización prevista para la Foja N°6</w:t>
      </w:r>
      <w:r w:rsidR="00A15C82">
        <w:t xml:space="preserve"> FINAL</w:t>
      </w:r>
      <w:r w:rsidRPr="00891B76">
        <w:t xml:space="preserve"> al 12/03/2024, </w:t>
      </w:r>
      <w:r w:rsidR="00C65DA3" w:rsidRPr="00C65DA3">
        <w:rPr>
          <w:b/>
          <w:bCs/>
        </w:rPr>
        <w:t xml:space="preserve">la Foja N°5 </w:t>
      </w:r>
      <w:r w:rsidRPr="00C65DA3">
        <w:rPr>
          <w:b/>
          <w:bCs/>
        </w:rPr>
        <w:t>no debe notificar ampliaciones de plazo en trámite ni mostrar leyendas al respecto</w:t>
      </w:r>
      <w:r w:rsidRPr="00891B76">
        <w:t xml:space="preserve">, aunque la solicitud sea anterior a la medición. </w:t>
      </w:r>
      <w:r w:rsidRPr="00C65DA3">
        <w:rPr>
          <w:i/>
          <w:iCs/>
        </w:rPr>
        <w:t>Si aparece una leyenda, se debe ajustar temporalmente la fecha de solicitud a posterior a la medición.</w:t>
      </w:r>
    </w:p>
    <w:p w14:paraId="33242553" w14:textId="3BBC259E" w:rsidR="00D44E3A" w:rsidRPr="00891B76" w:rsidRDefault="008E4FDA" w:rsidP="008E4FDA">
      <w:r w:rsidRPr="008E4FDA">
        <w:rPr>
          <w:color w:val="000000"/>
        </w:rPr>
        <w:t xml:space="preserve">Es importante considerar que, si la próxima </w:t>
      </w:r>
      <w:r w:rsidRPr="008E4FDA">
        <w:rPr>
          <w:b/>
          <w:bCs/>
          <w:color w:val="000000"/>
        </w:rPr>
        <w:t>foja es FINAL</w:t>
      </w:r>
      <w:r w:rsidRPr="008E4FDA">
        <w:rPr>
          <w:color w:val="000000"/>
        </w:rPr>
        <w:t xml:space="preserve"> y existe una ampliación de plazos pendiente, no debe emitirse. Emitir fojas siguientes con una ampliación de plazos aún no </w:t>
      </w:r>
      <w:r>
        <w:rPr>
          <w:color w:val="000000"/>
        </w:rPr>
        <w:t>aprobada</w:t>
      </w:r>
      <w:r w:rsidRPr="008E4FDA">
        <w:rPr>
          <w:color w:val="000000"/>
        </w:rPr>
        <w:t xml:space="preserve"> puede causar problemas si la ampliación es </w:t>
      </w:r>
      <w:r w:rsidRPr="008E4FDA">
        <w:rPr>
          <w:color w:val="EE0000"/>
        </w:rPr>
        <w:t>rechazada</w:t>
      </w:r>
      <w:r w:rsidRPr="008E4FDA">
        <w:rPr>
          <w:color w:val="000000"/>
        </w:rPr>
        <w:t xml:space="preserve">, ya que se habrán </w:t>
      </w:r>
      <w:r w:rsidR="00211BBF">
        <w:rPr>
          <w:color w:val="000000"/>
        </w:rPr>
        <w:t>realizados fojas y certificados</w:t>
      </w:r>
      <w:r w:rsidRPr="008E4FDA">
        <w:rPr>
          <w:color w:val="000000"/>
        </w:rPr>
        <w:t xml:space="preserve"> con fechas de finalización posteriores que no estarían permitidas, lo que podría ocasionar inconvenientes para la empresa y para el inspector. Por este motivo, se recomienda no emitir nuevas fojas si esto implica que la obra hubiera concluido sin cambios en su programación.</w:t>
      </w:r>
    </w:p>
    <w:p w14:paraId="02BBE97B" w14:textId="24C931F7" w:rsidR="00D50115" w:rsidRDefault="00CE61F6" w:rsidP="00CE61F6">
      <w:pPr>
        <w:rPr>
          <w:color w:val="000000"/>
        </w:rPr>
      </w:pPr>
      <w:r w:rsidRPr="00A77817">
        <w:rPr>
          <w:noProof/>
        </w:rPr>
        <w:drawing>
          <wp:anchor distT="0" distB="0" distL="114300" distR="114300" simplePos="0" relativeHeight="251676672" behindDoc="0" locked="0" layoutInCell="1" allowOverlap="1" wp14:anchorId="36B9ED6D" wp14:editId="71E3A98A">
            <wp:simplePos x="0" y="0"/>
            <wp:positionH relativeFrom="column">
              <wp:posOffset>3810</wp:posOffset>
            </wp:positionH>
            <wp:positionV relativeFrom="paragraph">
              <wp:posOffset>0</wp:posOffset>
            </wp:positionV>
            <wp:extent cx="2373630" cy="988695"/>
            <wp:effectExtent l="19050" t="19050" r="26670" b="20955"/>
            <wp:wrapSquare wrapText="bothSides"/>
            <wp:docPr id="364408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08684" name=""/>
                    <pic:cNvPicPr/>
                  </pic:nvPicPr>
                  <pic:blipFill>
                    <a:blip r:embed="rId24">
                      <a:extLst>
                        <a:ext uri="{28A0092B-C50C-407E-A947-70E740481C1C}">
                          <a14:useLocalDpi xmlns:a14="http://schemas.microsoft.com/office/drawing/2010/main" val="0"/>
                        </a:ext>
                      </a:extLst>
                    </a:blip>
                    <a:stretch>
                      <a:fillRect/>
                    </a:stretch>
                  </pic:blipFill>
                  <pic:spPr>
                    <a:xfrm>
                      <a:off x="0" y="0"/>
                      <a:ext cx="2373630" cy="988695"/>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Pr="00CE61F6">
        <w:rPr>
          <w:color w:val="000000"/>
        </w:rPr>
        <w:t xml:space="preserve">En el caso práctico, cuando se recibe la Resolución N°0305/2024, que aprueba la ampliación de plazo con fecha del </w:t>
      </w:r>
      <w:r w:rsidRPr="00CE61F6">
        <w:rPr>
          <w:b/>
          <w:color w:val="000000"/>
        </w:rPr>
        <w:t>19/06/2024</w:t>
      </w:r>
      <w:r w:rsidRPr="00CE61F6">
        <w:rPr>
          <w:color w:val="000000"/>
        </w:rPr>
        <w:t>, corresponde actualizar la fecha de solicitud a la mencionada fecha.</w:t>
      </w:r>
    </w:p>
    <w:p w14:paraId="7FC48FD8" w14:textId="64413C09" w:rsidR="00CE61F6" w:rsidRDefault="00BA6053" w:rsidP="002D5EB7">
      <w:pPr>
        <w:rPr>
          <w:color w:val="000000"/>
        </w:rPr>
      </w:pPr>
      <w:r w:rsidRPr="00BA6053">
        <w:rPr>
          <w:noProof/>
        </w:rPr>
        <w:drawing>
          <wp:anchor distT="0" distB="0" distL="114300" distR="114300" simplePos="0" relativeHeight="251687936" behindDoc="0" locked="0" layoutInCell="1" allowOverlap="1" wp14:anchorId="067BAB23" wp14:editId="3556C0BC">
            <wp:simplePos x="0" y="0"/>
            <wp:positionH relativeFrom="column">
              <wp:posOffset>0</wp:posOffset>
            </wp:positionH>
            <wp:positionV relativeFrom="paragraph">
              <wp:posOffset>925195</wp:posOffset>
            </wp:positionV>
            <wp:extent cx="6030595" cy="238125"/>
            <wp:effectExtent l="19050" t="19050" r="27305" b="28575"/>
            <wp:wrapSquare wrapText="bothSides"/>
            <wp:docPr id="290056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56342" name=""/>
                    <pic:cNvPicPr/>
                  </pic:nvPicPr>
                  <pic:blipFill>
                    <a:blip r:embed="rId25">
                      <a:extLst>
                        <a:ext uri="{28A0092B-C50C-407E-A947-70E740481C1C}">
                          <a14:useLocalDpi xmlns:a14="http://schemas.microsoft.com/office/drawing/2010/main" val="0"/>
                        </a:ext>
                      </a:extLst>
                    </a:blip>
                    <a:stretch>
                      <a:fillRect/>
                    </a:stretch>
                  </pic:blipFill>
                  <pic:spPr>
                    <a:xfrm>
                      <a:off x="0" y="0"/>
                      <a:ext cx="6030595" cy="238125"/>
                    </a:xfrm>
                    <a:prstGeom prst="rect">
                      <a:avLst/>
                    </a:prstGeom>
                    <a:ln w="12700">
                      <a:solidFill>
                        <a:schemeClr val="tx2">
                          <a:lumMod val="50000"/>
                          <a:lumOff val="50000"/>
                        </a:schemeClr>
                      </a:solidFill>
                    </a:ln>
                  </pic:spPr>
                </pic:pic>
              </a:graphicData>
            </a:graphic>
          </wp:anchor>
        </w:drawing>
      </w:r>
      <w:r w:rsidR="002D5EB7" w:rsidRPr="002D5EB7">
        <w:rPr>
          <w:color w:val="000000"/>
        </w:rPr>
        <w:t>No obstante, dado que la próxima foja</w:t>
      </w:r>
      <w:r w:rsidR="006B00E7">
        <w:rPr>
          <w:color w:val="000000"/>
        </w:rPr>
        <w:t xml:space="preserve"> n°6</w:t>
      </w:r>
      <w:r w:rsidR="002D5EB7" w:rsidRPr="002D5EB7">
        <w:rPr>
          <w:color w:val="000000"/>
        </w:rPr>
        <w:t xml:space="preserve"> corresponde a la medición del 31/03/2024, para que se registre la leyenda de aprobación de una ampliación de plazo, es necesario </w:t>
      </w:r>
      <w:r w:rsidR="006B00E7">
        <w:rPr>
          <w:color w:val="000000"/>
        </w:rPr>
        <w:t>colocar</w:t>
      </w:r>
      <w:r w:rsidR="002D5EB7" w:rsidRPr="002D5EB7">
        <w:rPr>
          <w:color w:val="000000"/>
        </w:rPr>
        <w:t xml:space="preserve"> la fecha 31/03/2024 en el campo “Fecha Solicitud”.</w:t>
      </w:r>
    </w:p>
    <w:p w14:paraId="7D109A4A" w14:textId="3839E84B" w:rsidR="00591B58" w:rsidRDefault="00A862C4" w:rsidP="00A862C4">
      <w:r w:rsidRPr="009F613C">
        <w:rPr>
          <w:noProof/>
        </w:rPr>
        <w:drawing>
          <wp:anchor distT="0" distB="0" distL="114300" distR="114300" simplePos="0" relativeHeight="251688960" behindDoc="0" locked="0" layoutInCell="1" allowOverlap="1" wp14:anchorId="19A19D96" wp14:editId="614F7E8E">
            <wp:simplePos x="0" y="0"/>
            <wp:positionH relativeFrom="column">
              <wp:posOffset>475615</wp:posOffset>
            </wp:positionH>
            <wp:positionV relativeFrom="paragraph">
              <wp:posOffset>1042035</wp:posOffset>
            </wp:positionV>
            <wp:extent cx="5159375" cy="1901190"/>
            <wp:effectExtent l="19050" t="19050" r="22225" b="22860"/>
            <wp:wrapSquare wrapText="bothSides"/>
            <wp:docPr id="544094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94353" name=""/>
                    <pic:cNvPicPr/>
                  </pic:nvPicPr>
                  <pic:blipFill>
                    <a:blip r:embed="rId26">
                      <a:extLst>
                        <a:ext uri="{28A0092B-C50C-407E-A947-70E740481C1C}">
                          <a14:useLocalDpi xmlns:a14="http://schemas.microsoft.com/office/drawing/2010/main" val="0"/>
                        </a:ext>
                      </a:extLst>
                    </a:blip>
                    <a:stretch>
                      <a:fillRect/>
                    </a:stretch>
                  </pic:blipFill>
                  <pic:spPr>
                    <a:xfrm>
                      <a:off x="0" y="0"/>
                      <a:ext cx="5159375" cy="1901190"/>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Pr="00A862C4">
        <w:rPr>
          <w:color w:val="000000"/>
        </w:rPr>
        <w:t>A partir de la foja N°6 hasta la N°9 final, se aplica la alteración 2. En estos documentos debe incluirse la leyenda que indica la aprobación de una ampliación de plazo, y posteriormente se emiten los certificados correspondientes.</w:t>
      </w:r>
    </w:p>
    <w:bookmarkEnd w:id="16"/>
    <w:p w14:paraId="3BB82EC9" w14:textId="21A45412" w:rsidR="009F613C" w:rsidRDefault="009F613C" w:rsidP="002D5EB7"/>
    <w:p w14:paraId="787C9801" w14:textId="4E98F3F1" w:rsidR="00380896" w:rsidRDefault="00380896" w:rsidP="00380896">
      <w:pPr>
        <w:pStyle w:val="Ttulo2"/>
        <w:ind w:firstLine="0"/>
      </w:pPr>
      <w:r>
        <w:lastRenderedPageBreak/>
        <w:t xml:space="preserve">Expediente: 2124-M-2022. Paralización y </w:t>
      </w:r>
      <w:r w:rsidR="00DF1470">
        <w:t>Desparalización</w:t>
      </w:r>
    </w:p>
    <w:p w14:paraId="5EE04A7C" w14:textId="77777777" w:rsidR="00380896" w:rsidRDefault="00380896" w:rsidP="00380896">
      <w:r>
        <w:t>La obra inicia con los siguientes datos:</w:t>
      </w:r>
    </w:p>
    <w:p w14:paraId="593E38DF" w14:textId="6C23CABD" w:rsidR="00594FFF" w:rsidRDefault="00594FFF" w:rsidP="00594FFF">
      <w:pPr>
        <w:pStyle w:val="Prrafodelista"/>
        <w:numPr>
          <w:ilvl w:val="0"/>
          <w:numId w:val="37"/>
        </w:numPr>
      </w:pPr>
      <w:r>
        <w:t>Fecha de inicio: 17/10/2022, estipulada en el Acta de Replanteo.</w:t>
      </w:r>
    </w:p>
    <w:p w14:paraId="3B1D5A49" w14:textId="4C7100B7" w:rsidR="006A2061" w:rsidRDefault="00594FFF" w:rsidP="003C2E02">
      <w:pPr>
        <w:pStyle w:val="Prrafodelista"/>
        <w:numPr>
          <w:ilvl w:val="0"/>
          <w:numId w:val="37"/>
        </w:numPr>
      </w:pPr>
      <w:r>
        <w:t>Plazo de Obra: 1</w:t>
      </w:r>
      <w:r w:rsidR="00642055">
        <w:t>2</w:t>
      </w:r>
      <w:r>
        <w:t>0 días</w:t>
      </w:r>
    </w:p>
    <w:p w14:paraId="701D7C0E" w14:textId="317F5035" w:rsidR="006A2061" w:rsidRDefault="006A2061" w:rsidP="006A2061">
      <w:r>
        <w:t xml:space="preserve">El </w:t>
      </w:r>
      <w:r w:rsidRPr="001C4C98">
        <w:rPr>
          <w:b/>
          <w:bCs/>
        </w:rPr>
        <w:t>26/</w:t>
      </w:r>
      <w:r w:rsidR="003C2E02">
        <w:rPr>
          <w:b/>
          <w:bCs/>
        </w:rPr>
        <w:t>10</w:t>
      </w:r>
      <w:r w:rsidRPr="001C4C98">
        <w:rPr>
          <w:b/>
          <w:bCs/>
        </w:rPr>
        <w:t>/202</w:t>
      </w:r>
      <w:r w:rsidR="003C2E02">
        <w:rPr>
          <w:b/>
          <w:bCs/>
        </w:rPr>
        <w:t>2</w:t>
      </w:r>
      <w:r>
        <w:t xml:space="preserve"> se genera el Certificado de Anticipo.</w:t>
      </w:r>
    </w:p>
    <w:p w14:paraId="35C2B65D" w14:textId="0B167A07" w:rsidR="00800538" w:rsidRDefault="006A2061" w:rsidP="006A2061">
      <w:r>
        <w:t>Luego</w:t>
      </w:r>
      <w:r w:rsidR="004771D8">
        <w:t xml:space="preserve">, tras una </w:t>
      </w:r>
      <w:r w:rsidR="004771D8">
        <w:rPr>
          <w:b/>
          <w:bCs/>
        </w:rPr>
        <w:t>Nota de Pedido N°1</w:t>
      </w:r>
      <w:r w:rsidR="004771D8">
        <w:t xml:space="preserve"> por parte de la empresa, y con fecha 01/11/2022 se decide paralizar la obra desde ese día.</w:t>
      </w:r>
      <w:r w:rsidR="00800538">
        <w:t xml:space="preserve"> La nota dice lo siguiente:</w:t>
      </w:r>
    </w:p>
    <w:p w14:paraId="5F3C8CAD" w14:textId="21EC3B6F" w:rsidR="001524DD" w:rsidRPr="001524DD" w:rsidRDefault="001524DD" w:rsidP="000619DF">
      <w:pPr>
        <w:pStyle w:val="Citadestacada"/>
        <w:ind w:firstLine="3956"/>
        <w:jc w:val="left"/>
      </w:pPr>
      <w:r>
        <w:t xml:space="preserve">Neuquén, 1 de </w:t>
      </w:r>
      <w:r w:rsidR="00BD4C44">
        <w:t>noviembre</w:t>
      </w:r>
      <w:r>
        <w:t xml:space="preserve"> de 2022</w:t>
      </w:r>
      <w:r>
        <w:br/>
        <w:t>Nota de Pedido</w:t>
      </w:r>
      <w:r w:rsidR="00F40DDA">
        <w:t xml:space="preserve"> N°1</w:t>
      </w:r>
      <w:r w:rsidR="00F40DDA">
        <w:br/>
        <w:t>Obra: Instalación de columnas metálicas en calle Zeballos entre calle Belgrano y Goya.</w:t>
      </w:r>
      <w:r w:rsidR="00F40DDA">
        <w:br/>
      </w:r>
      <w:r w:rsidR="00F40DDA">
        <w:br/>
        <w:t xml:space="preserve">Por medio de la presente se solicita por tiempo indefinido la paralización de la obra de referencia debido a la necesidad de confeccionar el proyecto eléctrico de la obra y su posterior presentación en CALF con las correspondientes </w:t>
      </w:r>
      <w:r w:rsidR="00533D1A">
        <w:t>plazos de aprobación por parte de dicho ente. La paralización se solicita a partir del día de la fecha y hasta tanto CALF otorgue el inicio de la obra.</w:t>
      </w:r>
      <w:r w:rsidR="00984F09">
        <w:br/>
      </w:r>
      <w:r w:rsidR="00984F09">
        <w:br/>
        <w:t>Firmas: Representante Técnico de la empresa. Inspectores.</w:t>
      </w:r>
      <w:r w:rsidR="005C6BAE">
        <w:t xml:space="preserve"> (luego sello de que es copia fiel con la firma del </w:t>
      </w:r>
      <w:proofErr w:type="gramStart"/>
      <w:r w:rsidR="005C6BAE">
        <w:t>Director General</w:t>
      </w:r>
      <w:proofErr w:type="gramEnd"/>
      <w:r w:rsidR="005C6BAE">
        <w:t xml:space="preserve"> de Inspecciones)</w:t>
      </w:r>
    </w:p>
    <w:p w14:paraId="603F9787" w14:textId="28518636" w:rsidR="00174DB3" w:rsidRPr="00E36755" w:rsidRDefault="00E36755" w:rsidP="00E36755">
      <w:pPr>
        <w:rPr>
          <w:color w:val="000000"/>
        </w:rPr>
      </w:pPr>
      <w:r w:rsidRPr="00E36755">
        <w:rPr>
          <w:color w:val="000000"/>
        </w:rPr>
        <w:t>La nota de pedido es válida porque indica el inicio de la paralización acorde a lo solicitado y no señala una fecha de finalización. Expone correctamente las razones y menciona la obra involucrada. Los inspectores respondieron a esta nota de la empresa de la siguiente manera:</w:t>
      </w:r>
    </w:p>
    <w:p w14:paraId="06D98441" w14:textId="4AEE17BC" w:rsidR="00D141A1" w:rsidRPr="00D141A1" w:rsidRDefault="00AD05C3" w:rsidP="000B6AD8">
      <w:pPr>
        <w:pStyle w:val="Citadestacada"/>
        <w:ind w:firstLine="3956"/>
        <w:jc w:val="left"/>
      </w:pPr>
      <w:r>
        <w:t>Neuquén, 1 de noviembre del 2022</w:t>
      </w:r>
      <w:r>
        <w:br/>
      </w:r>
      <w:r w:rsidR="00C246D0">
        <w:t>Obra: Instalación de columnas metálicas en calle Zeballos entre calle Belgrano y Goya”</w:t>
      </w:r>
      <w:r w:rsidR="00C246D0">
        <w:br/>
        <w:t xml:space="preserve">Empresa: </w:t>
      </w:r>
      <w:proofErr w:type="spellStart"/>
      <w:r w:rsidR="00C246D0">
        <w:t>Mapivial</w:t>
      </w:r>
      <w:proofErr w:type="spellEnd"/>
      <w:r w:rsidR="00C246D0">
        <w:t xml:space="preserve"> Equipos SRL.</w:t>
      </w:r>
      <w:r w:rsidR="00653BB4">
        <w:br/>
      </w:r>
      <w:r w:rsidR="00653BB4" w:rsidRPr="00C52D76">
        <w:rPr>
          <w:highlight w:val="yellow"/>
        </w:rPr>
        <w:t xml:space="preserve">Orden de servicio: </w:t>
      </w:r>
      <w:proofErr w:type="spellStart"/>
      <w:r w:rsidR="00653BB4" w:rsidRPr="00C52D76">
        <w:rPr>
          <w:highlight w:val="yellow"/>
        </w:rPr>
        <w:t>N°</w:t>
      </w:r>
      <w:proofErr w:type="spellEnd"/>
      <w:r w:rsidR="00653BB4" w:rsidRPr="00C52D76">
        <w:rPr>
          <w:highlight w:val="yellow"/>
        </w:rPr>
        <w:t xml:space="preserve"> 002</w:t>
      </w:r>
      <w:r w:rsidR="00653BB4">
        <w:br/>
      </w:r>
      <w:r w:rsidR="00653BB4">
        <w:br/>
        <w:t xml:space="preserve">Por medio de la presente y en virtud de lo solicitado por la empresa contratista en la nota de pedido N°1, se le comunica a la empresa contratista que se procederá a gestionar la paralización de la obra por un plazo indefinido a partir del 1 de noviembre </w:t>
      </w:r>
      <w:r w:rsidR="000840CF">
        <w:t>hasta tanto se apruebe el proyecto en CALF y se tenga el inicio de obra formal</w:t>
      </w:r>
      <w:r w:rsidR="00D141A1">
        <w:t xml:space="preserve"> </w:t>
      </w:r>
      <w:r w:rsidR="00D141A1" w:rsidRPr="008A0024">
        <w:rPr>
          <w:highlight w:val="yellow"/>
        </w:rPr>
        <w:t xml:space="preserve">(orden de servicio </w:t>
      </w:r>
      <w:r w:rsidR="00D141A1" w:rsidRPr="008A0024">
        <w:rPr>
          <w:highlight w:val="yellow"/>
        </w:rPr>
        <w:lastRenderedPageBreak/>
        <w:t>N°1)</w:t>
      </w:r>
      <w:r w:rsidR="00D141A1">
        <w:t xml:space="preserve"> emitido por dicho ente.</w:t>
      </w:r>
      <w:r w:rsidR="006B44AB">
        <w:br/>
      </w:r>
      <w:r w:rsidR="006B44AB">
        <w:br/>
        <w:t xml:space="preserve">Firmas: Representante Técnico de la empresa. Inspectores. (luego sello de que es copia fiel con la firma del </w:t>
      </w:r>
      <w:proofErr w:type="gramStart"/>
      <w:r w:rsidR="006B44AB">
        <w:t>Director General</w:t>
      </w:r>
      <w:proofErr w:type="gramEnd"/>
      <w:r w:rsidR="006B44AB">
        <w:t xml:space="preserve"> de Inspecciones)</w:t>
      </w:r>
    </w:p>
    <w:p w14:paraId="1B27151A" w14:textId="1BD97CA2" w:rsidR="00800538" w:rsidRDefault="00F32596" w:rsidP="00F32596">
      <w:pPr>
        <w:rPr>
          <w:color w:val="000000"/>
        </w:rPr>
      </w:pPr>
      <w:r w:rsidRPr="00F32596">
        <w:rPr>
          <w:color w:val="000000"/>
        </w:rPr>
        <w:t>La nota podría optimizarse eliminando la referencia innecesaria al número de plazos de paralización. Es adecuado que no se haya incluido una fecha de finalización y que se haya especificado la fecha de inicio; sin embargo, sería recomendable agregar el año correspondiente a dicha fecha.</w:t>
      </w:r>
      <w:r>
        <w:rPr>
          <w:color w:val="000000"/>
        </w:rPr>
        <w:t xml:space="preserve"> Luego si menciona otro número de orden, debería ser adjuntado, pero se recomienda no mencionarlo directamente.</w:t>
      </w:r>
    </w:p>
    <w:p w14:paraId="178EBD4B" w14:textId="10026090" w:rsidR="000100D8" w:rsidRDefault="00EE34E1" w:rsidP="000249D7">
      <w:pPr>
        <w:rPr>
          <w:color w:val="000000"/>
        </w:rPr>
      </w:pPr>
      <w:r>
        <w:rPr>
          <w:color w:val="000000"/>
        </w:rPr>
        <w:t xml:space="preserve">La siguiente Nota de Pedido N°2 habla que </w:t>
      </w:r>
      <w:r w:rsidR="000B6AD8">
        <w:rPr>
          <w:color w:val="000000"/>
        </w:rPr>
        <w:t>se aprobó el proyecto que estaban esperando para finalizar la paralización de la siguiente manera:</w:t>
      </w:r>
    </w:p>
    <w:p w14:paraId="3DA13379" w14:textId="2519215A" w:rsidR="000B6AD8" w:rsidRPr="001524DD" w:rsidRDefault="000B6AD8" w:rsidP="000B6AD8">
      <w:pPr>
        <w:pStyle w:val="Citadestacada"/>
        <w:ind w:firstLine="3956"/>
        <w:jc w:val="left"/>
      </w:pPr>
      <w:r>
        <w:t xml:space="preserve">Neuquén, </w:t>
      </w:r>
      <w:r w:rsidR="00276D26">
        <w:t>3</w:t>
      </w:r>
      <w:r>
        <w:t xml:space="preserve"> de </w:t>
      </w:r>
      <w:r w:rsidR="00276D26">
        <w:t>febrero</w:t>
      </w:r>
      <w:r>
        <w:t xml:space="preserve"> de 202</w:t>
      </w:r>
      <w:r w:rsidR="00276D26">
        <w:t>3</w:t>
      </w:r>
      <w:r>
        <w:br/>
        <w:t>Nota de Pedido N°</w:t>
      </w:r>
      <w:r w:rsidR="00276D26">
        <w:t>2</w:t>
      </w:r>
      <w:r>
        <w:br/>
        <w:t>Obra: Instalación de columnas metálicas en calle Zeballos entre calle Belgrano y Goya.</w:t>
      </w:r>
      <w:r>
        <w:br/>
      </w:r>
      <w:r>
        <w:br/>
      </w:r>
      <w:r w:rsidR="00643CB6">
        <w:t>Se informa que en el día de la fecha se logró la aprobación del proyecto presentado en CALF el día 26/01/2023.</w:t>
      </w:r>
      <w:r w:rsidR="00643CB6">
        <w:br/>
        <w:t xml:space="preserve">Se solicita </w:t>
      </w:r>
      <w:r w:rsidR="009879C5">
        <w:t xml:space="preserve">organizar inspección con CALF con el objetivo de pedir </w:t>
      </w:r>
      <w:proofErr w:type="gramStart"/>
      <w:r w:rsidR="009879C5">
        <w:t>dar inicio a</w:t>
      </w:r>
      <w:proofErr w:type="gramEnd"/>
      <w:r w:rsidR="009879C5">
        <w:t xml:space="preserve"> la obra de referencia.</w:t>
      </w:r>
      <w:r>
        <w:br/>
      </w:r>
      <w:r>
        <w:br/>
        <w:t xml:space="preserve">Firmas: Representante Técnico de la empresa. Inspectores. (luego sello de que es copia fiel con la firma del </w:t>
      </w:r>
      <w:proofErr w:type="gramStart"/>
      <w:r>
        <w:t>Director General</w:t>
      </w:r>
      <w:proofErr w:type="gramEnd"/>
      <w:r>
        <w:t xml:space="preserve"> de Inspecciones)</w:t>
      </w:r>
    </w:p>
    <w:p w14:paraId="498B6CA9" w14:textId="7CFD874C" w:rsidR="004E470A" w:rsidRDefault="00A7463C" w:rsidP="00A7463C">
      <w:pPr>
        <w:rPr>
          <w:color w:val="000000"/>
        </w:rPr>
      </w:pPr>
      <w:r w:rsidRPr="00A7463C">
        <w:rPr>
          <w:color w:val="000000"/>
        </w:rPr>
        <w:t xml:space="preserve">Esta nota puede mejorarse, ya que indica la aprobación del </w:t>
      </w:r>
      <w:r w:rsidR="003278EA" w:rsidRPr="00A7463C">
        <w:rPr>
          <w:color w:val="000000"/>
        </w:rPr>
        <w:t>proyecto,</w:t>
      </w:r>
      <w:r w:rsidRPr="00A7463C">
        <w:rPr>
          <w:color w:val="000000"/>
        </w:rPr>
        <w:t xml:space="preserve"> pero no menciona explícitamente la solicitud de desparalización. No obstante, al tratarse de una nota de pedido emitida por la empresa, reviste mayor relevancia lo que exprese el inspector. Cabe señalar que el documento ya sugiere una posible fecha para la desparalización.</w:t>
      </w:r>
    </w:p>
    <w:p w14:paraId="57012AD9" w14:textId="7CD38961" w:rsidR="0041349D" w:rsidRDefault="0041349D" w:rsidP="00A7463C">
      <w:pPr>
        <w:rPr>
          <w:color w:val="000000"/>
        </w:rPr>
      </w:pPr>
      <w:r>
        <w:rPr>
          <w:color w:val="000000"/>
        </w:rPr>
        <w:t xml:space="preserve">Por parte de los inspectores le responden que van a </w:t>
      </w:r>
      <w:r w:rsidR="00D61E73">
        <w:rPr>
          <w:color w:val="000000"/>
        </w:rPr>
        <w:t xml:space="preserve">coordinar con el sector de inspecciones de CALF para ver si están en condiciones de </w:t>
      </w:r>
      <w:r w:rsidR="00F33CF5">
        <w:rPr>
          <w:color w:val="000000"/>
        </w:rPr>
        <w:t>iniciar</w:t>
      </w:r>
      <w:r w:rsidR="00D61E73">
        <w:rPr>
          <w:color w:val="000000"/>
        </w:rPr>
        <w:t xml:space="preserve"> la obra.</w:t>
      </w:r>
    </w:p>
    <w:p w14:paraId="00E182FD" w14:textId="704396C2" w:rsidR="00A70ACB" w:rsidRDefault="00A70ACB" w:rsidP="00A7463C">
      <w:pPr>
        <w:rPr>
          <w:color w:val="000000"/>
        </w:rPr>
      </w:pPr>
      <w:r>
        <w:rPr>
          <w:color w:val="000000"/>
        </w:rPr>
        <w:t xml:space="preserve">La </w:t>
      </w:r>
      <w:r w:rsidR="00BE4B02">
        <w:rPr>
          <w:color w:val="000000"/>
        </w:rPr>
        <w:t xml:space="preserve">Nota de Pedido N°3 indica que ya se juntaron con CALF y los inspectores municipales asique solicita </w:t>
      </w:r>
      <w:proofErr w:type="gramStart"/>
      <w:r w:rsidR="00BE4B02">
        <w:rPr>
          <w:color w:val="000000"/>
        </w:rPr>
        <w:t>dar inicio a</w:t>
      </w:r>
      <w:proofErr w:type="gramEnd"/>
      <w:r w:rsidR="00BE4B02">
        <w:rPr>
          <w:color w:val="000000"/>
        </w:rPr>
        <w:t xml:space="preserve"> la obra, esta nota no pone nota de inicio de los trabajos, ni fin de la paralización.</w:t>
      </w:r>
    </w:p>
    <w:p w14:paraId="0EFFF8DF" w14:textId="5CE9C804" w:rsidR="00802E8A" w:rsidRDefault="00802E8A" w:rsidP="00A7463C">
      <w:pPr>
        <w:rPr>
          <w:color w:val="000000"/>
        </w:rPr>
      </w:pPr>
      <w:r>
        <w:rPr>
          <w:color w:val="000000"/>
        </w:rPr>
        <w:t xml:space="preserve">En la Orden de </w:t>
      </w:r>
      <w:r w:rsidR="00F33CF5">
        <w:rPr>
          <w:color w:val="000000"/>
        </w:rPr>
        <w:t>Servicio</w:t>
      </w:r>
      <w:r>
        <w:rPr>
          <w:color w:val="000000"/>
        </w:rPr>
        <w:t xml:space="preserve"> N°004 se solicita la desparalización de la siguiente manera:</w:t>
      </w:r>
    </w:p>
    <w:p w14:paraId="5708490F" w14:textId="0B63481A" w:rsidR="00802E8A" w:rsidRPr="00D141A1" w:rsidRDefault="00802E8A" w:rsidP="00802E8A">
      <w:pPr>
        <w:pStyle w:val="Citadestacada"/>
        <w:ind w:firstLine="3956"/>
        <w:jc w:val="left"/>
      </w:pPr>
      <w:r>
        <w:lastRenderedPageBreak/>
        <w:t xml:space="preserve">Neuquén, </w:t>
      </w:r>
      <w:r w:rsidR="008757BC">
        <w:t>8</w:t>
      </w:r>
      <w:r>
        <w:t xml:space="preserve"> de </w:t>
      </w:r>
      <w:r w:rsidR="008757BC">
        <w:t>marzo</w:t>
      </w:r>
      <w:r>
        <w:t xml:space="preserve"> del 202</w:t>
      </w:r>
      <w:r w:rsidR="008757BC">
        <w:t>3</w:t>
      </w:r>
      <w:r>
        <w:br/>
        <w:t>Obra: Instalación de columnas metálicas en calle Zeballos entre calle Belgrano y Goya”</w:t>
      </w:r>
      <w:r>
        <w:br/>
        <w:t xml:space="preserve">Empresa: </w:t>
      </w:r>
      <w:proofErr w:type="spellStart"/>
      <w:r>
        <w:t>Mapivial</w:t>
      </w:r>
      <w:proofErr w:type="spellEnd"/>
      <w:r>
        <w:t xml:space="preserve"> Equipos SRL.</w:t>
      </w:r>
      <w:r>
        <w:br/>
      </w:r>
      <w:r w:rsidRPr="001224B7">
        <w:t xml:space="preserve">Orden de servicio: </w:t>
      </w:r>
      <w:proofErr w:type="spellStart"/>
      <w:r w:rsidRPr="001224B7">
        <w:t>N°</w:t>
      </w:r>
      <w:proofErr w:type="spellEnd"/>
      <w:r w:rsidRPr="001224B7">
        <w:t xml:space="preserve"> 00</w:t>
      </w:r>
      <w:r w:rsidR="001224B7" w:rsidRPr="001224B7">
        <w:t>4</w:t>
      </w:r>
      <w:r>
        <w:br/>
      </w:r>
      <w:r>
        <w:br/>
      </w:r>
      <w:r w:rsidR="00C30DA6">
        <w:t>Por medio de la presente, y en virtud de los solicitado por la empresa contratista en la nota de pedido N°3, se le comunica que se proce</w:t>
      </w:r>
      <w:r w:rsidR="00162027">
        <w:t>de a desparalizar la obra</w:t>
      </w:r>
      <w:r w:rsidR="00F33CF5">
        <w:t xml:space="preserve"> a partir del día 14/03/2023.</w:t>
      </w:r>
      <w:r>
        <w:br/>
      </w:r>
      <w:r>
        <w:br/>
        <w:t xml:space="preserve">Firmas: Representante Técnico de la empresa. Inspectores. (luego sello de que es copia fiel con la firma del </w:t>
      </w:r>
      <w:proofErr w:type="gramStart"/>
      <w:r>
        <w:t>Director General</w:t>
      </w:r>
      <w:proofErr w:type="gramEnd"/>
      <w:r>
        <w:t xml:space="preserve"> de Inspecciones)</w:t>
      </w:r>
    </w:p>
    <w:p w14:paraId="569C3C45" w14:textId="7FA93332" w:rsidR="00802E8A" w:rsidRDefault="00340DAA" w:rsidP="00340DAA">
      <w:r w:rsidRPr="00340DAA">
        <w:rPr>
          <w:color w:val="000000"/>
        </w:rPr>
        <w:t>En esta nota, al indicarse la fecha "a partir de", se entiende que dicho día se considera laborable. Por lo tanto, la paralización abarca hasta el día anterior, es decir, el 13/03/2023</w:t>
      </w:r>
      <w:r w:rsidR="00642C96">
        <w:rPr>
          <w:color w:val="000000"/>
        </w:rPr>
        <w:t xml:space="preserve"> (fecha que se debe controlar en la Curva de Inversión del Plan de Trabajo de Alteración Contractual)</w:t>
      </w:r>
      <w:r w:rsidRPr="00340DAA">
        <w:rPr>
          <w:color w:val="000000"/>
        </w:rPr>
        <w:t>.</w:t>
      </w:r>
    </w:p>
    <w:p w14:paraId="7D5575B1" w14:textId="0A5CE760" w:rsidR="006A2061" w:rsidRDefault="006A2061" w:rsidP="006A2061">
      <w:pPr>
        <w:rPr>
          <w:b/>
          <w:bCs/>
        </w:rPr>
      </w:pPr>
      <w:r>
        <w:t xml:space="preserve"> </w:t>
      </w:r>
      <w:r w:rsidR="00340DAA">
        <w:t xml:space="preserve">Por lo </w:t>
      </w:r>
      <w:proofErr w:type="gramStart"/>
      <w:r w:rsidR="00340DAA">
        <w:t>tanto</w:t>
      </w:r>
      <w:proofErr w:type="gramEnd"/>
      <w:r w:rsidR="00340DAA">
        <w:t xml:space="preserve"> </w:t>
      </w:r>
      <w:r>
        <w:t xml:space="preserve">la obra se decide paralizarla desde la fecha </w:t>
      </w:r>
      <w:r w:rsidRPr="003D001F">
        <w:rPr>
          <w:b/>
          <w:bCs/>
        </w:rPr>
        <w:t>01/</w:t>
      </w:r>
      <w:r w:rsidR="00A66345">
        <w:rPr>
          <w:b/>
          <w:bCs/>
        </w:rPr>
        <w:t>11</w:t>
      </w:r>
      <w:r w:rsidRPr="003D001F">
        <w:rPr>
          <w:b/>
          <w:bCs/>
        </w:rPr>
        <w:t>/202</w:t>
      </w:r>
      <w:r w:rsidR="00A66345">
        <w:rPr>
          <w:b/>
          <w:bCs/>
        </w:rPr>
        <w:t>2</w:t>
      </w:r>
      <w:r>
        <w:t xml:space="preserve"> al </w:t>
      </w:r>
      <w:r w:rsidR="00A66345">
        <w:rPr>
          <w:b/>
          <w:bCs/>
        </w:rPr>
        <w:t>13</w:t>
      </w:r>
      <w:r w:rsidRPr="003D001F">
        <w:rPr>
          <w:b/>
          <w:bCs/>
        </w:rPr>
        <w:t>/</w:t>
      </w:r>
      <w:r w:rsidR="00A66345">
        <w:rPr>
          <w:b/>
          <w:bCs/>
        </w:rPr>
        <w:t>03</w:t>
      </w:r>
      <w:r w:rsidRPr="003D001F">
        <w:rPr>
          <w:b/>
          <w:bCs/>
        </w:rPr>
        <w:t>/2023</w:t>
      </w:r>
      <w:r>
        <w:rPr>
          <w:b/>
          <w:bCs/>
        </w:rPr>
        <w:t xml:space="preserve">. </w:t>
      </w:r>
      <w:r w:rsidR="00655574">
        <w:t>Si bien la obra finalizaba el 14/02/2023, al ser</w:t>
      </w:r>
      <w:r w:rsidR="005F6387">
        <w:t xml:space="preserve"> </w:t>
      </w:r>
      <w:r>
        <w:t>la fecha de solicitud de la paralización</w:t>
      </w:r>
      <w:r w:rsidR="005F6387">
        <w:t xml:space="preserve"> antes de que termine la obra</w:t>
      </w:r>
      <w:r>
        <w:t xml:space="preserve"> es por </w:t>
      </w:r>
      <w:r>
        <w:rPr>
          <w:b/>
          <w:bCs/>
        </w:rPr>
        <w:t>APROBACIÓN.</w:t>
      </w:r>
    </w:p>
    <w:p w14:paraId="52910854" w14:textId="17B3CADF" w:rsidR="006A2061" w:rsidRDefault="000A7CB1" w:rsidP="006A2061">
      <w:r w:rsidRPr="00E57BB5">
        <w:rPr>
          <w:noProof/>
        </w:rPr>
        <w:drawing>
          <wp:anchor distT="0" distB="0" distL="114300" distR="114300" simplePos="0" relativeHeight="251704320" behindDoc="0" locked="0" layoutInCell="1" allowOverlap="1" wp14:anchorId="187B6B2C" wp14:editId="4F8BCD9F">
            <wp:simplePos x="0" y="0"/>
            <wp:positionH relativeFrom="column">
              <wp:posOffset>26670</wp:posOffset>
            </wp:positionH>
            <wp:positionV relativeFrom="paragraph">
              <wp:posOffset>1731010</wp:posOffset>
            </wp:positionV>
            <wp:extent cx="6030595" cy="1191260"/>
            <wp:effectExtent l="19050" t="19050" r="27305" b="27940"/>
            <wp:wrapSquare wrapText="bothSides"/>
            <wp:docPr id="600835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35865" name=""/>
                    <pic:cNvPicPr/>
                  </pic:nvPicPr>
                  <pic:blipFill>
                    <a:blip r:embed="rId27">
                      <a:extLst>
                        <a:ext uri="{28A0092B-C50C-407E-A947-70E740481C1C}">
                          <a14:useLocalDpi xmlns:a14="http://schemas.microsoft.com/office/drawing/2010/main" val="0"/>
                        </a:ext>
                      </a:extLst>
                    </a:blip>
                    <a:stretch>
                      <a:fillRect/>
                    </a:stretch>
                  </pic:blipFill>
                  <pic:spPr>
                    <a:xfrm>
                      <a:off x="0" y="0"/>
                      <a:ext cx="6030595" cy="1191260"/>
                    </a:xfrm>
                    <a:prstGeom prst="rect">
                      <a:avLst/>
                    </a:prstGeom>
                    <a:ln w="12700">
                      <a:solidFill>
                        <a:schemeClr val="tx2">
                          <a:lumMod val="50000"/>
                          <a:lumOff val="50000"/>
                        </a:schemeClr>
                      </a:solidFill>
                    </a:ln>
                  </pic:spPr>
                </pic:pic>
              </a:graphicData>
            </a:graphic>
          </wp:anchor>
        </w:drawing>
      </w:r>
      <w:r w:rsidR="00800538">
        <w:rPr>
          <w:b/>
          <w:bCs/>
          <w:noProof/>
          <w:color w:val="EE0000"/>
        </w:rPr>
        <w:drawing>
          <wp:anchor distT="0" distB="0" distL="114300" distR="114300" simplePos="0" relativeHeight="251696128" behindDoc="1" locked="0" layoutInCell="1" allowOverlap="1" wp14:anchorId="678D46BA" wp14:editId="154A8AD7">
            <wp:simplePos x="0" y="0"/>
            <wp:positionH relativeFrom="column">
              <wp:posOffset>-38100</wp:posOffset>
            </wp:positionH>
            <wp:positionV relativeFrom="paragraph">
              <wp:posOffset>87630</wp:posOffset>
            </wp:positionV>
            <wp:extent cx="388620" cy="388620"/>
            <wp:effectExtent l="0" t="0" r="0" b="0"/>
            <wp:wrapSquare wrapText="bothSides"/>
            <wp:docPr id="1075824857" name="Gráfico 8" descr="Warning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0206" name="Gráfico 2041530206" descr="Warning con relleno sólido"/>
                    <pic:cNvPicPr/>
                  </pic:nvPicPr>
                  <pic:blipFill>
                    <a:blip r:embed="rId16">
                      <a:extLst>
                        <a:ext uri="{96DAC541-7B7A-43D3-8B79-37D633B846F1}">
                          <asvg:svgBlip xmlns:asvg="http://schemas.microsoft.com/office/drawing/2016/SVG/main" r:embed="rId17"/>
                        </a:ext>
                      </a:extLst>
                    </a:blip>
                    <a:stretch>
                      <a:fillRect/>
                    </a:stretch>
                  </pic:blipFill>
                  <pic:spPr>
                    <a:xfrm>
                      <a:off x="0" y="0"/>
                      <a:ext cx="388620" cy="388620"/>
                    </a:xfrm>
                    <a:prstGeom prst="rect">
                      <a:avLst/>
                    </a:prstGeom>
                  </pic:spPr>
                </pic:pic>
              </a:graphicData>
            </a:graphic>
          </wp:anchor>
        </w:drawing>
      </w:r>
      <w:r w:rsidR="006A2061" w:rsidRPr="005B6672">
        <w:rPr>
          <w:b/>
          <w:color w:val="EE0000"/>
          <w:highlight w:val="yellow"/>
        </w:rPr>
        <w:t>Primera Advertencia:</w:t>
      </w:r>
      <w:r w:rsidR="006A2061" w:rsidRPr="005B6672">
        <w:rPr>
          <w:color w:val="EE0000"/>
        </w:rPr>
        <w:t xml:space="preserve"> </w:t>
      </w:r>
      <w:r w:rsidR="006A2061" w:rsidRPr="005B6672">
        <w:t xml:space="preserve">Cuando una obra se inicia y posteriormente se paraliza, debe existir una </w:t>
      </w:r>
      <w:r w:rsidR="006A2061" w:rsidRPr="005B6672">
        <w:rPr>
          <w:b/>
          <w:bCs/>
        </w:rPr>
        <w:t>Foja N°1</w:t>
      </w:r>
      <w:r w:rsidR="006A2061" w:rsidRPr="005B6672">
        <w:t xml:space="preserve"> que registre la medición </w:t>
      </w:r>
      <w:r w:rsidR="006A2061" w:rsidRPr="005B6672">
        <w:rPr>
          <w:u w:val="single"/>
        </w:rPr>
        <w:t>correspondiente hasta el día anterior a la paralización</w:t>
      </w:r>
      <w:r w:rsidR="006A2061" w:rsidRPr="005B6672">
        <w:t xml:space="preserve">. En este caso, si la obra comienza el </w:t>
      </w:r>
      <w:r w:rsidR="00101742">
        <w:t>17</w:t>
      </w:r>
      <w:r w:rsidR="006A2061" w:rsidRPr="005B6672">
        <w:t>/</w:t>
      </w:r>
      <w:r w:rsidR="00101742">
        <w:t>10</w:t>
      </w:r>
      <w:r w:rsidR="006A2061" w:rsidRPr="005B6672">
        <w:t>/202</w:t>
      </w:r>
      <w:r w:rsidR="00101742">
        <w:t>2</w:t>
      </w:r>
      <w:r w:rsidR="006A2061" w:rsidRPr="005B6672">
        <w:t xml:space="preserve"> y la paralización es efectiva a partir del 01/</w:t>
      </w:r>
      <w:r w:rsidR="00101742">
        <w:t>11</w:t>
      </w:r>
      <w:r w:rsidR="006A2061" w:rsidRPr="005B6672">
        <w:t>/202</w:t>
      </w:r>
      <w:r w:rsidR="00101742">
        <w:t>2</w:t>
      </w:r>
      <w:r w:rsidR="006A2061" w:rsidRPr="005B6672">
        <w:t>, el inspector debe realizar la medición hasta el 3</w:t>
      </w:r>
      <w:r w:rsidR="00271DD3">
        <w:t>1</w:t>
      </w:r>
      <w:r w:rsidR="006A2061" w:rsidRPr="005B6672">
        <w:t>/</w:t>
      </w:r>
      <w:r w:rsidR="0069421B">
        <w:t>1</w:t>
      </w:r>
      <w:r w:rsidR="00271DD3">
        <w:t>0</w:t>
      </w:r>
      <w:r w:rsidR="006A2061" w:rsidRPr="005B6672">
        <w:t>/202</w:t>
      </w:r>
      <w:r w:rsidR="0069421B">
        <w:t>2</w:t>
      </w:r>
      <w:r w:rsidR="006A2061" w:rsidRPr="005B6672">
        <w:t xml:space="preserve">. El inspector puede avanzar con este procedimiento mientras la paralización está en trámite, </w:t>
      </w:r>
      <w:r w:rsidR="006A2061" w:rsidRPr="00AE097B">
        <w:rPr>
          <w:b/>
          <w:bCs/>
        </w:rPr>
        <w:t xml:space="preserve">pero en dicha foja y certificado </w:t>
      </w:r>
      <w:r w:rsidR="006A2061" w:rsidRPr="00107172">
        <w:rPr>
          <w:b/>
          <w:bCs/>
          <w:color w:val="EE0000"/>
        </w:rPr>
        <w:t>no debe incluirse ninguna referencia a que existe una paralización en proceso</w:t>
      </w:r>
      <w:r w:rsidR="006A2061" w:rsidRPr="005B6672">
        <w:t>, ya que la fecha de medición corresponde al día previo.</w:t>
      </w:r>
    </w:p>
    <w:p w14:paraId="20F95044" w14:textId="061C6F28" w:rsidR="006A2061" w:rsidRDefault="00E13801" w:rsidP="006A2061">
      <w:r>
        <w:rPr>
          <w:b/>
          <w:bCs/>
          <w:noProof/>
          <w:color w:val="EE0000"/>
        </w:rPr>
        <w:drawing>
          <wp:anchor distT="0" distB="0" distL="114300" distR="114300" simplePos="0" relativeHeight="251706368" behindDoc="1" locked="0" layoutInCell="1" allowOverlap="1" wp14:anchorId="52F1D277" wp14:editId="7F0AB6DB">
            <wp:simplePos x="0" y="0"/>
            <wp:positionH relativeFrom="column">
              <wp:posOffset>26670</wp:posOffset>
            </wp:positionH>
            <wp:positionV relativeFrom="paragraph">
              <wp:posOffset>1455420</wp:posOffset>
            </wp:positionV>
            <wp:extent cx="388620" cy="388620"/>
            <wp:effectExtent l="0" t="0" r="0" b="0"/>
            <wp:wrapSquare wrapText="bothSides"/>
            <wp:docPr id="593207953" name="Gráfico 8" descr="Warning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0206" name="Gráfico 2041530206" descr="Warning con relleno sólido"/>
                    <pic:cNvPicPr/>
                  </pic:nvPicPr>
                  <pic:blipFill>
                    <a:blip r:embed="rId16">
                      <a:extLst>
                        <a:ext uri="{96DAC541-7B7A-43D3-8B79-37D633B846F1}">
                          <asvg:svgBlip xmlns:asvg="http://schemas.microsoft.com/office/drawing/2016/SVG/main" r:embed="rId17"/>
                        </a:ext>
                      </a:extLst>
                    </a:blip>
                    <a:stretch>
                      <a:fillRect/>
                    </a:stretch>
                  </pic:blipFill>
                  <pic:spPr>
                    <a:xfrm>
                      <a:off x="0" y="0"/>
                      <a:ext cx="388620" cy="388620"/>
                    </a:xfrm>
                    <a:prstGeom prst="rect">
                      <a:avLst/>
                    </a:prstGeom>
                  </pic:spPr>
                </pic:pic>
              </a:graphicData>
            </a:graphic>
          </wp:anchor>
        </w:drawing>
      </w:r>
    </w:p>
    <w:p w14:paraId="7D066F21" w14:textId="58604BF1" w:rsidR="006A2061" w:rsidRDefault="00F96CC0" w:rsidP="006A2061">
      <w:pPr>
        <w:rPr>
          <w:b/>
          <w:bCs/>
        </w:rPr>
      </w:pPr>
      <w:r w:rsidRPr="00F96CC0">
        <w:rPr>
          <w:b/>
          <w:color w:val="EE0000"/>
          <w:highlight w:val="yellow"/>
        </w:rPr>
        <w:t>Segunda advertencia:</w:t>
      </w:r>
      <w:r w:rsidRPr="00F96CC0">
        <w:rPr>
          <w:color w:val="EE0000"/>
        </w:rPr>
        <w:t xml:space="preserve"> </w:t>
      </w:r>
      <w:r w:rsidRPr="00F96CC0">
        <w:t>Si existe una alteración registrada, aunque no impacte en la foja, se modificará la “fecha de terminación”. En este caso, la fecha original prevista era el 13/02/2023, pero el sistema muestra una fecha diferente</w:t>
      </w:r>
      <w:r w:rsidR="004C0E4C">
        <w:t xml:space="preserve"> (27//04/2025)</w:t>
      </w:r>
      <w:r w:rsidRPr="00F96CC0">
        <w:t xml:space="preserve"> debido a tres alteraciones cargadas. Es necesario editar el archivo PDF o, </w:t>
      </w:r>
      <w:r w:rsidRPr="00F96CC0">
        <w:lastRenderedPageBreak/>
        <w:t>preferentemente, evitar eliminar la alteración, y luego reemitir todas las fojas y curvas correspondientes.</w:t>
      </w:r>
    </w:p>
    <w:p w14:paraId="7AE2377A" w14:textId="77777777" w:rsidR="006A2061" w:rsidRDefault="006A2061" w:rsidP="006A2061">
      <w:pPr>
        <w:rPr>
          <w:i/>
          <w:iCs/>
          <w:color w:val="000000"/>
        </w:rPr>
      </w:pPr>
      <w:r w:rsidRPr="009C7F8C">
        <w:rPr>
          <w:i/>
          <w:iCs/>
          <w:color w:val="000000"/>
        </w:rPr>
        <w:t>En caso de que aparezca la notificación sobre una paralización en trámite, será necesario modificar la fecha de solicitud para que sea posterior a la fecha de medición.</w:t>
      </w:r>
    </w:p>
    <w:p w14:paraId="5F53A296" w14:textId="26FB973E" w:rsidR="00EF1A2B" w:rsidRDefault="008A347A" w:rsidP="006A2061">
      <w:pPr>
        <w:rPr>
          <w:color w:val="000000"/>
        </w:rPr>
      </w:pPr>
      <w:r w:rsidRPr="008A347A">
        <w:rPr>
          <w:noProof/>
        </w:rPr>
        <w:drawing>
          <wp:anchor distT="0" distB="0" distL="114300" distR="114300" simplePos="0" relativeHeight="251707392" behindDoc="0" locked="0" layoutInCell="1" allowOverlap="1" wp14:anchorId="18AE4EF5" wp14:editId="7FA965EE">
            <wp:simplePos x="0" y="0"/>
            <wp:positionH relativeFrom="column">
              <wp:posOffset>72390</wp:posOffset>
            </wp:positionH>
            <wp:positionV relativeFrom="paragraph">
              <wp:posOffset>949960</wp:posOffset>
            </wp:positionV>
            <wp:extent cx="6030595" cy="1962785"/>
            <wp:effectExtent l="19050" t="19050" r="27305" b="18415"/>
            <wp:wrapSquare wrapText="bothSides"/>
            <wp:docPr id="400581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81468" name=""/>
                    <pic:cNvPicPr/>
                  </pic:nvPicPr>
                  <pic:blipFill>
                    <a:blip r:embed="rId28">
                      <a:extLst>
                        <a:ext uri="{28A0092B-C50C-407E-A947-70E740481C1C}">
                          <a14:useLocalDpi xmlns:a14="http://schemas.microsoft.com/office/drawing/2010/main" val="0"/>
                        </a:ext>
                      </a:extLst>
                    </a:blip>
                    <a:stretch>
                      <a:fillRect/>
                    </a:stretch>
                  </pic:blipFill>
                  <pic:spPr>
                    <a:xfrm>
                      <a:off x="0" y="0"/>
                      <a:ext cx="6030595" cy="1962785"/>
                    </a:xfrm>
                    <a:prstGeom prst="rect">
                      <a:avLst/>
                    </a:prstGeom>
                    <a:ln w="12700">
                      <a:solidFill>
                        <a:schemeClr val="tx2">
                          <a:lumMod val="50000"/>
                          <a:lumOff val="50000"/>
                        </a:schemeClr>
                      </a:solidFill>
                    </a:ln>
                  </pic:spPr>
                </pic:pic>
              </a:graphicData>
            </a:graphic>
          </wp:anchor>
        </w:drawing>
      </w:r>
      <w:r w:rsidR="006E41C1">
        <w:rPr>
          <w:color w:val="000000"/>
        </w:rPr>
        <w:t xml:space="preserve">En el expediente, el inspector además debe adjuntar </w:t>
      </w:r>
      <w:r w:rsidR="006E41C1">
        <w:rPr>
          <w:b/>
          <w:bCs/>
          <w:color w:val="000000"/>
        </w:rPr>
        <w:t>Plan de Trabajo y Curva de Inversión</w:t>
      </w:r>
      <w:r w:rsidR="005B1F3C">
        <w:rPr>
          <w:color w:val="000000"/>
        </w:rPr>
        <w:t xml:space="preserve"> firmado por los representantes de la empresa, inspectores y </w:t>
      </w:r>
      <w:proofErr w:type="gramStart"/>
      <w:r w:rsidR="005B1F3C">
        <w:rPr>
          <w:color w:val="000000"/>
        </w:rPr>
        <w:t>Director General</w:t>
      </w:r>
      <w:proofErr w:type="gramEnd"/>
      <w:r w:rsidR="005B1F3C">
        <w:rPr>
          <w:color w:val="000000"/>
        </w:rPr>
        <w:t xml:space="preserve"> de Inspecciones</w:t>
      </w:r>
      <w:r w:rsidR="00E334D6">
        <w:rPr>
          <w:b/>
          <w:bCs/>
          <w:color w:val="000000"/>
        </w:rPr>
        <w:t xml:space="preserve">, </w:t>
      </w:r>
      <w:r w:rsidR="00E334D6">
        <w:rPr>
          <w:color w:val="000000"/>
        </w:rPr>
        <w:t xml:space="preserve">en el cual se debe mantener la cantidad de </w:t>
      </w:r>
      <w:r w:rsidR="00A246F5">
        <w:rPr>
          <w:color w:val="000000"/>
        </w:rPr>
        <w:t>meses (fojas) que figura en el Plan inicial, porque es paralización y no ampliación de plazo.</w:t>
      </w:r>
    </w:p>
    <w:p w14:paraId="07491FC9" w14:textId="102C82FC" w:rsidR="008A347A" w:rsidRPr="00E334D6" w:rsidRDefault="008A347A" w:rsidP="006A2061"/>
    <w:p w14:paraId="750AFFC3" w14:textId="33CB4BE6" w:rsidR="000F0AEA" w:rsidRDefault="001F6842" w:rsidP="006A2061">
      <w:r>
        <w:t xml:space="preserve">En el Plan de Trabajo y Curva de Inversión, se debe controlar que los meses que ya tienen foja y certificado (en este caso, sólo Foja 1), coincida tanto en porcentaje </w:t>
      </w:r>
      <w:r w:rsidR="0020764D">
        <w:t>de avance mensual y acumulado, como los montos. El resto son proyecciones de avance que plantea el inspector, y que al finalizar debe</w:t>
      </w:r>
      <w:r w:rsidR="002F763A">
        <w:t xml:space="preserve"> ser el 100% y el monto total de la obra.</w:t>
      </w:r>
    </w:p>
    <w:p w14:paraId="36D0CA0E" w14:textId="37E05919" w:rsidR="009C60C2" w:rsidRDefault="009C60C2" w:rsidP="006A2061">
      <w:r>
        <w:t>Para este control, se cargan los datos en un Excel, que contiene la función de calcular según los montos los porcentajes, y los redondea para arriba con 6 dígitos. Si esto esta correcto se avanza, sino hay que cambiar los dígitos en el sistema.</w:t>
      </w:r>
    </w:p>
    <w:p w14:paraId="6C1F0D4A" w14:textId="2A5A7F8D" w:rsidR="00664BF6" w:rsidRDefault="00664BF6" w:rsidP="006A2061">
      <w:r>
        <w:t>Como así también se controla que la paralización este bien cargada, ya que dijimos que es desde el 01/11/2022 al 13/03/2023.</w:t>
      </w:r>
    </w:p>
    <w:p w14:paraId="538B5CB5" w14:textId="77777777" w:rsidR="00664BF6" w:rsidRPr="001F6842" w:rsidRDefault="00664BF6" w:rsidP="006A2061"/>
    <w:p w14:paraId="018431F9" w14:textId="77777777" w:rsidR="000F0AEA" w:rsidRDefault="000F0AEA" w:rsidP="006A2061">
      <w:pPr>
        <w:rPr>
          <w:b/>
          <w:bCs/>
        </w:rPr>
      </w:pPr>
    </w:p>
    <w:p w14:paraId="53773223" w14:textId="4202D3CD" w:rsidR="006A2061" w:rsidRDefault="006A2061" w:rsidP="006A2061">
      <w:r w:rsidRPr="00046D51">
        <w:rPr>
          <w:noProof/>
        </w:rPr>
        <w:lastRenderedPageBreak/>
        <w:drawing>
          <wp:anchor distT="0" distB="0" distL="114300" distR="114300" simplePos="0" relativeHeight="251691008" behindDoc="0" locked="0" layoutInCell="1" allowOverlap="1" wp14:anchorId="6A92E922" wp14:editId="2106A4D4">
            <wp:simplePos x="0" y="0"/>
            <wp:positionH relativeFrom="column">
              <wp:posOffset>125730</wp:posOffset>
            </wp:positionH>
            <wp:positionV relativeFrom="paragraph">
              <wp:posOffset>624840</wp:posOffset>
            </wp:positionV>
            <wp:extent cx="5779770" cy="1658620"/>
            <wp:effectExtent l="19050" t="19050" r="11430" b="17780"/>
            <wp:wrapSquare wrapText="bothSides"/>
            <wp:docPr id="939768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96001" name=""/>
                    <pic:cNvPicPr/>
                  </pic:nvPicPr>
                  <pic:blipFill>
                    <a:blip r:embed="rId21">
                      <a:extLst>
                        <a:ext uri="{28A0092B-C50C-407E-A947-70E740481C1C}">
                          <a14:useLocalDpi xmlns:a14="http://schemas.microsoft.com/office/drawing/2010/main" val="0"/>
                        </a:ext>
                      </a:extLst>
                    </a:blip>
                    <a:stretch>
                      <a:fillRect/>
                    </a:stretch>
                  </pic:blipFill>
                  <pic:spPr>
                    <a:xfrm>
                      <a:off x="0" y="0"/>
                      <a:ext cx="5779770" cy="1658620"/>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Pr>
          <w:b/>
          <w:bCs/>
        </w:rPr>
        <w:t>La solicitud de paralización debe estar cargada en el sistema,</w:t>
      </w:r>
      <w:r>
        <w:t xml:space="preserve"> y hasta que no esté cargada la finalización de la paralización, no se puede medir </w:t>
      </w:r>
      <w:proofErr w:type="spellStart"/>
      <w:r>
        <w:t>mas</w:t>
      </w:r>
      <w:proofErr w:type="spellEnd"/>
      <w:r>
        <w:t xml:space="preserve"> nada. En este caso se carga con fecha 01/11/2023.</w:t>
      </w:r>
    </w:p>
    <w:p w14:paraId="1ECB5B6F" w14:textId="77777777" w:rsidR="006A2061" w:rsidRPr="0061070D" w:rsidRDefault="006A2061" w:rsidP="006A2061"/>
    <w:p w14:paraId="7A7F6851" w14:textId="77777777" w:rsidR="006A2061" w:rsidRPr="000C5702" w:rsidRDefault="006A2061" w:rsidP="006A2061">
      <w:r w:rsidRPr="003B17F8">
        <w:rPr>
          <w:color w:val="000000"/>
        </w:rPr>
        <w:t xml:space="preserve">La fecha de finalización se ha prorrogado hasta el </w:t>
      </w:r>
      <w:r w:rsidRPr="003B17F8">
        <w:rPr>
          <w:b/>
          <w:color w:val="000000"/>
        </w:rPr>
        <w:t>12/03/2024</w:t>
      </w:r>
      <w:r w:rsidRPr="003B17F8">
        <w:rPr>
          <w:color w:val="000000"/>
        </w:rPr>
        <w:t>. Posteriormente, la Desparalización deberá ser cargada en el mismo expediente correspondiente a la alteración. El proceso de desparalización inicia el 01/11/2023; por lo tanto, a partir del 02/11/2023 se reanudan las labores. Esta información debe registrarse en las notas de solicitud y en las órdenes emitidas por el inspector.</w:t>
      </w:r>
    </w:p>
    <w:p w14:paraId="04D1F812" w14:textId="77777777" w:rsidR="006A2061" w:rsidRDefault="006A2061" w:rsidP="006A2061">
      <w:r>
        <w:rPr>
          <w:b/>
          <w:bCs/>
          <w:noProof/>
          <w:color w:val="EE0000"/>
        </w:rPr>
        <w:drawing>
          <wp:anchor distT="0" distB="0" distL="114300" distR="114300" simplePos="0" relativeHeight="251700224" behindDoc="1" locked="0" layoutInCell="1" allowOverlap="1" wp14:anchorId="16EE2CF0" wp14:editId="4A3EB772">
            <wp:simplePos x="0" y="0"/>
            <wp:positionH relativeFrom="column">
              <wp:posOffset>0</wp:posOffset>
            </wp:positionH>
            <wp:positionV relativeFrom="paragraph">
              <wp:posOffset>-1270</wp:posOffset>
            </wp:positionV>
            <wp:extent cx="388620" cy="388620"/>
            <wp:effectExtent l="0" t="0" r="0" b="0"/>
            <wp:wrapSquare wrapText="bothSides"/>
            <wp:docPr id="401125569" name="Gráfico 8" descr="Warning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0206" name="Gráfico 2041530206" descr="Warning con relleno sólido"/>
                    <pic:cNvPicPr/>
                  </pic:nvPicPr>
                  <pic:blipFill>
                    <a:blip r:embed="rId16">
                      <a:extLst>
                        <a:ext uri="{96DAC541-7B7A-43D3-8B79-37D633B846F1}">
                          <asvg:svgBlip xmlns:asvg="http://schemas.microsoft.com/office/drawing/2016/SVG/main" r:embed="rId17"/>
                        </a:ext>
                      </a:extLst>
                    </a:blip>
                    <a:stretch>
                      <a:fillRect/>
                    </a:stretch>
                  </pic:blipFill>
                  <pic:spPr>
                    <a:xfrm>
                      <a:off x="0" y="0"/>
                      <a:ext cx="388620" cy="388620"/>
                    </a:xfrm>
                    <a:prstGeom prst="rect">
                      <a:avLst/>
                    </a:prstGeom>
                  </pic:spPr>
                </pic:pic>
              </a:graphicData>
            </a:graphic>
          </wp:anchor>
        </w:drawing>
      </w:r>
      <w:r w:rsidRPr="00922204">
        <w:rPr>
          <w:b/>
          <w:bCs/>
        </w:rPr>
        <w:t>¿Qué “Fecha Solicitud” se coloca cuando se cargue la aprobación por Disposición?</w:t>
      </w:r>
      <w:r>
        <w:t xml:space="preserve"> Como es por aprobación, se debe cargar la fecha de la norma legal, 04/07/2023, destildando “modificación de plan de trabajo”, para no tener que cargar todo nuevamente.</w:t>
      </w:r>
    </w:p>
    <w:p w14:paraId="06267BC5" w14:textId="77777777" w:rsidR="006A2061" w:rsidRDefault="006A2061" w:rsidP="006A2061">
      <w:r w:rsidRPr="002D0F2C">
        <w:rPr>
          <w:noProof/>
        </w:rPr>
        <w:drawing>
          <wp:anchor distT="0" distB="0" distL="114300" distR="114300" simplePos="0" relativeHeight="251692032" behindDoc="0" locked="0" layoutInCell="1" allowOverlap="1" wp14:anchorId="63107C75" wp14:editId="0A8391DD">
            <wp:simplePos x="0" y="0"/>
            <wp:positionH relativeFrom="column">
              <wp:posOffset>44450</wp:posOffset>
            </wp:positionH>
            <wp:positionV relativeFrom="paragraph">
              <wp:posOffset>931545</wp:posOffset>
            </wp:positionV>
            <wp:extent cx="3473450" cy="2880360"/>
            <wp:effectExtent l="19050" t="19050" r="12700" b="15240"/>
            <wp:wrapSquare wrapText="bothSides"/>
            <wp:docPr id="1809083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64231" name=""/>
                    <pic:cNvPicPr/>
                  </pic:nvPicPr>
                  <pic:blipFill>
                    <a:blip r:embed="rId22">
                      <a:extLst>
                        <a:ext uri="{28A0092B-C50C-407E-A947-70E740481C1C}">
                          <a14:useLocalDpi xmlns:a14="http://schemas.microsoft.com/office/drawing/2010/main" val="0"/>
                        </a:ext>
                      </a:extLst>
                    </a:blip>
                    <a:stretch>
                      <a:fillRect/>
                    </a:stretch>
                  </pic:blipFill>
                  <pic:spPr>
                    <a:xfrm>
                      <a:off x="0" y="0"/>
                      <a:ext cx="3473450" cy="2880360"/>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Pr="00156169">
        <w:rPr>
          <w:noProof/>
        </w:rPr>
        <w:drawing>
          <wp:anchor distT="0" distB="0" distL="114300" distR="114300" simplePos="0" relativeHeight="251693056" behindDoc="0" locked="0" layoutInCell="1" allowOverlap="1" wp14:anchorId="747F7A56" wp14:editId="59853824">
            <wp:simplePos x="0" y="0"/>
            <wp:positionH relativeFrom="column">
              <wp:posOffset>41910</wp:posOffset>
            </wp:positionH>
            <wp:positionV relativeFrom="paragraph">
              <wp:posOffset>931545</wp:posOffset>
            </wp:positionV>
            <wp:extent cx="5886450" cy="1177290"/>
            <wp:effectExtent l="19050" t="19050" r="19050" b="22860"/>
            <wp:wrapSquare wrapText="bothSides"/>
            <wp:docPr id="22356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50398" name=""/>
                    <pic:cNvPicPr/>
                  </pic:nvPicPr>
                  <pic:blipFill>
                    <a:blip r:embed="rId23">
                      <a:extLst>
                        <a:ext uri="{28A0092B-C50C-407E-A947-70E740481C1C}">
                          <a14:useLocalDpi xmlns:a14="http://schemas.microsoft.com/office/drawing/2010/main" val="0"/>
                        </a:ext>
                      </a:extLst>
                    </a:blip>
                    <a:stretch>
                      <a:fillRect/>
                    </a:stretch>
                  </pic:blipFill>
                  <pic:spPr>
                    <a:xfrm>
                      <a:off x="0" y="0"/>
                      <a:ext cx="5886450" cy="1177290"/>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Pr="00655BB0">
        <w:rPr>
          <w:color w:val="000000"/>
        </w:rPr>
        <w:t xml:space="preserve">La siguiente Foja N°2 deberá corresponder al periodo comprendido entre la fecha de </w:t>
      </w:r>
      <w:r>
        <w:rPr>
          <w:color w:val="000000"/>
        </w:rPr>
        <w:t>desparalización</w:t>
      </w:r>
      <w:r w:rsidRPr="00655BB0">
        <w:rPr>
          <w:color w:val="000000"/>
        </w:rPr>
        <w:t xml:space="preserve"> y el cierre del mes siguiente, en este caso, hasta el 30/11/2023. En dicho documento deberá consignarse que se registró una paralización aprobada mediante Disposición.</w:t>
      </w:r>
    </w:p>
    <w:p w14:paraId="0D66F502" w14:textId="77777777" w:rsidR="006A2061" w:rsidRDefault="006A2061" w:rsidP="006A2061"/>
    <w:p w14:paraId="41D2094B" w14:textId="77777777" w:rsidR="006A2061" w:rsidRDefault="006A2061" w:rsidP="006A2061"/>
    <w:p w14:paraId="31BB6B99" w14:textId="77777777" w:rsidR="006A2061" w:rsidRDefault="006A2061" w:rsidP="006A2061"/>
    <w:p w14:paraId="7E1B8EE4" w14:textId="77777777" w:rsidR="006A2061" w:rsidRDefault="006A2061" w:rsidP="006A2061"/>
    <w:p w14:paraId="0245B785" w14:textId="77777777" w:rsidR="006A2061" w:rsidRDefault="006A2061" w:rsidP="006A2061"/>
    <w:p w14:paraId="479E1201" w14:textId="77777777" w:rsidR="006A2061" w:rsidRDefault="006A2061" w:rsidP="006A2061">
      <w:r>
        <w:t xml:space="preserve">Luego de hacer hasta la Foja N°5 con fecha de medición 29/02/2024, el </w:t>
      </w:r>
      <w:r>
        <w:rPr>
          <w:b/>
          <w:bCs/>
        </w:rPr>
        <w:t>23/02/2024 se solicita una ampliación de plazo</w:t>
      </w:r>
      <w:r>
        <w:t xml:space="preserve"> de 110 días.</w:t>
      </w:r>
    </w:p>
    <w:p w14:paraId="16257C0C" w14:textId="77777777" w:rsidR="006A2061" w:rsidRDefault="006A2061" w:rsidP="006A2061">
      <w:r>
        <w:lastRenderedPageBreak/>
        <w:t xml:space="preserve">Como lo solicitan mientras la obra sigue en ejecución, ya que la fecha con la primera paralización se corrió al 12/03/2024, es por </w:t>
      </w:r>
      <w:r>
        <w:rPr>
          <w:b/>
          <w:bCs/>
        </w:rPr>
        <w:t>APROBACIÓN</w:t>
      </w:r>
      <w:r>
        <w:t xml:space="preserve"> y hace que se agreguen 4 periodos más.</w:t>
      </w:r>
    </w:p>
    <w:p w14:paraId="37148E02" w14:textId="77777777" w:rsidR="006A2061" w:rsidRDefault="006A2061" w:rsidP="006A2061">
      <w:pPr>
        <w:rPr>
          <w:color w:val="EE0000"/>
        </w:rPr>
      </w:pPr>
      <w:r w:rsidRPr="00AA1FC2">
        <w:rPr>
          <w:b/>
          <w:bCs/>
          <w:noProof/>
          <w:color w:val="EE0000"/>
          <w:highlight w:val="yellow"/>
        </w:rPr>
        <w:drawing>
          <wp:anchor distT="0" distB="0" distL="114300" distR="114300" simplePos="0" relativeHeight="251701248" behindDoc="1" locked="0" layoutInCell="1" allowOverlap="1" wp14:anchorId="66C7A381" wp14:editId="13D87152">
            <wp:simplePos x="0" y="0"/>
            <wp:positionH relativeFrom="column">
              <wp:posOffset>0</wp:posOffset>
            </wp:positionH>
            <wp:positionV relativeFrom="paragraph">
              <wp:posOffset>29845</wp:posOffset>
            </wp:positionV>
            <wp:extent cx="388620" cy="388620"/>
            <wp:effectExtent l="0" t="0" r="0" b="0"/>
            <wp:wrapSquare wrapText="bothSides"/>
            <wp:docPr id="671823806" name="Gráfico 8" descr="Warning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0206" name="Gráfico 2041530206" descr="Warning con relleno sólido"/>
                    <pic:cNvPicPr/>
                  </pic:nvPicPr>
                  <pic:blipFill>
                    <a:blip r:embed="rId16">
                      <a:extLst>
                        <a:ext uri="{96DAC541-7B7A-43D3-8B79-37D633B846F1}">
                          <asvg:svgBlip xmlns:asvg="http://schemas.microsoft.com/office/drawing/2016/SVG/main" r:embed="rId17"/>
                        </a:ext>
                      </a:extLst>
                    </a:blip>
                    <a:stretch>
                      <a:fillRect/>
                    </a:stretch>
                  </pic:blipFill>
                  <pic:spPr>
                    <a:xfrm>
                      <a:off x="0" y="0"/>
                      <a:ext cx="388620" cy="388620"/>
                    </a:xfrm>
                    <a:prstGeom prst="rect">
                      <a:avLst/>
                    </a:prstGeom>
                  </pic:spPr>
                </pic:pic>
              </a:graphicData>
            </a:graphic>
          </wp:anchor>
        </w:drawing>
      </w:r>
      <w:r w:rsidRPr="00AA1FC2">
        <w:rPr>
          <w:b/>
          <w:color w:val="EE0000"/>
          <w:highlight w:val="yellow"/>
        </w:rPr>
        <w:t>Segunda Advertencia:</w:t>
      </w:r>
      <w:r w:rsidRPr="00891B76">
        <w:rPr>
          <w:color w:val="EE0000"/>
        </w:rPr>
        <w:t xml:space="preserve"> </w:t>
      </w:r>
      <w:r>
        <w:t>Como l</w:t>
      </w:r>
      <w:r w:rsidRPr="00891B76">
        <w:t xml:space="preserve">a Foja N°5, </w:t>
      </w:r>
      <w:r>
        <w:t>tiene</w:t>
      </w:r>
      <w:r w:rsidRPr="00891B76">
        <w:t xml:space="preserve"> fecha de medición 29/02/2024 y </w:t>
      </w:r>
      <w:r>
        <w:t xml:space="preserve">la obra tiene </w:t>
      </w:r>
      <w:r w:rsidRPr="00891B76">
        <w:t>finalización prevista para la Foja N°6</w:t>
      </w:r>
      <w:r>
        <w:t xml:space="preserve"> FINAL</w:t>
      </w:r>
      <w:r w:rsidRPr="00891B76">
        <w:t xml:space="preserve"> al 12/03/2024, </w:t>
      </w:r>
      <w:r w:rsidRPr="00C65DA3">
        <w:rPr>
          <w:b/>
          <w:bCs/>
        </w:rPr>
        <w:t>la Foja N°5 no debe notificar ampliaciones de plazo en trámite ni mostrar leyendas al respecto</w:t>
      </w:r>
      <w:r w:rsidRPr="00891B76">
        <w:t xml:space="preserve">, aunque la solicitud sea anterior a la medición. </w:t>
      </w:r>
      <w:r w:rsidRPr="00C65DA3">
        <w:rPr>
          <w:i/>
          <w:iCs/>
        </w:rPr>
        <w:t>Si aparece una leyenda, se debe ajustar temporalmente la fecha de solicitud a posterior a la medición.</w:t>
      </w:r>
    </w:p>
    <w:p w14:paraId="2A98BEAA" w14:textId="77777777" w:rsidR="006A2061" w:rsidRPr="00891B76" w:rsidRDefault="006A2061" w:rsidP="006A2061">
      <w:r w:rsidRPr="008E4FDA">
        <w:rPr>
          <w:color w:val="000000"/>
        </w:rPr>
        <w:t xml:space="preserve">Es importante considerar que, si la próxima </w:t>
      </w:r>
      <w:r w:rsidRPr="008E4FDA">
        <w:rPr>
          <w:b/>
          <w:bCs/>
          <w:color w:val="000000"/>
        </w:rPr>
        <w:t>foja es FINAL</w:t>
      </w:r>
      <w:r w:rsidRPr="008E4FDA">
        <w:rPr>
          <w:color w:val="000000"/>
        </w:rPr>
        <w:t xml:space="preserve"> y existe una ampliación de plazos pendiente, no debe emitirse. Emitir fojas siguientes con una ampliación de plazos aún no </w:t>
      </w:r>
      <w:r>
        <w:rPr>
          <w:color w:val="000000"/>
        </w:rPr>
        <w:t>aprobada</w:t>
      </w:r>
      <w:r w:rsidRPr="008E4FDA">
        <w:rPr>
          <w:color w:val="000000"/>
        </w:rPr>
        <w:t xml:space="preserve"> puede causar problemas si la ampliación es </w:t>
      </w:r>
      <w:r w:rsidRPr="008E4FDA">
        <w:rPr>
          <w:color w:val="EE0000"/>
        </w:rPr>
        <w:t>rechazada</w:t>
      </w:r>
      <w:r w:rsidRPr="008E4FDA">
        <w:rPr>
          <w:color w:val="000000"/>
        </w:rPr>
        <w:t xml:space="preserve">, ya que se habrán </w:t>
      </w:r>
      <w:r>
        <w:rPr>
          <w:color w:val="000000"/>
        </w:rPr>
        <w:t>realizados fojas y certificados</w:t>
      </w:r>
      <w:r w:rsidRPr="008E4FDA">
        <w:rPr>
          <w:color w:val="000000"/>
        </w:rPr>
        <w:t xml:space="preserve"> con fechas de finalización posteriores que no estarían permitidas, lo que podría ocasionar inconvenientes para la empresa y para el inspector. Por este motivo, se recomienda no emitir nuevas fojas si esto implica que la obra hubiera concluido sin cambios en su programación.</w:t>
      </w:r>
    </w:p>
    <w:p w14:paraId="40D754BA" w14:textId="77777777" w:rsidR="006A2061" w:rsidRDefault="006A2061" w:rsidP="006A2061">
      <w:pPr>
        <w:rPr>
          <w:color w:val="000000"/>
        </w:rPr>
      </w:pPr>
      <w:r w:rsidRPr="00A77817">
        <w:rPr>
          <w:noProof/>
        </w:rPr>
        <w:drawing>
          <wp:anchor distT="0" distB="0" distL="114300" distR="114300" simplePos="0" relativeHeight="251694080" behindDoc="0" locked="0" layoutInCell="1" allowOverlap="1" wp14:anchorId="71800804" wp14:editId="57C06841">
            <wp:simplePos x="0" y="0"/>
            <wp:positionH relativeFrom="column">
              <wp:posOffset>3810</wp:posOffset>
            </wp:positionH>
            <wp:positionV relativeFrom="paragraph">
              <wp:posOffset>0</wp:posOffset>
            </wp:positionV>
            <wp:extent cx="2373630" cy="988695"/>
            <wp:effectExtent l="19050" t="19050" r="26670" b="20955"/>
            <wp:wrapSquare wrapText="bothSides"/>
            <wp:docPr id="1436342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08684" name=""/>
                    <pic:cNvPicPr/>
                  </pic:nvPicPr>
                  <pic:blipFill>
                    <a:blip r:embed="rId24">
                      <a:extLst>
                        <a:ext uri="{28A0092B-C50C-407E-A947-70E740481C1C}">
                          <a14:useLocalDpi xmlns:a14="http://schemas.microsoft.com/office/drawing/2010/main" val="0"/>
                        </a:ext>
                      </a:extLst>
                    </a:blip>
                    <a:stretch>
                      <a:fillRect/>
                    </a:stretch>
                  </pic:blipFill>
                  <pic:spPr>
                    <a:xfrm>
                      <a:off x="0" y="0"/>
                      <a:ext cx="2373630" cy="988695"/>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Pr="00CE61F6">
        <w:rPr>
          <w:color w:val="000000"/>
        </w:rPr>
        <w:t xml:space="preserve">En el caso práctico, cuando se recibe la Resolución N°0305/2024, que aprueba la ampliación de plazo con fecha del </w:t>
      </w:r>
      <w:r w:rsidRPr="00CE61F6">
        <w:rPr>
          <w:b/>
          <w:color w:val="000000"/>
        </w:rPr>
        <w:t>19/06/2024</w:t>
      </w:r>
      <w:r w:rsidRPr="00CE61F6">
        <w:rPr>
          <w:color w:val="000000"/>
        </w:rPr>
        <w:t>, corresponde actualizar la fecha de solicitud a la mencionada fecha.</w:t>
      </w:r>
    </w:p>
    <w:p w14:paraId="1FDA3CAA" w14:textId="77777777" w:rsidR="006A2061" w:rsidRDefault="006A2061" w:rsidP="006A2061">
      <w:pPr>
        <w:rPr>
          <w:color w:val="000000"/>
        </w:rPr>
      </w:pPr>
      <w:r w:rsidRPr="00BA6053">
        <w:rPr>
          <w:noProof/>
        </w:rPr>
        <w:drawing>
          <wp:anchor distT="0" distB="0" distL="114300" distR="114300" simplePos="0" relativeHeight="251702272" behindDoc="0" locked="0" layoutInCell="1" allowOverlap="1" wp14:anchorId="0B6C678C" wp14:editId="58CD28D8">
            <wp:simplePos x="0" y="0"/>
            <wp:positionH relativeFrom="column">
              <wp:posOffset>0</wp:posOffset>
            </wp:positionH>
            <wp:positionV relativeFrom="paragraph">
              <wp:posOffset>925195</wp:posOffset>
            </wp:positionV>
            <wp:extent cx="6030595" cy="238125"/>
            <wp:effectExtent l="19050" t="19050" r="27305" b="28575"/>
            <wp:wrapSquare wrapText="bothSides"/>
            <wp:docPr id="696323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56342" name=""/>
                    <pic:cNvPicPr/>
                  </pic:nvPicPr>
                  <pic:blipFill>
                    <a:blip r:embed="rId25">
                      <a:extLst>
                        <a:ext uri="{28A0092B-C50C-407E-A947-70E740481C1C}">
                          <a14:useLocalDpi xmlns:a14="http://schemas.microsoft.com/office/drawing/2010/main" val="0"/>
                        </a:ext>
                      </a:extLst>
                    </a:blip>
                    <a:stretch>
                      <a:fillRect/>
                    </a:stretch>
                  </pic:blipFill>
                  <pic:spPr>
                    <a:xfrm>
                      <a:off x="0" y="0"/>
                      <a:ext cx="6030595" cy="238125"/>
                    </a:xfrm>
                    <a:prstGeom prst="rect">
                      <a:avLst/>
                    </a:prstGeom>
                    <a:ln w="12700">
                      <a:solidFill>
                        <a:schemeClr val="tx2">
                          <a:lumMod val="50000"/>
                          <a:lumOff val="50000"/>
                        </a:schemeClr>
                      </a:solidFill>
                    </a:ln>
                  </pic:spPr>
                </pic:pic>
              </a:graphicData>
            </a:graphic>
          </wp:anchor>
        </w:drawing>
      </w:r>
      <w:r w:rsidRPr="002D5EB7">
        <w:rPr>
          <w:color w:val="000000"/>
        </w:rPr>
        <w:t>No obstante, dado que la próxima foja</w:t>
      </w:r>
      <w:r>
        <w:rPr>
          <w:color w:val="000000"/>
        </w:rPr>
        <w:t xml:space="preserve"> n°6</w:t>
      </w:r>
      <w:r w:rsidRPr="002D5EB7">
        <w:rPr>
          <w:color w:val="000000"/>
        </w:rPr>
        <w:t xml:space="preserve"> corresponde a la medición del 31/03/2024, para que se registre la leyenda de aprobación de una ampliación de plazo, es necesario </w:t>
      </w:r>
      <w:r>
        <w:rPr>
          <w:color w:val="000000"/>
        </w:rPr>
        <w:t>colocar</w:t>
      </w:r>
      <w:r w:rsidRPr="002D5EB7">
        <w:rPr>
          <w:color w:val="000000"/>
        </w:rPr>
        <w:t xml:space="preserve"> la fecha 31/03/2024 en el campo “Fecha Solicitud”.</w:t>
      </w:r>
    </w:p>
    <w:p w14:paraId="1255F81D" w14:textId="77777777" w:rsidR="006A2061" w:rsidRDefault="006A2061" w:rsidP="006A2061">
      <w:r w:rsidRPr="009F613C">
        <w:rPr>
          <w:noProof/>
        </w:rPr>
        <w:drawing>
          <wp:anchor distT="0" distB="0" distL="114300" distR="114300" simplePos="0" relativeHeight="251703296" behindDoc="0" locked="0" layoutInCell="1" allowOverlap="1" wp14:anchorId="51A4CF25" wp14:editId="3AAB8EC4">
            <wp:simplePos x="0" y="0"/>
            <wp:positionH relativeFrom="column">
              <wp:posOffset>475615</wp:posOffset>
            </wp:positionH>
            <wp:positionV relativeFrom="paragraph">
              <wp:posOffset>1042035</wp:posOffset>
            </wp:positionV>
            <wp:extent cx="5159375" cy="1901190"/>
            <wp:effectExtent l="19050" t="19050" r="22225" b="22860"/>
            <wp:wrapSquare wrapText="bothSides"/>
            <wp:docPr id="1745862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94353" name=""/>
                    <pic:cNvPicPr/>
                  </pic:nvPicPr>
                  <pic:blipFill>
                    <a:blip r:embed="rId26">
                      <a:extLst>
                        <a:ext uri="{28A0092B-C50C-407E-A947-70E740481C1C}">
                          <a14:useLocalDpi xmlns:a14="http://schemas.microsoft.com/office/drawing/2010/main" val="0"/>
                        </a:ext>
                      </a:extLst>
                    </a:blip>
                    <a:stretch>
                      <a:fillRect/>
                    </a:stretch>
                  </pic:blipFill>
                  <pic:spPr>
                    <a:xfrm>
                      <a:off x="0" y="0"/>
                      <a:ext cx="5159375" cy="1901190"/>
                    </a:xfrm>
                    <a:prstGeom prst="rect">
                      <a:avLst/>
                    </a:prstGeom>
                    <a:ln w="127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r w:rsidRPr="00A862C4">
        <w:rPr>
          <w:color w:val="000000"/>
        </w:rPr>
        <w:t>A partir de la foja N°6 hasta la N°9 final, se aplica la alteración 2. En estos documentos debe incluirse la leyenda que indica la aprobación de una ampliación de plazo, y posteriormente se emiten los certificados correspondientes.</w:t>
      </w:r>
    </w:p>
    <w:p w14:paraId="666D2FD3" w14:textId="271AECA4" w:rsidR="00A77817" w:rsidRPr="00657822" w:rsidRDefault="00A77817" w:rsidP="001141EC"/>
    <w:sectPr w:rsidR="00A77817" w:rsidRPr="00657822" w:rsidSect="004606E9">
      <w:footerReference w:type="default" r:id="rId29"/>
      <w:pgSz w:w="11906" w:h="16838"/>
      <w:pgMar w:top="1135" w:right="849" w:bottom="1417" w:left="156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C9B7" w14:textId="77777777" w:rsidR="00200E79" w:rsidRDefault="00200E79" w:rsidP="001A1C0B">
      <w:pPr>
        <w:spacing w:after="0" w:line="240" w:lineRule="auto"/>
      </w:pPr>
      <w:r>
        <w:separator/>
      </w:r>
    </w:p>
  </w:endnote>
  <w:endnote w:type="continuationSeparator" w:id="0">
    <w:p w14:paraId="5C2A28E0" w14:textId="77777777" w:rsidR="00200E79" w:rsidRDefault="00200E79" w:rsidP="001A1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48" w:type="pct"/>
      <w:jc w:val="center"/>
      <w:tblCellMar>
        <w:top w:w="144" w:type="dxa"/>
        <w:left w:w="115" w:type="dxa"/>
        <w:bottom w:w="144" w:type="dxa"/>
        <w:right w:w="115" w:type="dxa"/>
      </w:tblCellMar>
      <w:tblLook w:val="04A0" w:firstRow="1" w:lastRow="0" w:firstColumn="1" w:lastColumn="0" w:noHBand="0" w:noVBand="1"/>
    </w:tblPr>
    <w:tblGrid>
      <w:gridCol w:w="8789"/>
      <w:gridCol w:w="1559"/>
    </w:tblGrid>
    <w:tr w:rsidR="001A1C0B" w14:paraId="10713C38" w14:textId="77777777" w:rsidTr="001A1C0B">
      <w:trPr>
        <w:trHeight w:hRule="exact" w:val="115"/>
        <w:jc w:val="center"/>
      </w:trPr>
      <w:tc>
        <w:tcPr>
          <w:tcW w:w="8789" w:type="dxa"/>
          <w:shd w:val="clear" w:color="auto" w:fill="156082" w:themeFill="accent1"/>
          <w:tcMar>
            <w:top w:w="0" w:type="dxa"/>
            <w:bottom w:w="0" w:type="dxa"/>
          </w:tcMar>
        </w:tcPr>
        <w:p w14:paraId="5C7965E4" w14:textId="77777777" w:rsidR="001A1C0B" w:rsidRDefault="001A1C0B">
          <w:pPr>
            <w:pStyle w:val="Encabezado"/>
            <w:rPr>
              <w:caps/>
              <w:sz w:val="18"/>
            </w:rPr>
          </w:pPr>
        </w:p>
      </w:tc>
      <w:tc>
        <w:tcPr>
          <w:tcW w:w="1559" w:type="dxa"/>
          <w:shd w:val="clear" w:color="auto" w:fill="156082" w:themeFill="accent1"/>
          <w:tcMar>
            <w:top w:w="0" w:type="dxa"/>
            <w:bottom w:w="0" w:type="dxa"/>
          </w:tcMar>
        </w:tcPr>
        <w:p w14:paraId="3846D54A" w14:textId="77777777" w:rsidR="001A1C0B" w:rsidRDefault="001A1C0B">
          <w:pPr>
            <w:pStyle w:val="Encabezado"/>
            <w:jc w:val="right"/>
            <w:rPr>
              <w:caps/>
              <w:sz w:val="18"/>
            </w:rPr>
          </w:pPr>
        </w:p>
      </w:tc>
    </w:tr>
    <w:tr w:rsidR="001A1C0B" w14:paraId="05297206" w14:textId="77777777" w:rsidTr="001A1C0B">
      <w:trPr>
        <w:jc w:val="center"/>
      </w:trPr>
      <w:sdt>
        <w:sdtPr>
          <w:rPr>
            <w:caps/>
            <w:color w:val="808080" w:themeColor="background1" w:themeShade="80"/>
            <w:sz w:val="18"/>
            <w:szCs w:val="18"/>
          </w:rPr>
          <w:alias w:val="Autor"/>
          <w:tag w:val=""/>
          <w:id w:val="1534151868"/>
          <w:placeholder>
            <w:docPart w:val="73F725FCAB4A4CCFA5AA27E833D75A12"/>
          </w:placeholder>
          <w:dataBinding w:prefixMappings="xmlns:ns0='http://purl.org/dc/elements/1.1/' xmlns:ns1='http://schemas.openxmlformats.org/package/2006/metadata/core-properties' " w:xpath="/ns1:coreProperties[1]/ns0:creator[1]" w:storeItemID="{6C3C8BC8-F283-45AE-878A-BAB7291924A1}"/>
          <w:text/>
        </w:sdtPr>
        <w:sdtEndPr/>
        <w:sdtContent>
          <w:tc>
            <w:tcPr>
              <w:tcW w:w="8789" w:type="dxa"/>
              <w:vAlign w:val="center"/>
            </w:tcPr>
            <w:p w14:paraId="631FFCFE" w14:textId="59B403A9" w:rsidR="001A1C0B" w:rsidRDefault="001A1C0B" w:rsidP="001A1C0B">
              <w:pPr>
                <w:pStyle w:val="Piedepgina"/>
                <w:ind w:firstLine="22"/>
                <w:rPr>
                  <w:caps/>
                  <w:color w:val="808080" w:themeColor="background1" w:themeShade="80"/>
                  <w:sz w:val="18"/>
                  <w:szCs w:val="18"/>
                </w:rPr>
              </w:pPr>
              <w:r>
                <w:rPr>
                  <w:caps/>
                  <w:color w:val="808080" w:themeColor="background1" w:themeShade="80"/>
                  <w:sz w:val="18"/>
                  <w:szCs w:val="18"/>
                </w:rPr>
                <w:t>DIRECCIÓN GENERAL DE CERTIFICACIONES – DIRRECIÓN DE ALTERACIONES CONTRACTUALES</w:t>
              </w:r>
            </w:p>
          </w:tc>
        </w:sdtContent>
      </w:sdt>
      <w:tc>
        <w:tcPr>
          <w:tcW w:w="1559" w:type="dxa"/>
          <w:vAlign w:val="center"/>
        </w:tcPr>
        <w:p w14:paraId="5D399582" w14:textId="77777777" w:rsidR="001A1C0B" w:rsidRDefault="001A1C0B">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es-MX"/>
            </w:rPr>
            <w:t>2</w:t>
          </w:r>
          <w:r>
            <w:rPr>
              <w:caps/>
              <w:color w:val="808080" w:themeColor="background1" w:themeShade="80"/>
              <w:sz w:val="18"/>
              <w:szCs w:val="18"/>
            </w:rPr>
            <w:fldChar w:fldCharType="end"/>
          </w:r>
        </w:p>
      </w:tc>
    </w:tr>
  </w:tbl>
  <w:p w14:paraId="45314521" w14:textId="77777777" w:rsidR="001A1C0B" w:rsidRDefault="001A1C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CFF7E" w14:textId="77777777" w:rsidR="00200E79" w:rsidRDefault="00200E79" w:rsidP="001A1C0B">
      <w:pPr>
        <w:spacing w:after="0" w:line="240" w:lineRule="auto"/>
      </w:pPr>
      <w:r>
        <w:separator/>
      </w:r>
    </w:p>
  </w:footnote>
  <w:footnote w:type="continuationSeparator" w:id="0">
    <w:p w14:paraId="63D8CD90" w14:textId="77777777" w:rsidR="00200E79" w:rsidRDefault="00200E79" w:rsidP="001A1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63D"/>
    <w:multiLevelType w:val="hybridMultilevel"/>
    <w:tmpl w:val="A8A4280E"/>
    <w:lvl w:ilvl="0" w:tplc="2C0A0001">
      <w:start w:val="1"/>
      <w:numFmt w:val="bullet"/>
      <w:lvlText w:val=""/>
      <w:lvlJc w:val="left"/>
      <w:pPr>
        <w:ind w:left="720" w:hanging="360"/>
      </w:pPr>
      <w:rPr>
        <w:rFonts w:ascii="Symbol" w:hAnsi="Symbol" w:hint="default"/>
      </w:rPr>
    </w:lvl>
    <w:lvl w:ilvl="1" w:tplc="1F52EA14">
      <w:numFmt w:val="bullet"/>
      <w:lvlText w:val="-"/>
      <w:lvlJc w:val="left"/>
      <w:pPr>
        <w:ind w:left="1440" w:hanging="360"/>
      </w:pPr>
      <w:rPr>
        <w:rFonts w:ascii="Arial" w:eastAsiaTheme="minorHAnsi" w:hAnsi="Arial" w:cs="Arial" w:hint="default"/>
        <w:b/>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3685804"/>
    <w:multiLevelType w:val="hybridMultilevel"/>
    <w:tmpl w:val="9A8443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50254CB"/>
    <w:multiLevelType w:val="hybridMultilevel"/>
    <w:tmpl w:val="6914BB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50F4E5A"/>
    <w:multiLevelType w:val="hybridMultilevel"/>
    <w:tmpl w:val="25385816"/>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4" w15:restartNumberingAfterBreak="0">
    <w:nsid w:val="064E111D"/>
    <w:multiLevelType w:val="hybridMultilevel"/>
    <w:tmpl w:val="80ACEE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7562C35"/>
    <w:multiLevelType w:val="hybridMultilevel"/>
    <w:tmpl w:val="332C8F1C"/>
    <w:lvl w:ilvl="0" w:tplc="2C0A000F">
      <w:start w:val="1"/>
      <w:numFmt w:val="decimal"/>
      <w:lvlText w:val="%1."/>
      <w:lvlJc w:val="left"/>
      <w:pPr>
        <w:ind w:left="1287" w:hanging="360"/>
      </w:pPr>
    </w:lvl>
    <w:lvl w:ilvl="1" w:tplc="2C0A0019" w:tentative="1">
      <w:start w:val="1"/>
      <w:numFmt w:val="lowerLetter"/>
      <w:lvlText w:val="%2."/>
      <w:lvlJc w:val="left"/>
      <w:pPr>
        <w:ind w:left="2007" w:hanging="360"/>
      </w:pPr>
    </w:lvl>
    <w:lvl w:ilvl="2" w:tplc="2C0A001B" w:tentative="1">
      <w:start w:val="1"/>
      <w:numFmt w:val="lowerRoman"/>
      <w:lvlText w:val="%3."/>
      <w:lvlJc w:val="right"/>
      <w:pPr>
        <w:ind w:left="2727" w:hanging="180"/>
      </w:pPr>
    </w:lvl>
    <w:lvl w:ilvl="3" w:tplc="2C0A000F" w:tentative="1">
      <w:start w:val="1"/>
      <w:numFmt w:val="decimal"/>
      <w:lvlText w:val="%4."/>
      <w:lvlJc w:val="left"/>
      <w:pPr>
        <w:ind w:left="3447" w:hanging="360"/>
      </w:pPr>
    </w:lvl>
    <w:lvl w:ilvl="4" w:tplc="2C0A0019" w:tentative="1">
      <w:start w:val="1"/>
      <w:numFmt w:val="lowerLetter"/>
      <w:lvlText w:val="%5."/>
      <w:lvlJc w:val="left"/>
      <w:pPr>
        <w:ind w:left="4167" w:hanging="360"/>
      </w:pPr>
    </w:lvl>
    <w:lvl w:ilvl="5" w:tplc="2C0A001B" w:tentative="1">
      <w:start w:val="1"/>
      <w:numFmt w:val="lowerRoman"/>
      <w:lvlText w:val="%6."/>
      <w:lvlJc w:val="right"/>
      <w:pPr>
        <w:ind w:left="4887" w:hanging="180"/>
      </w:pPr>
    </w:lvl>
    <w:lvl w:ilvl="6" w:tplc="2C0A000F" w:tentative="1">
      <w:start w:val="1"/>
      <w:numFmt w:val="decimal"/>
      <w:lvlText w:val="%7."/>
      <w:lvlJc w:val="left"/>
      <w:pPr>
        <w:ind w:left="5607" w:hanging="360"/>
      </w:pPr>
    </w:lvl>
    <w:lvl w:ilvl="7" w:tplc="2C0A0019" w:tentative="1">
      <w:start w:val="1"/>
      <w:numFmt w:val="lowerLetter"/>
      <w:lvlText w:val="%8."/>
      <w:lvlJc w:val="left"/>
      <w:pPr>
        <w:ind w:left="6327" w:hanging="360"/>
      </w:pPr>
    </w:lvl>
    <w:lvl w:ilvl="8" w:tplc="2C0A001B" w:tentative="1">
      <w:start w:val="1"/>
      <w:numFmt w:val="lowerRoman"/>
      <w:lvlText w:val="%9."/>
      <w:lvlJc w:val="right"/>
      <w:pPr>
        <w:ind w:left="7047" w:hanging="180"/>
      </w:pPr>
    </w:lvl>
  </w:abstractNum>
  <w:abstractNum w:abstractNumId="6" w15:restartNumberingAfterBreak="0">
    <w:nsid w:val="0A494543"/>
    <w:multiLevelType w:val="hybridMultilevel"/>
    <w:tmpl w:val="AF141B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BA55FD8"/>
    <w:multiLevelType w:val="hybridMultilevel"/>
    <w:tmpl w:val="7076EB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3F96CA7"/>
    <w:multiLevelType w:val="hybridMultilevel"/>
    <w:tmpl w:val="1820E5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4874025"/>
    <w:multiLevelType w:val="hybridMultilevel"/>
    <w:tmpl w:val="01464B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EE44406"/>
    <w:multiLevelType w:val="hybridMultilevel"/>
    <w:tmpl w:val="DF123766"/>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1" w15:restartNumberingAfterBreak="0">
    <w:nsid w:val="1FBB01E6"/>
    <w:multiLevelType w:val="hybridMultilevel"/>
    <w:tmpl w:val="004A82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57D6406"/>
    <w:multiLevelType w:val="hybridMultilevel"/>
    <w:tmpl w:val="1B807D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6437FF8"/>
    <w:multiLevelType w:val="hybridMultilevel"/>
    <w:tmpl w:val="472E3A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8B972EC"/>
    <w:multiLevelType w:val="hybridMultilevel"/>
    <w:tmpl w:val="2E1691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31886856"/>
    <w:multiLevelType w:val="hybridMultilevel"/>
    <w:tmpl w:val="E10E8684"/>
    <w:lvl w:ilvl="0" w:tplc="D828FD18">
      <w:start w:val="1"/>
      <w:numFmt w:val="bullet"/>
      <w:lvlText w:val=""/>
      <w:lvlJc w:val="left"/>
      <w:pPr>
        <w:ind w:left="1287" w:hanging="360"/>
      </w:pPr>
      <w:rPr>
        <w:rFonts w:ascii="Wingdings" w:hAnsi="Wingdings"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38A125F3"/>
    <w:multiLevelType w:val="hybridMultilevel"/>
    <w:tmpl w:val="4C64FBF0"/>
    <w:lvl w:ilvl="0" w:tplc="D828FD18">
      <w:start w:val="1"/>
      <w:numFmt w:val="bullet"/>
      <w:lvlText w:val=""/>
      <w:lvlJc w:val="left"/>
      <w:pPr>
        <w:ind w:left="1287" w:hanging="360"/>
      </w:pPr>
      <w:rPr>
        <w:rFonts w:ascii="Wingdings" w:hAnsi="Wingdings"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7" w15:restartNumberingAfterBreak="0">
    <w:nsid w:val="3E7138CC"/>
    <w:multiLevelType w:val="hybridMultilevel"/>
    <w:tmpl w:val="6E1EF3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F3462FC"/>
    <w:multiLevelType w:val="hybridMultilevel"/>
    <w:tmpl w:val="FC2603A4"/>
    <w:lvl w:ilvl="0" w:tplc="2C0A0001">
      <w:start w:val="1"/>
      <w:numFmt w:val="bullet"/>
      <w:lvlText w:val=""/>
      <w:lvlJc w:val="left"/>
      <w:pPr>
        <w:ind w:left="2007" w:hanging="360"/>
      </w:pPr>
      <w:rPr>
        <w:rFonts w:ascii="Symbol" w:hAnsi="Symbol" w:hint="default"/>
      </w:rPr>
    </w:lvl>
    <w:lvl w:ilvl="1" w:tplc="2C0A0003" w:tentative="1">
      <w:start w:val="1"/>
      <w:numFmt w:val="bullet"/>
      <w:lvlText w:val="o"/>
      <w:lvlJc w:val="left"/>
      <w:pPr>
        <w:ind w:left="2727" w:hanging="360"/>
      </w:pPr>
      <w:rPr>
        <w:rFonts w:ascii="Courier New" w:hAnsi="Courier New" w:cs="Courier New" w:hint="default"/>
      </w:rPr>
    </w:lvl>
    <w:lvl w:ilvl="2" w:tplc="2C0A0005" w:tentative="1">
      <w:start w:val="1"/>
      <w:numFmt w:val="bullet"/>
      <w:lvlText w:val=""/>
      <w:lvlJc w:val="left"/>
      <w:pPr>
        <w:ind w:left="3447" w:hanging="360"/>
      </w:pPr>
      <w:rPr>
        <w:rFonts w:ascii="Wingdings" w:hAnsi="Wingdings" w:hint="default"/>
      </w:rPr>
    </w:lvl>
    <w:lvl w:ilvl="3" w:tplc="2C0A0001" w:tentative="1">
      <w:start w:val="1"/>
      <w:numFmt w:val="bullet"/>
      <w:lvlText w:val=""/>
      <w:lvlJc w:val="left"/>
      <w:pPr>
        <w:ind w:left="4167" w:hanging="360"/>
      </w:pPr>
      <w:rPr>
        <w:rFonts w:ascii="Symbol" w:hAnsi="Symbol" w:hint="default"/>
      </w:rPr>
    </w:lvl>
    <w:lvl w:ilvl="4" w:tplc="2C0A0003" w:tentative="1">
      <w:start w:val="1"/>
      <w:numFmt w:val="bullet"/>
      <w:lvlText w:val="o"/>
      <w:lvlJc w:val="left"/>
      <w:pPr>
        <w:ind w:left="4887" w:hanging="360"/>
      </w:pPr>
      <w:rPr>
        <w:rFonts w:ascii="Courier New" w:hAnsi="Courier New" w:cs="Courier New" w:hint="default"/>
      </w:rPr>
    </w:lvl>
    <w:lvl w:ilvl="5" w:tplc="2C0A0005" w:tentative="1">
      <w:start w:val="1"/>
      <w:numFmt w:val="bullet"/>
      <w:lvlText w:val=""/>
      <w:lvlJc w:val="left"/>
      <w:pPr>
        <w:ind w:left="5607" w:hanging="360"/>
      </w:pPr>
      <w:rPr>
        <w:rFonts w:ascii="Wingdings" w:hAnsi="Wingdings" w:hint="default"/>
      </w:rPr>
    </w:lvl>
    <w:lvl w:ilvl="6" w:tplc="2C0A0001" w:tentative="1">
      <w:start w:val="1"/>
      <w:numFmt w:val="bullet"/>
      <w:lvlText w:val=""/>
      <w:lvlJc w:val="left"/>
      <w:pPr>
        <w:ind w:left="6327" w:hanging="360"/>
      </w:pPr>
      <w:rPr>
        <w:rFonts w:ascii="Symbol" w:hAnsi="Symbol" w:hint="default"/>
      </w:rPr>
    </w:lvl>
    <w:lvl w:ilvl="7" w:tplc="2C0A0003" w:tentative="1">
      <w:start w:val="1"/>
      <w:numFmt w:val="bullet"/>
      <w:lvlText w:val="o"/>
      <w:lvlJc w:val="left"/>
      <w:pPr>
        <w:ind w:left="7047" w:hanging="360"/>
      </w:pPr>
      <w:rPr>
        <w:rFonts w:ascii="Courier New" w:hAnsi="Courier New" w:cs="Courier New" w:hint="default"/>
      </w:rPr>
    </w:lvl>
    <w:lvl w:ilvl="8" w:tplc="2C0A0005" w:tentative="1">
      <w:start w:val="1"/>
      <w:numFmt w:val="bullet"/>
      <w:lvlText w:val=""/>
      <w:lvlJc w:val="left"/>
      <w:pPr>
        <w:ind w:left="7767" w:hanging="360"/>
      </w:pPr>
      <w:rPr>
        <w:rFonts w:ascii="Wingdings" w:hAnsi="Wingdings" w:hint="default"/>
      </w:rPr>
    </w:lvl>
  </w:abstractNum>
  <w:abstractNum w:abstractNumId="19" w15:restartNumberingAfterBreak="0">
    <w:nsid w:val="43D92D56"/>
    <w:multiLevelType w:val="hybridMultilevel"/>
    <w:tmpl w:val="E64A30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7A36D72"/>
    <w:multiLevelType w:val="hybridMultilevel"/>
    <w:tmpl w:val="EB5CB50C"/>
    <w:lvl w:ilvl="0" w:tplc="2C0A000D">
      <w:start w:val="1"/>
      <w:numFmt w:val="bullet"/>
      <w:lvlText w:val=""/>
      <w:lvlJc w:val="left"/>
      <w:pPr>
        <w:ind w:left="1287" w:hanging="360"/>
      </w:pPr>
      <w:rPr>
        <w:rFonts w:ascii="Wingdings" w:hAnsi="Wingdings" w:hint="default"/>
      </w:rPr>
    </w:lvl>
    <w:lvl w:ilvl="1" w:tplc="2C0A0003">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21" w15:restartNumberingAfterBreak="0">
    <w:nsid w:val="4AE03B68"/>
    <w:multiLevelType w:val="hybridMultilevel"/>
    <w:tmpl w:val="93F471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4E2366F3"/>
    <w:multiLevelType w:val="hybridMultilevel"/>
    <w:tmpl w:val="8B444C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50656CB6"/>
    <w:multiLevelType w:val="hybridMultilevel"/>
    <w:tmpl w:val="9BE2B7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5293222B"/>
    <w:multiLevelType w:val="hybridMultilevel"/>
    <w:tmpl w:val="278223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59DD4C19"/>
    <w:multiLevelType w:val="hybridMultilevel"/>
    <w:tmpl w:val="5FE89D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5AB22964"/>
    <w:multiLevelType w:val="hybridMultilevel"/>
    <w:tmpl w:val="296EA9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5D071C97"/>
    <w:multiLevelType w:val="hybridMultilevel"/>
    <w:tmpl w:val="1F1A93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5F353C00"/>
    <w:multiLevelType w:val="hybridMultilevel"/>
    <w:tmpl w:val="182CAB26"/>
    <w:lvl w:ilvl="0" w:tplc="2C0A000D">
      <w:start w:val="1"/>
      <w:numFmt w:val="bullet"/>
      <w:lvlText w:val=""/>
      <w:lvlJc w:val="left"/>
      <w:pPr>
        <w:ind w:left="1287" w:hanging="360"/>
      </w:pPr>
      <w:rPr>
        <w:rFonts w:ascii="Wingdings" w:hAnsi="Wingdings"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29" w15:restartNumberingAfterBreak="0">
    <w:nsid w:val="5F592096"/>
    <w:multiLevelType w:val="hybridMultilevel"/>
    <w:tmpl w:val="859AF3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FF5040F"/>
    <w:multiLevelType w:val="hybridMultilevel"/>
    <w:tmpl w:val="BAA60BB2"/>
    <w:lvl w:ilvl="0" w:tplc="2C0A000D">
      <w:start w:val="1"/>
      <w:numFmt w:val="bullet"/>
      <w:lvlText w:val=""/>
      <w:lvlJc w:val="left"/>
      <w:pPr>
        <w:ind w:left="1287" w:hanging="360"/>
      </w:pPr>
      <w:rPr>
        <w:rFonts w:ascii="Wingdings" w:hAnsi="Wingdings"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31" w15:restartNumberingAfterBreak="0">
    <w:nsid w:val="62B80ACC"/>
    <w:multiLevelType w:val="hybridMultilevel"/>
    <w:tmpl w:val="AC222E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64611FF6"/>
    <w:multiLevelType w:val="hybridMultilevel"/>
    <w:tmpl w:val="308A6422"/>
    <w:lvl w:ilvl="0" w:tplc="2C0A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65DA25F4"/>
    <w:multiLevelType w:val="hybridMultilevel"/>
    <w:tmpl w:val="583E9A94"/>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34" w15:restartNumberingAfterBreak="0">
    <w:nsid w:val="687F12ED"/>
    <w:multiLevelType w:val="hybridMultilevel"/>
    <w:tmpl w:val="4AF615D4"/>
    <w:lvl w:ilvl="0" w:tplc="FFFFFFFF">
      <w:start w:val="1"/>
      <w:numFmt w:val="bullet"/>
      <w:lvlText w:val=""/>
      <w:lvlJc w:val="left"/>
      <w:pPr>
        <w:ind w:left="1287" w:hanging="360"/>
      </w:pPr>
      <w:rPr>
        <w:rFonts w:ascii="Wingdings" w:hAnsi="Wingdings" w:hint="default"/>
      </w:rPr>
    </w:lvl>
    <w:lvl w:ilvl="1" w:tplc="2C0A000D">
      <w:start w:val="1"/>
      <w:numFmt w:val="bullet"/>
      <w:lvlText w:val=""/>
      <w:lvlJc w:val="left"/>
      <w:pPr>
        <w:ind w:left="2007" w:hanging="360"/>
      </w:pPr>
      <w:rPr>
        <w:rFonts w:ascii="Wingdings" w:hAnsi="Wingding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5" w15:restartNumberingAfterBreak="0">
    <w:nsid w:val="6B782B69"/>
    <w:multiLevelType w:val="hybridMultilevel"/>
    <w:tmpl w:val="25BAD1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6CAA04DC"/>
    <w:multiLevelType w:val="hybridMultilevel"/>
    <w:tmpl w:val="2C4E02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73096122"/>
    <w:multiLevelType w:val="hybridMultilevel"/>
    <w:tmpl w:val="48E4E0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7B1522B3"/>
    <w:multiLevelType w:val="hybridMultilevel"/>
    <w:tmpl w:val="658074FC"/>
    <w:lvl w:ilvl="0" w:tplc="2C0A000D">
      <w:start w:val="1"/>
      <w:numFmt w:val="bullet"/>
      <w:lvlText w:val=""/>
      <w:lvlJc w:val="left"/>
      <w:pPr>
        <w:ind w:left="1287" w:hanging="360"/>
      </w:pPr>
      <w:rPr>
        <w:rFonts w:ascii="Wingdings" w:hAnsi="Wingdings" w:hint="default"/>
      </w:rPr>
    </w:lvl>
    <w:lvl w:ilvl="1" w:tplc="2C0A0003">
      <w:start w:val="1"/>
      <w:numFmt w:val="bullet"/>
      <w:lvlText w:val="o"/>
      <w:lvlJc w:val="left"/>
      <w:pPr>
        <w:ind w:left="2007" w:hanging="360"/>
      </w:pPr>
      <w:rPr>
        <w:rFonts w:ascii="Courier New" w:hAnsi="Courier New" w:cs="Courier New" w:hint="default"/>
      </w:rPr>
    </w:lvl>
    <w:lvl w:ilvl="2" w:tplc="2C0A0005">
      <w:start w:val="1"/>
      <w:numFmt w:val="bullet"/>
      <w:lvlText w:val=""/>
      <w:lvlJc w:val="left"/>
      <w:pPr>
        <w:ind w:left="2727" w:hanging="360"/>
      </w:pPr>
      <w:rPr>
        <w:rFonts w:ascii="Wingdings" w:hAnsi="Wingdings" w:hint="default"/>
      </w:rPr>
    </w:lvl>
    <w:lvl w:ilvl="3" w:tplc="2C0A0001">
      <w:start w:val="1"/>
      <w:numFmt w:val="bullet"/>
      <w:lvlText w:val=""/>
      <w:lvlJc w:val="left"/>
      <w:pPr>
        <w:ind w:left="3447" w:hanging="360"/>
      </w:pPr>
      <w:rPr>
        <w:rFonts w:ascii="Symbol" w:hAnsi="Symbol" w:hint="default"/>
      </w:rPr>
    </w:lvl>
    <w:lvl w:ilvl="4" w:tplc="2C0A0003">
      <w:start w:val="1"/>
      <w:numFmt w:val="bullet"/>
      <w:lvlText w:val="o"/>
      <w:lvlJc w:val="left"/>
      <w:pPr>
        <w:ind w:left="4167" w:hanging="360"/>
      </w:pPr>
      <w:rPr>
        <w:rFonts w:ascii="Courier New" w:hAnsi="Courier New" w:cs="Courier New" w:hint="default"/>
      </w:rPr>
    </w:lvl>
    <w:lvl w:ilvl="5" w:tplc="2C0A0005">
      <w:start w:val="1"/>
      <w:numFmt w:val="bullet"/>
      <w:lvlText w:val=""/>
      <w:lvlJc w:val="left"/>
      <w:pPr>
        <w:ind w:left="4887" w:hanging="360"/>
      </w:pPr>
      <w:rPr>
        <w:rFonts w:ascii="Wingdings" w:hAnsi="Wingdings" w:hint="default"/>
      </w:rPr>
    </w:lvl>
    <w:lvl w:ilvl="6" w:tplc="2C0A0001">
      <w:start w:val="1"/>
      <w:numFmt w:val="bullet"/>
      <w:lvlText w:val=""/>
      <w:lvlJc w:val="left"/>
      <w:pPr>
        <w:ind w:left="5607" w:hanging="360"/>
      </w:pPr>
      <w:rPr>
        <w:rFonts w:ascii="Symbol" w:hAnsi="Symbol" w:hint="default"/>
      </w:rPr>
    </w:lvl>
    <w:lvl w:ilvl="7" w:tplc="2C0A0003">
      <w:start w:val="1"/>
      <w:numFmt w:val="bullet"/>
      <w:lvlText w:val="o"/>
      <w:lvlJc w:val="left"/>
      <w:pPr>
        <w:ind w:left="6327" w:hanging="360"/>
      </w:pPr>
      <w:rPr>
        <w:rFonts w:ascii="Courier New" w:hAnsi="Courier New" w:cs="Courier New" w:hint="default"/>
      </w:rPr>
    </w:lvl>
    <w:lvl w:ilvl="8" w:tplc="2C0A0005">
      <w:start w:val="1"/>
      <w:numFmt w:val="bullet"/>
      <w:lvlText w:val=""/>
      <w:lvlJc w:val="left"/>
      <w:pPr>
        <w:ind w:left="7047" w:hanging="360"/>
      </w:pPr>
      <w:rPr>
        <w:rFonts w:ascii="Wingdings" w:hAnsi="Wingdings" w:hint="default"/>
      </w:rPr>
    </w:lvl>
  </w:abstractNum>
  <w:num w:numId="1" w16cid:durableId="620302133">
    <w:abstractNumId w:val="12"/>
  </w:num>
  <w:num w:numId="2" w16cid:durableId="1177037432">
    <w:abstractNumId w:val="35"/>
  </w:num>
  <w:num w:numId="3" w16cid:durableId="2085175615">
    <w:abstractNumId w:val="31"/>
  </w:num>
  <w:num w:numId="4" w16cid:durableId="198013105">
    <w:abstractNumId w:val="4"/>
  </w:num>
  <w:num w:numId="5" w16cid:durableId="1374036300">
    <w:abstractNumId w:val="7"/>
  </w:num>
  <w:num w:numId="6" w16cid:durableId="1464687341">
    <w:abstractNumId w:val="1"/>
  </w:num>
  <w:num w:numId="7" w16cid:durableId="561409603">
    <w:abstractNumId w:val="17"/>
  </w:num>
  <w:num w:numId="8" w16cid:durableId="230428115">
    <w:abstractNumId w:val="2"/>
  </w:num>
  <w:num w:numId="9" w16cid:durableId="319698844">
    <w:abstractNumId w:val="9"/>
  </w:num>
  <w:num w:numId="10" w16cid:durableId="1465855654">
    <w:abstractNumId w:val="26"/>
  </w:num>
  <w:num w:numId="11" w16cid:durableId="1153988187">
    <w:abstractNumId w:val="21"/>
  </w:num>
  <w:num w:numId="12" w16cid:durableId="1841189513">
    <w:abstractNumId w:val="6"/>
  </w:num>
  <w:num w:numId="13" w16cid:durableId="2028865083">
    <w:abstractNumId w:val="13"/>
  </w:num>
  <w:num w:numId="14" w16cid:durableId="1962347561">
    <w:abstractNumId w:val="14"/>
  </w:num>
  <w:num w:numId="15" w16cid:durableId="570702798">
    <w:abstractNumId w:val="8"/>
  </w:num>
  <w:num w:numId="16" w16cid:durableId="1995209785">
    <w:abstractNumId w:val="27"/>
  </w:num>
  <w:num w:numId="17" w16cid:durableId="1679116157">
    <w:abstractNumId w:val="19"/>
  </w:num>
  <w:num w:numId="18" w16cid:durableId="1234001037">
    <w:abstractNumId w:val="23"/>
  </w:num>
  <w:num w:numId="19" w16cid:durableId="1242645319">
    <w:abstractNumId w:val="22"/>
  </w:num>
  <w:num w:numId="20" w16cid:durableId="277835555">
    <w:abstractNumId w:val="37"/>
  </w:num>
  <w:num w:numId="21" w16cid:durableId="907348747">
    <w:abstractNumId w:val="24"/>
  </w:num>
  <w:num w:numId="22" w16cid:durableId="2108385225">
    <w:abstractNumId w:val="25"/>
  </w:num>
  <w:num w:numId="23" w16cid:durableId="275790301">
    <w:abstractNumId w:val="11"/>
  </w:num>
  <w:num w:numId="24" w16cid:durableId="2101950073">
    <w:abstractNumId w:val="0"/>
  </w:num>
  <w:num w:numId="25" w16cid:durableId="2016759552">
    <w:abstractNumId w:val="36"/>
  </w:num>
  <w:num w:numId="26" w16cid:durableId="646937430">
    <w:abstractNumId w:val="29"/>
  </w:num>
  <w:num w:numId="27" w16cid:durableId="1452826107">
    <w:abstractNumId w:val="10"/>
  </w:num>
  <w:num w:numId="28" w16cid:durableId="284896501">
    <w:abstractNumId w:val="30"/>
  </w:num>
  <w:num w:numId="29" w16cid:durableId="577324484">
    <w:abstractNumId w:val="16"/>
  </w:num>
  <w:num w:numId="30" w16cid:durableId="1445079468">
    <w:abstractNumId w:val="28"/>
  </w:num>
  <w:num w:numId="31" w16cid:durableId="829759034">
    <w:abstractNumId w:val="20"/>
  </w:num>
  <w:num w:numId="32" w16cid:durableId="987824672">
    <w:abstractNumId w:val="34"/>
  </w:num>
  <w:num w:numId="33" w16cid:durableId="601382781">
    <w:abstractNumId w:val="3"/>
  </w:num>
  <w:num w:numId="34" w16cid:durableId="1318652768">
    <w:abstractNumId w:val="32"/>
  </w:num>
  <w:num w:numId="35" w16cid:durableId="1055590771">
    <w:abstractNumId w:val="18"/>
  </w:num>
  <w:num w:numId="36" w16cid:durableId="67700072">
    <w:abstractNumId w:val="5"/>
  </w:num>
  <w:num w:numId="37" w16cid:durableId="1361125350">
    <w:abstractNumId w:val="38"/>
  </w:num>
  <w:num w:numId="38" w16cid:durableId="1926835303">
    <w:abstractNumId w:val="15"/>
  </w:num>
  <w:num w:numId="39" w16cid:durableId="151939222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C57"/>
    <w:rsid w:val="0000075C"/>
    <w:rsid w:val="00006626"/>
    <w:rsid w:val="000100D8"/>
    <w:rsid w:val="000163A2"/>
    <w:rsid w:val="00017F51"/>
    <w:rsid w:val="00022DFC"/>
    <w:rsid w:val="000249D7"/>
    <w:rsid w:val="0002788E"/>
    <w:rsid w:val="000313BB"/>
    <w:rsid w:val="00036E14"/>
    <w:rsid w:val="00037F06"/>
    <w:rsid w:val="00046D51"/>
    <w:rsid w:val="000619DF"/>
    <w:rsid w:val="00074A66"/>
    <w:rsid w:val="00081740"/>
    <w:rsid w:val="000840CF"/>
    <w:rsid w:val="00084E85"/>
    <w:rsid w:val="000876A6"/>
    <w:rsid w:val="00097BC2"/>
    <w:rsid w:val="000A7CB1"/>
    <w:rsid w:val="000A7EA0"/>
    <w:rsid w:val="000B6AD8"/>
    <w:rsid w:val="000C5702"/>
    <w:rsid w:val="000C7500"/>
    <w:rsid w:val="000D2774"/>
    <w:rsid w:val="000D390A"/>
    <w:rsid w:val="000E5B8B"/>
    <w:rsid w:val="000F0AEA"/>
    <w:rsid w:val="000F1AB6"/>
    <w:rsid w:val="000F28C2"/>
    <w:rsid w:val="00101742"/>
    <w:rsid w:val="00107172"/>
    <w:rsid w:val="001141EC"/>
    <w:rsid w:val="00117246"/>
    <w:rsid w:val="00121981"/>
    <w:rsid w:val="001224B7"/>
    <w:rsid w:val="0013513B"/>
    <w:rsid w:val="001353F0"/>
    <w:rsid w:val="0014095E"/>
    <w:rsid w:val="00151A81"/>
    <w:rsid w:val="001524DD"/>
    <w:rsid w:val="00156169"/>
    <w:rsid w:val="00162027"/>
    <w:rsid w:val="00171A58"/>
    <w:rsid w:val="00174DB3"/>
    <w:rsid w:val="00176EEE"/>
    <w:rsid w:val="00177BB5"/>
    <w:rsid w:val="00181D9D"/>
    <w:rsid w:val="001A1C0B"/>
    <w:rsid w:val="001A2F09"/>
    <w:rsid w:val="001B28BE"/>
    <w:rsid w:val="001B4CA9"/>
    <w:rsid w:val="001C4710"/>
    <w:rsid w:val="001C4C98"/>
    <w:rsid w:val="001C5786"/>
    <w:rsid w:val="001E1D4D"/>
    <w:rsid w:val="001F12AB"/>
    <w:rsid w:val="001F2B6E"/>
    <w:rsid w:val="001F6842"/>
    <w:rsid w:val="00200E79"/>
    <w:rsid w:val="00204CB9"/>
    <w:rsid w:val="0020764D"/>
    <w:rsid w:val="00211BBF"/>
    <w:rsid w:val="0023054A"/>
    <w:rsid w:val="0023353F"/>
    <w:rsid w:val="00235DEF"/>
    <w:rsid w:val="002506D2"/>
    <w:rsid w:val="00251325"/>
    <w:rsid w:val="00260C83"/>
    <w:rsid w:val="00271DD3"/>
    <w:rsid w:val="00276D26"/>
    <w:rsid w:val="00287CCE"/>
    <w:rsid w:val="0029110D"/>
    <w:rsid w:val="002A04FB"/>
    <w:rsid w:val="002A1F90"/>
    <w:rsid w:val="002A2966"/>
    <w:rsid w:val="002A2C30"/>
    <w:rsid w:val="002B011D"/>
    <w:rsid w:val="002B5DD8"/>
    <w:rsid w:val="002C2AD5"/>
    <w:rsid w:val="002D0F2C"/>
    <w:rsid w:val="002D5EB7"/>
    <w:rsid w:val="002E0D3F"/>
    <w:rsid w:val="002E3B9B"/>
    <w:rsid w:val="002F15DD"/>
    <w:rsid w:val="002F763A"/>
    <w:rsid w:val="0030705D"/>
    <w:rsid w:val="00312296"/>
    <w:rsid w:val="0031528E"/>
    <w:rsid w:val="00316580"/>
    <w:rsid w:val="003227B3"/>
    <w:rsid w:val="003278EA"/>
    <w:rsid w:val="0033367E"/>
    <w:rsid w:val="00333BD6"/>
    <w:rsid w:val="003373E5"/>
    <w:rsid w:val="00340DAA"/>
    <w:rsid w:val="0034451A"/>
    <w:rsid w:val="00350405"/>
    <w:rsid w:val="00353286"/>
    <w:rsid w:val="00362F93"/>
    <w:rsid w:val="00370043"/>
    <w:rsid w:val="00380896"/>
    <w:rsid w:val="00381873"/>
    <w:rsid w:val="003A7F5A"/>
    <w:rsid w:val="003B17F8"/>
    <w:rsid w:val="003B3E24"/>
    <w:rsid w:val="003B490D"/>
    <w:rsid w:val="003C2E02"/>
    <w:rsid w:val="003C4720"/>
    <w:rsid w:val="003C63D8"/>
    <w:rsid w:val="003C6FD0"/>
    <w:rsid w:val="003C7BE7"/>
    <w:rsid w:val="003D001F"/>
    <w:rsid w:val="003D2487"/>
    <w:rsid w:val="003D4D68"/>
    <w:rsid w:val="003E0A90"/>
    <w:rsid w:val="003F310E"/>
    <w:rsid w:val="00402261"/>
    <w:rsid w:val="004029E5"/>
    <w:rsid w:val="004041D3"/>
    <w:rsid w:val="0041349D"/>
    <w:rsid w:val="00417025"/>
    <w:rsid w:val="004307FD"/>
    <w:rsid w:val="004313B0"/>
    <w:rsid w:val="00434DD4"/>
    <w:rsid w:val="0043586E"/>
    <w:rsid w:val="004424B7"/>
    <w:rsid w:val="00444A90"/>
    <w:rsid w:val="00453499"/>
    <w:rsid w:val="00456366"/>
    <w:rsid w:val="004606E9"/>
    <w:rsid w:val="00471ED0"/>
    <w:rsid w:val="00474169"/>
    <w:rsid w:val="004771D8"/>
    <w:rsid w:val="00480E15"/>
    <w:rsid w:val="00482575"/>
    <w:rsid w:val="004A06A1"/>
    <w:rsid w:val="004A2EB7"/>
    <w:rsid w:val="004B4CA6"/>
    <w:rsid w:val="004B6FF5"/>
    <w:rsid w:val="004C0B87"/>
    <w:rsid w:val="004C0E4C"/>
    <w:rsid w:val="004D10F9"/>
    <w:rsid w:val="004E470A"/>
    <w:rsid w:val="00502DFB"/>
    <w:rsid w:val="00506832"/>
    <w:rsid w:val="00521588"/>
    <w:rsid w:val="0053119D"/>
    <w:rsid w:val="00533D1A"/>
    <w:rsid w:val="005372E3"/>
    <w:rsid w:val="005503B6"/>
    <w:rsid w:val="00565ADE"/>
    <w:rsid w:val="00580867"/>
    <w:rsid w:val="00590D0C"/>
    <w:rsid w:val="00591B58"/>
    <w:rsid w:val="00594FFF"/>
    <w:rsid w:val="005A3895"/>
    <w:rsid w:val="005A5C63"/>
    <w:rsid w:val="005B03D5"/>
    <w:rsid w:val="005B1A49"/>
    <w:rsid w:val="005B1F3C"/>
    <w:rsid w:val="005B6672"/>
    <w:rsid w:val="005B6B79"/>
    <w:rsid w:val="005C1035"/>
    <w:rsid w:val="005C2C8B"/>
    <w:rsid w:val="005C45AB"/>
    <w:rsid w:val="005C6BAE"/>
    <w:rsid w:val="005D4EBC"/>
    <w:rsid w:val="005D5E71"/>
    <w:rsid w:val="005F1553"/>
    <w:rsid w:val="005F17FD"/>
    <w:rsid w:val="005F6387"/>
    <w:rsid w:val="0061070D"/>
    <w:rsid w:val="0062380E"/>
    <w:rsid w:val="00634B17"/>
    <w:rsid w:val="00635E70"/>
    <w:rsid w:val="00642055"/>
    <w:rsid w:val="00642C96"/>
    <w:rsid w:val="00643CB6"/>
    <w:rsid w:val="00646BBE"/>
    <w:rsid w:val="00653BB4"/>
    <w:rsid w:val="00655574"/>
    <w:rsid w:val="00655BB0"/>
    <w:rsid w:val="00657822"/>
    <w:rsid w:val="00664BF6"/>
    <w:rsid w:val="00664C57"/>
    <w:rsid w:val="0066615A"/>
    <w:rsid w:val="00672702"/>
    <w:rsid w:val="006746C2"/>
    <w:rsid w:val="006765B6"/>
    <w:rsid w:val="00676649"/>
    <w:rsid w:val="0067797D"/>
    <w:rsid w:val="006821CD"/>
    <w:rsid w:val="00685592"/>
    <w:rsid w:val="00693848"/>
    <w:rsid w:val="0069421B"/>
    <w:rsid w:val="006A2061"/>
    <w:rsid w:val="006A4214"/>
    <w:rsid w:val="006A5D89"/>
    <w:rsid w:val="006B00E7"/>
    <w:rsid w:val="006B44AB"/>
    <w:rsid w:val="006D1692"/>
    <w:rsid w:val="006D5519"/>
    <w:rsid w:val="006D5C06"/>
    <w:rsid w:val="006E05E6"/>
    <w:rsid w:val="006E41C1"/>
    <w:rsid w:val="006F1A83"/>
    <w:rsid w:val="006F2547"/>
    <w:rsid w:val="006F3020"/>
    <w:rsid w:val="006F75D3"/>
    <w:rsid w:val="00701C5C"/>
    <w:rsid w:val="00703490"/>
    <w:rsid w:val="007107FA"/>
    <w:rsid w:val="00714743"/>
    <w:rsid w:val="0072679C"/>
    <w:rsid w:val="00736D6A"/>
    <w:rsid w:val="007540D1"/>
    <w:rsid w:val="00764231"/>
    <w:rsid w:val="007660B5"/>
    <w:rsid w:val="00766A29"/>
    <w:rsid w:val="007725C3"/>
    <w:rsid w:val="00776EF7"/>
    <w:rsid w:val="00782153"/>
    <w:rsid w:val="00791AAA"/>
    <w:rsid w:val="00796A34"/>
    <w:rsid w:val="007C1730"/>
    <w:rsid w:val="007D2916"/>
    <w:rsid w:val="007D3A6D"/>
    <w:rsid w:val="007D43C6"/>
    <w:rsid w:val="007E3E6C"/>
    <w:rsid w:val="00800538"/>
    <w:rsid w:val="00800F6E"/>
    <w:rsid w:val="00802BFA"/>
    <w:rsid w:val="00802E8A"/>
    <w:rsid w:val="0080365F"/>
    <w:rsid w:val="0080597B"/>
    <w:rsid w:val="008138C8"/>
    <w:rsid w:val="008139EA"/>
    <w:rsid w:val="008320BF"/>
    <w:rsid w:val="00833E70"/>
    <w:rsid w:val="00836567"/>
    <w:rsid w:val="008430DF"/>
    <w:rsid w:val="008626D3"/>
    <w:rsid w:val="00870658"/>
    <w:rsid w:val="008757BC"/>
    <w:rsid w:val="008803FC"/>
    <w:rsid w:val="0088179D"/>
    <w:rsid w:val="00886486"/>
    <w:rsid w:val="00891B76"/>
    <w:rsid w:val="00892095"/>
    <w:rsid w:val="00897413"/>
    <w:rsid w:val="008A0024"/>
    <w:rsid w:val="008A22AE"/>
    <w:rsid w:val="008A347A"/>
    <w:rsid w:val="008B3636"/>
    <w:rsid w:val="008B3BD8"/>
    <w:rsid w:val="008C3238"/>
    <w:rsid w:val="008C76B6"/>
    <w:rsid w:val="008D3724"/>
    <w:rsid w:val="008E4FDA"/>
    <w:rsid w:val="008F5605"/>
    <w:rsid w:val="009013EC"/>
    <w:rsid w:val="00905461"/>
    <w:rsid w:val="009073D1"/>
    <w:rsid w:val="0091052A"/>
    <w:rsid w:val="00922204"/>
    <w:rsid w:val="00934B54"/>
    <w:rsid w:val="00937E22"/>
    <w:rsid w:val="0095020A"/>
    <w:rsid w:val="009505FC"/>
    <w:rsid w:val="00956651"/>
    <w:rsid w:val="00967C49"/>
    <w:rsid w:val="00972F75"/>
    <w:rsid w:val="00984F09"/>
    <w:rsid w:val="009875A6"/>
    <w:rsid w:val="009879C5"/>
    <w:rsid w:val="00996744"/>
    <w:rsid w:val="009A2B68"/>
    <w:rsid w:val="009B0B61"/>
    <w:rsid w:val="009B343E"/>
    <w:rsid w:val="009C3736"/>
    <w:rsid w:val="009C60C2"/>
    <w:rsid w:val="009C72A8"/>
    <w:rsid w:val="009C7F8C"/>
    <w:rsid w:val="009F4408"/>
    <w:rsid w:val="009F5093"/>
    <w:rsid w:val="009F613C"/>
    <w:rsid w:val="00A0233B"/>
    <w:rsid w:val="00A07832"/>
    <w:rsid w:val="00A15C82"/>
    <w:rsid w:val="00A17C42"/>
    <w:rsid w:val="00A231DA"/>
    <w:rsid w:val="00A2431B"/>
    <w:rsid w:val="00A246F5"/>
    <w:rsid w:val="00A26BF9"/>
    <w:rsid w:val="00A338B6"/>
    <w:rsid w:val="00A36157"/>
    <w:rsid w:val="00A372ED"/>
    <w:rsid w:val="00A565A6"/>
    <w:rsid w:val="00A659A2"/>
    <w:rsid w:val="00A66345"/>
    <w:rsid w:val="00A70ACB"/>
    <w:rsid w:val="00A72DAC"/>
    <w:rsid w:val="00A7463C"/>
    <w:rsid w:val="00A77817"/>
    <w:rsid w:val="00A84607"/>
    <w:rsid w:val="00A860F0"/>
    <w:rsid w:val="00A862C4"/>
    <w:rsid w:val="00AA1FC2"/>
    <w:rsid w:val="00AA2873"/>
    <w:rsid w:val="00AA595B"/>
    <w:rsid w:val="00AB6262"/>
    <w:rsid w:val="00AC07D0"/>
    <w:rsid w:val="00AC41E9"/>
    <w:rsid w:val="00AC6096"/>
    <w:rsid w:val="00AC7A57"/>
    <w:rsid w:val="00AD05C3"/>
    <w:rsid w:val="00AD3A33"/>
    <w:rsid w:val="00AE097B"/>
    <w:rsid w:val="00AE181B"/>
    <w:rsid w:val="00AE4C99"/>
    <w:rsid w:val="00AE5F50"/>
    <w:rsid w:val="00AF2437"/>
    <w:rsid w:val="00AF323A"/>
    <w:rsid w:val="00B02CF6"/>
    <w:rsid w:val="00B0617F"/>
    <w:rsid w:val="00B17732"/>
    <w:rsid w:val="00B179E6"/>
    <w:rsid w:val="00B34663"/>
    <w:rsid w:val="00B472EE"/>
    <w:rsid w:val="00B65F6C"/>
    <w:rsid w:val="00B75F04"/>
    <w:rsid w:val="00B7706C"/>
    <w:rsid w:val="00B809AB"/>
    <w:rsid w:val="00B83C64"/>
    <w:rsid w:val="00B909C4"/>
    <w:rsid w:val="00BA6053"/>
    <w:rsid w:val="00BB1432"/>
    <w:rsid w:val="00BB3BBB"/>
    <w:rsid w:val="00BB4FF4"/>
    <w:rsid w:val="00BC55B6"/>
    <w:rsid w:val="00BC76D3"/>
    <w:rsid w:val="00BD1344"/>
    <w:rsid w:val="00BD4C44"/>
    <w:rsid w:val="00BD70BE"/>
    <w:rsid w:val="00BE4B02"/>
    <w:rsid w:val="00BF2F58"/>
    <w:rsid w:val="00C0558A"/>
    <w:rsid w:val="00C06EBF"/>
    <w:rsid w:val="00C12059"/>
    <w:rsid w:val="00C15996"/>
    <w:rsid w:val="00C168ED"/>
    <w:rsid w:val="00C17010"/>
    <w:rsid w:val="00C21B5E"/>
    <w:rsid w:val="00C246D0"/>
    <w:rsid w:val="00C30DA6"/>
    <w:rsid w:val="00C45CB9"/>
    <w:rsid w:val="00C52D76"/>
    <w:rsid w:val="00C601A1"/>
    <w:rsid w:val="00C65DA3"/>
    <w:rsid w:val="00C81918"/>
    <w:rsid w:val="00CA267A"/>
    <w:rsid w:val="00CA64DA"/>
    <w:rsid w:val="00CC5637"/>
    <w:rsid w:val="00CD3901"/>
    <w:rsid w:val="00CE24AD"/>
    <w:rsid w:val="00CE2B86"/>
    <w:rsid w:val="00CE61F6"/>
    <w:rsid w:val="00D141A1"/>
    <w:rsid w:val="00D17A65"/>
    <w:rsid w:val="00D22037"/>
    <w:rsid w:val="00D2245B"/>
    <w:rsid w:val="00D25CF5"/>
    <w:rsid w:val="00D41EDB"/>
    <w:rsid w:val="00D44E3A"/>
    <w:rsid w:val="00D50115"/>
    <w:rsid w:val="00D50DC4"/>
    <w:rsid w:val="00D528C1"/>
    <w:rsid w:val="00D57413"/>
    <w:rsid w:val="00D60AA8"/>
    <w:rsid w:val="00D61E03"/>
    <w:rsid w:val="00D61E73"/>
    <w:rsid w:val="00D65145"/>
    <w:rsid w:val="00D67816"/>
    <w:rsid w:val="00D7086B"/>
    <w:rsid w:val="00D80352"/>
    <w:rsid w:val="00DB103D"/>
    <w:rsid w:val="00DB1CC3"/>
    <w:rsid w:val="00DB2504"/>
    <w:rsid w:val="00DB7449"/>
    <w:rsid w:val="00DC03A9"/>
    <w:rsid w:val="00DC37B7"/>
    <w:rsid w:val="00DC6BF9"/>
    <w:rsid w:val="00DC74DD"/>
    <w:rsid w:val="00DC7D80"/>
    <w:rsid w:val="00DD0EE4"/>
    <w:rsid w:val="00DD24A4"/>
    <w:rsid w:val="00DD543D"/>
    <w:rsid w:val="00DE1D39"/>
    <w:rsid w:val="00DE78DB"/>
    <w:rsid w:val="00DF1470"/>
    <w:rsid w:val="00DF4C85"/>
    <w:rsid w:val="00DF585F"/>
    <w:rsid w:val="00E071A4"/>
    <w:rsid w:val="00E13801"/>
    <w:rsid w:val="00E1726A"/>
    <w:rsid w:val="00E23831"/>
    <w:rsid w:val="00E3219B"/>
    <w:rsid w:val="00E32EA7"/>
    <w:rsid w:val="00E334D6"/>
    <w:rsid w:val="00E36755"/>
    <w:rsid w:val="00E457CD"/>
    <w:rsid w:val="00E53AEF"/>
    <w:rsid w:val="00E57BB5"/>
    <w:rsid w:val="00E64D77"/>
    <w:rsid w:val="00E718B5"/>
    <w:rsid w:val="00E7379A"/>
    <w:rsid w:val="00E746AE"/>
    <w:rsid w:val="00E80AFE"/>
    <w:rsid w:val="00E81A75"/>
    <w:rsid w:val="00E83FDE"/>
    <w:rsid w:val="00E869E6"/>
    <w:rsid w:val="00E94BFD"/>
    <w:rsid w:val="00EA3E3A"/>
    <w:rsid w:val="00EA4126"/>
    <w:rsid w:val="00EA4EEB"/>
    <w:rsid w:val="00EB21E6"/>
    <w:rsid w:val="00EB22C6"/>
    <w:rsid w:val="00EC1E49"/>
    <w:rsid w:val="00EE34E1"/>
    <w:rsid w:val="00EE3B18"/>
    <w:rsid w:val="00EF0DDD"/>
    <w:rsid w:val="00EF1A2B"/>
    <w:rsid w:val="00F11F2A"/>
    <w:rsid w:val="00F25B7F"/>
    <w:rsid w:val="00F3103A"/>
    <w:rsid w:val="00F32596"/>
    <w:rsid w:val="00F33CF5"/>
    <w:rsid w:val="00F34871"/>
    <w:rsid w:val="00F40DDA"/>
    <w:rsid w:val="00F53885"/>
    <w:rsid w:val="00F53B55"/>
    <w:rsid w:val="00F61868"/>
    <w:rsid w:val="00F664A4"/>
    <w:rsid w:val="00F6661A"/>
    <w:rsid w:val="00F740A3"/>
    <w:rsid w:val="00F83BC4"/>
    <w:rsid w:val="00F923E4"/>
    <w:rsid w:val="00F96CC0"/>
    <w:rsid w:val="00FA114A"/>
    <w:rsid w:val="00FB3A30"/>
    <w:rsid w:val="00FC232C"/>
    <w:rsid w:val="00FC4527"/>
    <w:rsid w:val="00FD4AB3"/>
    <w:rsid w:val="00FD7DCB"/>
    <w:rsid w:val="00FE47BC"/>
    <w:rsid w:val="0BCBCD83"/>
    <w:rsid w:val="3BB87B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C05A8"/>
  <w15:chartTrackingRefBased/>
  <w15:docId w15:val="{62768483-7819-4B57-9460-8D2E85B0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061"/>
    <w:pPr>
      <w:spacing w:line="276" w:lineRule="auto"/>
      <w:ind w:firstLine="567"/>
      <w:jc w:val="both"/>
    </w:pPr>
    <w:rPr>
      <w:rFonts w:ascii="Arial" w:hAnsi="Arial" w:cs="Arial"/>
      <w:sz w:val="24"/>
      <w:szCs w:val="24"/>
    </w:rPr>
  </w:style>
  <w:style w:type="paragraph" w:styleId="Ttulo1">
    <w:name w:val="heading 1"/>
    <w:basedOn w:val="Normal"/>
    <w:next w:val="Normal"/>
    <w:link w:val="Ttulo1Car"/>
    <w:uiPriority w:val="9"/>
    <w:qFormat/>
    <w:rsid w:val="00664C57"/>
    <w:pPr>
      <w:keepNext/>
      <w:keepLines/>
      <w:spacing w:before="360" w:after="80"/>
      <w:outlineLvl w:val="0"/>
    </w:pPr>
    <w:rPr>
      <w:rFonts w:asciiTheme="majorHAnsi" w:eastAsiaTheme="majorEastAsia" w:hAnsiTheme="majorHAnsi" w:cstheme="majorBidi"/>
      <w:b/>
      <w:bCs/>
      <w:color w:val="215E99" w:themeColor="text2" w:themeTint="BF"/>
      <w:sz w:val="40"/>
      <w:szCs w:val="40"/>
      <w:u w:val="single"/>
    </w:rPr>
  </w:style>
  <w:style w:type="paragraph" w:styleId="Ttulo2">
    <w:name w:val="heading 2"/>
    <w:basedOn w:val="Normal"/>
    <w:next w:val="Normal"/>
    <w:link w:val="Ttulo2Car"/>
    <w:uiPriority w:val="9"/>
    <w:unhideWhenUsed/>
    <w:qFormat/>
    <w:rsid w:val="00AB6262"/>
    <w:pPr>
      <w:keepNext/>
      <w:keepLines/>
      <w:spacing w:before="160" w:after="80"/>
      <w:outlineLvl w:val="1"/>
    </w:pPr>
    <w:rPr>
      <w:rFonts w:asciiTheme="majorHAnsi" w:eastAsiaTheme="majorEastAsia" w:hAnsiTheme="majorHAnsi" w:cstheme="majorBidi"/>
      <w:b/>
      <w:bCs/>
      <w:color w:val="0F4761" w:themeColor="accent1" w:themeShade="BF"/>
      <w:sz w:val="32"/>
      <w:szCs w:val="32"/>
      <w:u w:val="single"/>
    </w:rPr>
  </w:style>
  <w:style w:type="paragraph" w:styleId="Ttulo3">
    <w:name w:val="heading 3"/>
    <w:basedOn w:val="Normal"/>
    <w:next w:val="Normal"/>
    <w:link w:val="Ttulo3Car"/>
    <w:uiPriority w:val="9"/>
    <w:unhideWhenUsed/>
    <w:qFormat/>
    <w:rsid w:val="00664C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4C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4C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4C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4C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4C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4C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4C57"/>
    <w:rPr>
      <w:rFonts w:asciiTheme="majorHAnsi" w:eastAsiaTheme="majorEastAsia" w:hAnsiTheme="majorHAnsi" w:cstheme="majorBidi"/>
      <w:b/>
      <w:bCs/>
      <w:color w:val="215E99" w:themeColor="text2" w:themeTint="BF"/>
      <w:sz w:val="40"/>
      <w:szCs w:val="40"/>
      <w:u w:val="single"/>
    </w:rPr>
  </w:style>
  <w:style w:type="character" w:customStyle="1" w:styleId="Ttulo2Car">
    <w:name w:val="Título 2 Car"/>
    <w:basedOn w:val="Fuentedeprrafopredeter"/>
    <w:link w:val="Ttulo2"/>
    <w:uiPriority w:val="9"/>
    <w:rsid w:val="00AB6262"/>
    <w:rPr>
      <w:rFonts w:asciiTheme="majorHAnsi" w:eastAsiaTheme="majorEastAsia" w:hAnsiTheme="majorHAnsi" w:cstheme="majorBidi"/>
      <w:b/>
      <w:bCs/>
      <w:color w:val="0F4761" w:themeColor="accent1" w:themeShade="BF"/>
      <w:sz w:val="32"/>
      <w:szCs w:val="32"/>
      <w:u w:val="single"/>
    </w:rPr>
  </w:style>
  <w:style w:type="character" w:customStyle="1" w:styleId="Ttulo3Car">
    <w:name w:val="Título 3 Car"/>
    <w:basedOn w:val="Fuentedeprrafopredeter"/>
    <w:link w:val="Ttulo3"/>
    <w:uiPriority w:val="9"/>
    <w:rsid w:val="00664C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4C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4C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4C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4C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4C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4C57"/>
    <w:rPr>
      <w:rFonts w:eastAsiaTheme="majorEastAsia" w:cstheme="majorBidi"/>
      <w:color w:val="272727" w:themeColor="text1" w:themeTint="D8"/>
    </w:rPr>
  </w:style>
  <w:style w:type="paragraph" w:styleId="Ttulo">
    <w:name w:val="Title"/>
    <w:basedOn w:val="Normal"/>
    <w:next w:val="Normal"/>
    <w:link w:val="TtuloCar"/>
    <w:uiPriority w:val="10"/>
    <w:qFormat/>
    <w:rsid w:val="00664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4C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4C57"/>
    <w:pPr>
      <w:numPr>
        <w:ilvl w:val="1"/>
      </w:numPr>
      <w:ind w:firstLine="56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4C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4C57"/>
    <w:pPr>
      <w:spacing w:before="160"/>
      <w:jc w:val="center"/>
    </w:pPr>
    <w:rPr>
      <w:i/>
      <w:iCs/>
      <w:color w:val="404040" w:themeColor="text1" w:themeTint="BF"/>
    </w:rPr>
  </w:style>
  <w:style w:type="character" w:customStyle="1" w:styleId="CitaCar">
    <w:name w:val="Cita Car"/>
    <w:basedOn w:val="Fuentedeprrafopredeter"/>
    <w:link w:val="Cita"/>
    <w:uiPriority w:val="29"/>
    <w:rsid w:val="00664C57"/>
    <w:rPr>
      <w:i/>
      <w:iCs/>
      <w:color w:val="404040" w:themeColor="text1" w:themeTint="BF"/>
    </w:rPr>
  </w:style>
  <w:style w:type="paragraph" w:styleId="Prrafodelista">
    <w:name w:val="List Paragraph"/>
    <w:basedOn w:val="Normal"/>
    <w:uiPriority w:val="34"/>
    <w:qFormat/>
    <w:rsid w:val="00664C57"/>
    <w:pPr>
      <w:ind w:left="720"/>
      <w:contextualSpacing/>
    </w:pPr>
  </w:style>
  <w:style w:type="character" w:styleId="nfasisintenso">
    <w:name w:val="Intense Emphasis"/>
    <w:basedOn w:val="Fuentedeprrafopredeter"/>
    <w:uiPriority w:val="21"/>
    <w:qFormat/>
    <w:rsid w:val="00664C57"/>
    <w:rPr>
      <w:i/>
      <w:iCs/>
      <w:color w:val="0F4761" w:themeColor="accent1" w:themeShade="BF"/>
    </w:rPr>
  </w:style>
  <w:style w:type="paragraph" w:styleId="Citadestacada">
    <w:name w:val="Intense Quote"/>
    <w:basedOn w:val="Normal"/>
    <w:next w:val="Normal"/>
    <w:link w:val="CitadestacadaCar"/>
    <w:uiPriority w:val="30"/>
    <w:qFormat/>
    <w:rsid w:val="00664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4C57"/>
    <w:rPr>
      <w:i/>
      <w:iCs/>
      <w:color w:val="0F4761" w:themeColor="accent1" w:themeShade="BF"/>
    </w:rPr>
  </w:style>
  <w:style w:type="character" w:styleId="Referenciaintensa">
    <w:name w:val="Intense Reference"/>
    <w:basedOn w:val="Fuentedeprrafopredeter"/>
    <w:uiPriority w:val="32"/>
    <w:qFormat/>
    <w:rsid w:val="00664C57"/>
    <w:rPr>
      <w:b/>
      <w:bCs/>
      <w:smallCaps/>
      <w:color w:val="0F4761" w:themeColor="accent1" w:themeShade="BF"/>
      <w:spacing w:val="5"/>
    </w:rPr>
  </w:style>
  <w:style w:type="paragraph" w:styleId="Encabezado">
    <w:name w:val="header"/>
    <w:basedOn w:val="Normal"/>
    <w:link w:val="EncabezadoCar"/>
    <w:uiPriority w:val="99"/>
    <w:unhideWhenUsed/>
    <w:rsid w:val="001A1C0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A1C0B"/>
    <w:rPr>
      <w:rFonts w:ascii="Arial" w:hAnsi="Arial" w:cs="Arial"/>
      <w:sz w:val="24"/>
      <w:szCs w:val="24"/>
    </w:rPr>
  </w:style>
  <w:style w:type="paragraph" w:styleId="Piedepgina">
    <w:name w:val="footer"/>
    <w:basedOn w:val="Normal"/>
    <w:link w:val="PiedepginaCar"/>
    <w:uiPriority w:val="99"/>
    <w:unhideWhenUsed/>
    <w:rsid w:val="001A1C0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A1C0B"/>
    <w:rPr>
      <w:rFonts w:ascii="Arial" w:hAnsi="Arial" w:cs="Arial"/>
      <w:sz w:val="24"/>
      <w:szCs w:val="24"/>
    </w:rPr>
  </w:style>
  <w:style w:type="paragraph" w:styleId="Sinespaciado">
    <w:name w:val="No Spacing"/>
    <w:link w:val="SinespaciadoCar"/>
    <w:uiPriority w:val="1"/>
    <w:qFormat/>
    <w:rsid w:val="004606E9"/>
    <w:pPr>
      <w:spacing w:after="0" w:line="240" w:lineRule="auto"/>
    </w:pPr>
    <w:rPr>
      <w:rFonts w:eastAsiaTheme="minorEastAsia"/>
      <w:kern w:val="0"/>
      <w:lang w:eastAsia="es-AR"/>
      <w14:ligatures w14:val="none"/>
    </w:rPr>
  </w:style>
  <w:style w:type="character" w:customStyle="1" w:styleId="SinespaciadoCar">
    <w:name w:val="Sin espaciado Car"/>
    <w:basedOn w:val="Fuentedeprrafopredeter"/>
    <w:link w:val="Sinespaciado"/>
    <w:uiPriority w:val="1"/>
    <w:rsid w:val="004606E9"/>
    <w:rPr>
      <w:rFonts w:eastAsiaTheme="minorEastAsia"/>
      <w:kern w:val="0"/>
      <w:lang w:eastAsia="es-AR"/>
      <w14:ligatures w14:val="none"/>
    </w:rPr>
  </w:style>
  <w:style w:type="paragraph" w:styleId="TtuloTDC">
    <w:name w:val="TOC Heading"/>
    <w:basedOn w:val="Ttulo1"/>
    <w:next w:val="Normal"/>
    <w:uiPriority w:val="39"/>
    <w:unhideWhenUsed/>
    <w:qFormat/>
    <w:rsid w:val="00B7706C"/>
    <w:pPr>
      <w:spacing w:before="240" w:after="0" w:line="259" w:lineRule="auto"/>
      <w:ind w:firstLine="0"/>
      <w:jc w:val="left"/>
      <w:outlineLvl w:val="9"/>
    </w:pPr>
    <w:rPr>
      <w:b w:val="0"/>
      <w:bCs w:val="0"/>
      <w:color w:val="0F4761" w:themeColor="accent1" w:themeShade="BF"/>
      <w:kern w:val="0"/>
      <w:sz w:val="32"/>
      <w:szCs w:val="32"/>
      <w:u w:val="none"/>
      <w:lang w:eastAsia="es-AR"/>
      <w14:ligatures w14:val="none"/>
    </w:rPr>
  </w:style>
  <w:style w:type="paragraph" w:styleId="TDC1">
    <w:name w:val="toc 1"/>
    <w:basedOn w:val="Normal"/>
    <w:next w:val="Normal"/>
    <w:autoRedefine/>
    <w:uiPriority w:val="39"/>
    <w:unhideWhenUsed/>
    <w:rsid w:val="00B7706C"/>
    <w:pPr>
      <w:spacing w:after="100"/>
    </w:pPr>
  </w:style>
  <w:style w:type="paragraph" w:styleId="TDC2">
    <w:name w:val="toc 2"/>
    <w:basedOn w:val="Normal"/>
    <w:next w:val="Normal"/>
    <w:autoRedefine/>
    <w:uiPriority w:val="39"/>
    <w:unhideWhenUsed/>
    <w:rsid w:val="00B7706C"/>
    <w:pPr>
      <w:spacing w:after="100"/>
      <w:ind w:left="240"/>
    </w:pPr>
  </w:style>
  <w:style w:type="character" w:styleId="Hipervnculo">
    <w:name w:val="Hyperlink"/>
    <w:basedOn w:val="Fuentedeprrafopredeter"/>
    <w:uiPriority w:val="99"/>
    <w:unhideWhenUsed/>
    <w:rsid w:val="00B7706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F725FCAB4A4CCFA5AA27E833D75A12"/>
        <w:category>
          <w:name w:val="General"/>
          <w:gallery w:val="placeholder"/>
        </w:category>
        <w:types>
          <w:type w:val="bbPlcHdr"/>
        </w:types>
        <w:behaviors>
          <w:behavior w:val="content"/>
        </w:behaviors>
        <w:guid w:val="{81E77799-E091-4196-9D35-4057C272E0ED}"/>
      </w:docPartPr>
      <w:docPartBody>
        <w:p w:rsidR="00061E06" w:rsidRDefault="009A2B68" w:rsidP="009A2B68">
          <w:pPr>
            <w:pStyle w:val="73F725FCAB4A4CCFA5AA27E833D75A12"/>
          </w:pPr>
          <w:r>
            <w:rPr>
              <w:rStyle w:val="Textodemarcadordeposicin"/>
              <w:lang w:val="es-MX"/>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opperplate Gothic Light">
    <w:panose1 w:val="020E05070202060204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B68"/>
    <w:rsid w:val="000549E4"/>
    <w:rsid w:val="00061E06"/>
    <w:rsid w:val="004029E5"/>
    <w:rsid w:val="004F5C51"/>
    <w:rsid w:val="00590D0C"/>
    <w:rsid w:val="0077548D"/>
    <w:rsid w:val="0091052A"/>
    <w:rsid w:val="00931CC0"/>
    <w:rsid w:val="00956651"/>
    <w:rsid w:val="009A2B68"/>
    <w:rsid w:val="009B2366"/>
    <w:rsid w:val="00DE1D39"/>
    <w:rsid w:val="00EA3EF4"/>
    <w:rsid w:val="00FD4A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9A2B68"/>
    <w:rPr>
      <w:color w:val="808080"/>
    </w:rPr>
  </w:style>
  <w:style w:type="paragraph" w:customStyle="1" w:styleId="73F725FCAB4A4CCFA5AA27E833D75A12">
    <w:name w:val="73F725FCAB4A4CCFA5AA27E833D75A12"/>
    <w:rsid w:val="009A2B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4ABAB-566F-4CF6-A7ED-8EDC6C486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22</Pages>
  <Words>5090</Words>
  <Characters>27999</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Manual Práctico para Gestionar Alteraciones Contractuales en Obras Públicas</vt:lpstr>
    </vt:vector>
  </TitlesOfParts>
  <Company>DIRECCIÓN DE ALTERACIONES CONTRACTUALES</Company>
  <LinksUpToDate>false</LinksUpToDate>
  <CharactersWithSpaces>33023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Práctico para Gestionar Alteraciones Contractuales en Obras Públicas</dc:title>
  <dc:subject>Una guía sencilla para manejar cambios en contratos de obras públicas</dc:subject>
  <dc:creator>DIRECCIÓN GENERAL DE CERTIFICACIONES – DIRRECIÓN DE ALTERACIONES CONTRACTUALES</dc:creator>
  <cp:keywords/>
  <dc:description/>
  <cp:lastModifiedBy>Damián Lucero</cp:lastModifiedBy>
  <cp:revision>2</cp:revision>
  <dcterms:created xsi:type="dcterms:W3CDTF">2025-07-27T00:14:00Z</dcterms:created>
  <dcterms:modified xsi:type="dcterms:W3CDTF">2025-07-27T00:14:00Z</dcterms:modified>
  <cp:category>DIRECCIÓN GENERAL DE CERTIFICACIONES</cp:category>
</cp:coreProperties>
</file>