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3D4" w:rsidRDefault="00B053D4" w:rsidP="00B053D4">
      <w:pPr>
        <w:rPr>
          <w:b/>
          <w:sz w:val="38"/>
          <w:szCs w:val="38"/>
        </w:rPr>
      </w:pPr>
      <w:r>
        <w:rPr>
          <w:rFonts w:hint="eastAsia"/>
          <w:sz w:val="36"/>
          <w:szCs w:val="36"/>
        </w:rPr>
        <w:t xml:space="preserve">             </w:t>
      </w:r>
      <w:r>
        <w:rPr>
          <w:rFonts w:hint="eastAsia"/>
          <w:b/>
          <w:sz w:val="38"/>
          <w:szCs w:val="38"/>
        </w:rPr>
        <w:t xml:space="preserve">    </w:t>
      </w:r>
      <w:r w:rsidRPr="00C735A4">
        <w:rPr>
          <w:rFonts w:hint="eastAsia"/>
          <w:b/>
          <w:sz w:val="38"/>
          <w:szCs w:val="38"/>
        </w:rPr>
        <w:t>智能门锁销售合同书</w:t>
      </w:r>
    </w:p>
    <w:p w:rsidR="00B053D4" w:rsidRPr="00C735A4" w:rsidRDefault="00B053D4" w:rsidP="00B053D4">
      <w:pPr>
        <w:rPr>
          <w:b/>
          <w:sz w:val="38"/>
          <w:szCs w:val="38"/>
        </w:rPr>
      </w:pPr>
    </w:p>
    <w:p w:rsidR="00B053D4" w:rsidRPr="00286C14" w:rsidRDefault="00B053D4" w:rsidP="00B053D4">
      <w:r w:rsidRPr="00286C14">
        <w:rPr>
          <w:rFonts w:hint="eastAsia"/>
        </w:rPr>
        <w:t>需方（甲方）：</w:t>
      </w:r>
      <w:fldSimple w:instr=" MERGEFIELD  $username  \* MERGEFORMAT ">
        <w:r w:rsidR="009046F8">
          <w:rPr>
            <w:noProof/>
            <w:u w:val="single"/>
          </w:rPr>
          <w:t>«$username»</w:t>
        </w:r>
      </w:fldSimple>
      <w:r w:rsidRPr="00286C14">
        <w:rPr>
          <w:rFonts w:hint="eastAsia"/>
        </w:rPr>
        <w:t xml:space="preserve">                  </w:t>
      </w:r>
      <w:r w:rsidR="00F11AF0">
        <w:rPr>
          <w:rFonts w:hint="eastAsia"/>
        </w:rPr>
        <w:t xml:space="preserve">             </w:t>
      </w:r>
      <w:r w:rsidR="00162E0E">
        <w:rPr>
          <w:rFonts w:hint="eastAsia"/>
        </w:rPr>
        <w:t xml:space="preserve">  </w:t>
      </w:r>
      <w:r w:rsidRPr="00286C14">
        <w:rPr>
          <w:rFonts w:hint="eastAsia"/>
        </w:rPr>
        <w:t>合同编号：</w:t>
      </w:r>
      <w:fldSimple w:instr=" MERGEFIELD  $contractno  \* MERGEFORMAT ">
        <w:r w:rsidR="009046F8">
          <w:rPr>
            <w:noProof/>
            <w:u w:val="single"/>
          </w:rPr>
          <w:t>«$contractno»</w:t>
        </w:r>
      </w:fldSimple>
      <w:r w:rsidRPr="00AF7B36">
        <w:rPr>
          <w:rFonts w:hint="eastAsia"/>
          <w:u w:val="single"/>
        </w:rPr>
        <w:t xml:space="preserve">       </w:t>
      </w:r>
    </w:p>
    <w:p w:rsidR="00B053D4" w:rsidRPr="00286C14" w:rsidRDefault="00B053D4" w:rsidP="00B053D4">
      <w:pPr>
        <w:rPr>
          <w:u w:val="single"/>
        </w:rPr>
      </w:pPr>
      <w:r w:rsidRPr="00286C14">
        <w:rPr>
          <w:rFonts w:hint="eastAsia"/>
        </w:rPr>
        <w:t>供方（乙方）：</w:t>
      </w:r>
      <w:r w:rsidR="00780273">
        <w:rPr>
          <w:rFonts w:hint="eastAsia"/>
        </w:rPr>
        <w:t xml:space="preserve"> </w:t>
      </w:r>
      <w:fldSimple w:instr=" MERGEFIELD  $salename  \* MERGEFORMAT ">
        <w:r w:rsidR="00F22274">
          <w:rPr>
            <w:noProof/>
            <w:u w:val="single"/>
          </w:rPr>
          <w:t>«$salename</w:t>
        </w:r>
        <w:r w:rsidR="00780273">
          <w:rPr>
            <w:noProof/>
            <w:u w:val="single"/>
          </w:rPr>
          <w:t>»</w:t>
        </w:r>
        <w:r w:rsidR="000605F3">
          <w:rPr>
            <w:rFonts w:hint="eastAsia"/>
            <w:u w:val="single"/>
          </w:rPr>
          <w:t xml:space="preserve"> </w:t>
        </w:r>
        <w:r w:rsidR="00780273">
          <w:rPr>
            <w:rFonts w:hint="eastAsia"/>
            <w:u w:val="single"/>
          </w:rPr>
          <w:t xml:space="preserve">        </w:t>
        </w:r>
        <w:r w:rsidR="00780273">
          <w:rPr>
            <w:rFonts w:hint="eastAsia"/>
            <w:noProof/>
            <w:u w:val="single"/>
          </w:rPr>
          <w:t xml:space="preserve">  </w:t>
        </w:r>
      </w:fldSimple>
      <w:r w:rsidR="00780273" w:rsidRPr="00AF7B36">
        <w:rPr>
          <w:rFonts w:hint="eastAsia"/>
          <w:u w:val="single"/>
        </w:rPr>
        <w:t xml:space="preserve">          </w:t>
      </w:r>
      <w:r w:rsidR="00780273" w:rsidRPr="00286C14">
        <w:rPr>
          <w:rFonts w:hint="eastAsia"/>
        </w:rPr>
        <w:t xml:space="preserve"> </w:t>
      </w:r>
      <w:r w:rsidR="00780273">
        <w:rPr>
          <w:rFonts w:hint="eastAsia"/>
          <w:u w:val="single"/>
        </w:rPr>
        <w:t xml:space="preserve">   </w:t>
      </w:r>
      <w:r w:rsidRPr="00AF7B36">
        <w:rPr>
          <w:rFonts w:hint="eastAsia"/>
          <w:u w:val="single"/>
        </w:rPr>
        <w:t xml:space="preserve">          </w:t>
      </w:r>
      <w:r>
        <w:rPr>
          <w:rFonts w:hint="eastAsia"/>
        </w:rPr>
        <w:t xml:space="preserve">                      </w:t>
      </w:r>
    </w:p>
    <w:p w:rsidR="00B053D4" w:rsidRDefault="00B053D4" w:rsidP="00B053D4">
      <w:pPr>
        <w:rPr>
          <w:b/>
          <w:sz w:val="24"/>
          <w:szCs w:val="28"/>
        </w:rPr>
      </w:pPr>
      <w:r>
        <w:rPr>
          <w:rFonts w:hint="eastAsia"/>
          <w:b/>
          <w:sz w:val="24"/>
          <w:szCs w:val="28"/>
        </w:rPr>
        <w:t>供方向需方提供产品的供货、安装与服务工作；为维护双方共同权益、经友好协商，制定以下条款，望双方共同遵守。</w:t>
      </w:r>
    </w:p>
    <w:p w:rsidR="00B053D4" w:rsidRPr="00286C14" w:rsidRDefault="00B053D4" w:rsidP="00B053D4">
      <w:pPr>
        <w:rPr>
          <w:b/>
          <w:sz w:val="24"/>
          <w:szCs w:val="28"/>
        </w:rPr>
      </w:pPr>
      <w:r>
        <w:rPr>
          <w:rFonts w:hint="eastAsia"/>
          <w:b/>
          <w:sz w:val="24"/>
          <w:szCs w:val="28"/>
        </w:rPr>
        <w:t xml:space="preserve">   </w:t>
      </w:r>
    </w:p>
    <w:p w:rsidR="00B053D4" w:rsidRPr="00303DA8" w:rsidRDefault="00B053D4" w:rsidP="00B053D4">
      <w:pPr>
        <w:rPr>
          <w:rFonts w:ascii="宋体" w:hAnsi="宋体"/>
          <w:sz w:val="24"/>
          <w:szCs w:val="27"/>
        </w:rPr>
      </w:pPr>
      <w:r>
        <w:rPr>
          <w:rFonts w:hint="eastAsia"/>
          <w:sz w:val="24"/>
          <w:szCs w:val="27"/>
        </w:rPr>
        <w:t>1</w:t>
      </w:r>
      <w:r>
        <w:rPr>
          <w:rFonts w:hint="eastAsia"/>
          <w:sz w:val="24"/>
          <w:szCs w:val="27"/>
        </w:rPr>
        <w:t>：产品名称、型号规格、颜色、数量、价格、金额</w:t>
      </w:r>
      <w:r>
        <w:rPr>
          <w:rFonts w:ascii="宋体" w:hAnsi="宋体" w:hint="eastAsia"/>
          <w:sz w:val="24"/>
          <w:szCs w:val="27"/>
        </w:rPr>
        <w:t>：</w:t>
      </w:r>
    </w:p>
    <w:tbl>
      <w:tblPr>
        <w:tblpPr w:leftFromText="180" w:rightFromText="180" w:vertAnchor="text" w:horzAnchor="margin" w:tblpXSpec="center" w:tblpY="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43"/>
        <w:gridCol w:w="2410"/>
        <w:gridCol w:w="2268"/>
        <w:gridCol w:w="2410"/>
      </w:tblGrid>
      <w:tr w:rsidR="00B053D4" w:rsidRPr="00CD426B" w:rsidTr="00F15C16">
        <w:trPr>
          <w:trHeight w:val="539"/>
        </w:trPr>
        <w:tc>
          <w:tcPr>
            <w:tcW w:w="2943" w:type="dxa"/>
          </w:tcPr>
          <w:p w:rsidR="00B053D4" w:rsidRPr="00CD426B" w:rsidRDefault="00B053D4" w:rsidP="00552D0E">
            <w:pPr>
              <w:ind w:firstLineChars="50" w:firstLine="110"/>
              <w:jc w:val="center"/>
            </w:pPr>
            <w:r>
              <w:rPr>
                <w:rFonts w:hint="eastAsia"/>
              </w:rPr>
              <w:t>产品</w:t>
            </w:r>
            <w:r w:rsidRPr="00CD426B">
              <w:rPr>
                <w:rFonts w:hint="eastAsia"/>
              </w:rPr>
              <w:t>名称</w:t>
            </w:r>
          </w:p>
        </w:tc>
        <w:tc>
          <w:tcPr>
            <w:tcW w:w="2410" w:type="dxa"/>
          </w:tcPr>
          <w:p w:rsidR="00B053D4" w:rsidRPr="00CD426B" w:rsidRDefault="00B053D4" w:rsidP="00552D0E">
            <w:pPr>
              <w:ind w:firstLineChars="50" w:firstLine="110"/>
              <w:jc w:val="center"/>
            </w:pPr>
            <w:r>
              <w:rPr>
                <w:rFonts w:hint="eastAsia"/>
              </w:rPr>
              <w:t>型号</w:t>
            </w:r>
            <w:r w:rsidRPr="00CD426B">
              <w:rPr>
                <w:rFonts w:hint="eastAsia"/>
              </w:rPr>
              <w:t>规格</w:t>
            </w:r>
          </w:p>
        </w:tc>
        <w:tc>
          <w:tcPr>
            <w:tcW w:w="2268" w:type="dxa"/>
          </w:tcPr>
          <w:p w:rsidR="00B053D4" w:rsidRPr="00CD426B" w:rsidRDefault="00B053D4" w:rsidP="00552D0E">
            <w:pPr>
              <w:ind w:firstLineChars="50" w:firstLine="110"/>
              <w:jc w:val="center"/>
            </w:pPr>
            <w:r>
              <w:rPr>
                <w:rFonts w:hint="eastAsia"/>
              </w:rPr>
              <w:t>产品颜色</w:t>
            </w:r>
          </w:p>
        </w:tc>
        <w:tc>
          <w:tcPr>
            <w:tcW w:w="2410" w:type="dxa"/>
          </w:tcPr>
          <w:p w:rsidR="00B053D4" w:rsidRPr="00CD426B" w:rsidRDefault="00B053D4" w:rsidP="00552D0E">
            <w:pPr>
              <w:jc w:val="center"/>
            </w:pPr>
            <w:r>
              <w:rPr>
                <w:rFonts w:hint="eastAsia"/>
              </w:rPr>
              <w:t>销售</w:t>
            </w:r>
            <w:r w:rsidRPr="00CD426B">
              <w:rPr>
                <w:rFonts w:hint="eastAsia"/>
              </w:rPr>
              <w:t>金额</w:t>
            </w:r>
          </w:p>
        </w:tc>
      </w:tr>
      <w:tr w:rsidR="00B053D4" w:rsidRPr="00CD426B" w:rsidTr="00F15C16">
        <w:trPr>
          <w:trHeight w:val="446"/>
        </w:trPr>
        <w:tc>
          <w:tcPr>
            <w:tcW w:w="2943" w:type="dxa"/>
          </w:tcPr>
          <w:p w:rsidR="00B053D4" w:rsidRPr="00783D1D" w:rsidRDefault="00F220FA" w:rsidP="0026531F">
            <w:pPr>
              <w:rPr>
                <w:sz w:val="20"/>
                <w:szCs w:val="20"/>
              </w:rPr>
            </w:pPr>
            <w:fldSimple w:instr=" MERGEFIELD  $contractlist.Productname  \* MERGEFORMAT ">
              <w:r w:rsidR="00E70664">
                <w:rPr>
                  <w:noProof/>
                  <w:sz w:val="20"/>
                  <w:szCs w:val="20"/>
                </w:rPr>
                <w:t>«$contractlist.Productname»</w:t>
              </w:r>
            </w:fldSimple>
          </w:p>
        </w:tc>
        <w:tc>
          <w:tcPr>
            <w:tcW w:w="2410" w:type="dxa"/>
          </w:tcPr>
          <w:p w:rsidR="00B053D4" w:rsidRPr="00783D1D" w:rsidRDefault="00F220FA" w:rsidP="0026531F">
            <w:pPr>
              <w:rPr>
                <w:sz w:val="20"/>
                <w:szCs w:val="20"/>
              </w:rPr>
            </w:pPr>
            <w:fldSimple w:instr=" MERGEFIELD  $contractlist.Model  \* MERGEFORMAT ">
              <w:r w:rsidR="00037E01">
                <w:rPr>
                  <w:noProof/>
                  <w:sz w:val="20"/>
                  <w:szCs w:val="20"/>
                </w:rPr>
                <w:t>«$contractlist.Model»</w:t>
              </w:r>
            </w:fldSimple>
          </w:p>
        </w:tc>
        <w:tc>
          <w:tcPr>
            <w:tcW w:w="2268" w:type="dxa"/>
          </w:tcPr>
          <w:p w:rsidR="00B053D4" w:rsidRPr="00CD426B" w:rsidRDefault="00F220FA" w:rsidP="0026531F">
            <w:fldSimple w:instr=" MERGEFIELD  $contractlist.Color  \* MERGEFORMAT ">
              <w:r w:rsidR="00037E01">
                <w:rPr>
                  <w:noProof/>
                </w:rPr>
                <w:t>«$contractlist.Color»</w:t>
              </w:r>
            </w:fldSimple>
          </w:p>
        </w:tc>
        <w:tc>
          <w:tcPr>
            <w:tcW w:w="2410" w:type="dxa"/>
          </w:tcPr>
          <w:p w:rsidR="00B053D4" w:rsidRPr="00783D1D" w:rsidRDefault="00F220FA" w:rsidP="0026531F">
            <w:pPr>
              <w:rPr>
                <w:sz w:val="20"/>
                <w:szCs w:val="20"/>
              </w:rPr>
            </w:pPr>
            <w:fldSimple w:instr=" MERGEFIELD  $contractlist.Saleprice  \* MERGEFORMAT ">
              <w:r w:rsidR="00037E01">
                <w:rPr>
                  <w:noProof/>
                  <w:sz w:val="20"/>
                  <w:szCs w:val="20"/>
                </w:rPr>
                <w:t>«$contractlist.Saleprice»</w:t>
              </w:r>
            </w:fldSimple>
          </w:p>
        </w:tc>
      </w:tr>
      <w:tr w:rsidR="000060F8" w:rsidRPr="00CD426B" w:rsidTr="00F15C16">
        <w:trPr>
          <w:trHeight w:val="431"/>
        </w:trPr>
        <w:tc>
          <w:tcPr>
            <w:tcW w:w="2943" w:type="dxa"/>
          </w:tcPr>
          <w:p w:rsidR="000060F8" w:rsidRPr="00CD426B" w:rsidRDefault="000060F8" w:rsidP="00552D0E">
            <w:pPr>
              <w:jc w:val="center"/>
            </w:pPr>
            <w:r>
              <w:rPr>
                <w:rFonts w:hint="eastAsia"/>
              </w:rPr>
              <w:t>合计</w:t>
            </w:r>
            <w:r w:rsidR="00CF3578">
              <w:rPr>
                <w:rFonts w:hint="eastAsia"/>
              </w:rPr>
              <w:t>(</w:t>
            </w:r>
            <w:r w:rsidR="00CF3578" w:rsidRPr="00286C14">
              <w:rPr>
                <w:rFonts w:ascii="宋体" w:hAnsi="宋体" w:hint="eastAsia"/>
                <w:sz w:val="24"/>
                <w:szCs w:val="27"/>
              </w:rPr>
              <w:t>￥</w:t>
            </w:r>
            <w:r w:rsidR="00CF3578">
              <w:rPr>
                <w:rFonts w:hint="eastAsia"/>
              </w:rPr>
              <w:t>)</w:t>
            </w:r>
          </w:p>
        </w:tc>
        <w:tc>
          <w:tcPr>
            <w:tcW w:w="2410" w:type="dxa"/>
          </w:tcPr>
          <w:p w:rsidR="000060F8" w:rsidRPr="00CD426B" w:rsidRDefault="000060F8" w:rsidP="0026531F"/>
        </w:tc>
        <w:tc>
          <w:tcPr>
            <w:tcW w:w="2268" w:type="dxa"/>
          </w:tcPr>
          <w:p w:rsidR="000060F8" w:rsidRPr="00CD426B" w:rsidRDefault="000060F8" w:rsidP="0026531F"/>
        </w:tc>
        <w:tc>
          <w:tcPr>
            <w:tcW w:w="2410" w:type="dxa"/>
          </w:tcPr>
          <w:p w:rsidR="000060F8" w:rsidRPr="00CD426B" w:rsidRDefault="00F220FA" w:rsidP="0026531F">
            <w:fldSimple w:instr=" MERGEFIELD  $totalmoney  \* MERGEFORMAT ">
              <w:r w:rsidR="000060F8">
                <w:rPr>
                  <w:noProof/>
                </w:rPr>
                <w:t>«$totalmoney»</w:t>
              </w:r>
            </w:fldSimple>
          </w:p>
        </w:tc>
      </w:tr>
    </w:tbl>
    <w:p w:rsidR="00B053D4" w:rsidRDefault="00B053D4" w:rsidP="00B053D4">
      <w:pPr>
        <w:spacing w:after="100" w:afterAutospacing="1"/>
        <w:rPr>
          <w:sz w:val="24"/>
          <w:szCs w:val="27"/>
        </w:rPr>
      </w:pPr>
    </w:p>
    <w:p w:rsidR="00B053D4" w:rsidRDefault="00B053D4" w:rsidP="00B053D4">
      <w:pPr>
        <w:rPr>
          <w:rFonts w:ascii="宋体" w:hAnsi="宋体"/>
          <w:sz w:val="24"/>
          <w:szCs w:val="27"/>
        </w:rPr>
      </w:pPr>
      <w:r w:rsidRPr="00286C14">
        <w:rPr>
          <w:rFonts w:hint="eastAsia"/>
          <w:sz w:val="24"/>
          <w:szCs w:val="27"/>
        </w:rPr>
        <w:t>2</w:t>
      </w:r>
      <w:r w:rsidRPr="00286C14">
        <w:rPr>
          <w:rFonts w:ascii="宋体" w:hAnsi="宋体" w:hint="eastAsia"/>
          <w:sz w:val="24"/>
          <w:szCs w:val="27"/>
        </w:rPr>
        <w:t>、定金：甲方向乙方支付货款总额的</w:t>
      </w:r>
      <w:r w:rsidRPr="00286C14">
        <w:rPr>
          <w:rFonts w:ascii="宋体" w:hAnsi="宋体" w:hint="eastAsia"/>
          <w:sz w:val="24"/>
          <w:szCs w:val="27"/>
          <w:u w:val="single"/>
        </w:rPr>
        <w:t xml:space="preserve">  </w:t>
      </w:r>
      <w:r>
        <w:rPr>
          <w:rFonts w:ascii="宋体" w:hAnsi="宋体" w:hint="eastAsia"/>
          <w:sz w:val="24"/>
          <w:szCs w:val="27"/>
          <w:u w:val="single"/>
        </w:rPr>
        <w:t>10</w:t>
      </w:r>
      <w:r w:rsidRPr="00286C14">
        <w:rPr>
          <w:rFonts w:ascii="宋体" w:hAnsi="宋体" w:hint="eastAsia"/>
          <w:sz w:val="24"/>
          <w:szCs w:val="27"/>
          <w:u w:val="single"/>
        </w:rPr>
        <w:t xml:space="preserve">  %</w:t>
      </w:r>
      <w:r w:rsidRPr="00286C14">
        <w:rPr>
          <w:rFonts w:ascii="宋体" w:hAnsi="宋体" w:hint="eastAsia"/>
          <w:sz w:val="24"/>
          <w:szCs w:val="27"/>
        </w:rPr>
        <w:t>（￥</w:t>
      </w:r>
      <w:r w:rsidR="002C7F54">
        <w:rPr>
          <w:rFonts w:ascii="宋体" w:hAnsi="宋体" w:hint="eastAsia"/>
          <w:sz w:val="24"/>
          <w:szCs w:val="27"/>
        </w:rPr>
        <w:t>:</w:t>
      </w:r>
      <w:fldSimple w:instr=" MERGEFIELD  $firstpayment  \* MERGEFORMAT ">
        <w:r w:rsidR="00307B18" w:rsidRPr="00FC2FDA">
          <w:rPr>
            <w:u w:val="single"/>
          </w:rPr>
          <w:t>«$firstpayment»</w:t>
        </w:r>
      </w:fldSimple>
      <w:r w:rsidRPr="00286C14">
        <w:rPr>
          <w:rFonts w:ascii="宋体" w:hAnsi="宋体" w:hint="eastAsia"/>
          <w:sz w:val="24"/>
          <w:szCs w:val="27"/>
        </w:rPr>
        <w:t>）作为定金。</w:t>
      </w:r>
    </w:p>
    <w:p w:rsidR="00B053D4" w:rsidRDefault="00B053D4" w:rsidP="00B053D4">
      <w:pPr>
        <w:spacing w:after="100" w:afterAutospacing="1"/>
        <w:rPr>
          <w:rFonts w:ascii="宋体" w:hAnsi="宋体"/>
          <w:sz w:val="24"/>
          <w:szCs w:val="27"/>
        </w:rPr>
      </w:pPr>
      <w:r w:rsidRPr="00286C14">
        <w:rPr>
          <w:rFonts w:hint="eastAsia"/>
          <w:sz w:val="24"/>
          <w:szCs w:val="27"/>
        </w:rPr>
        <w:t>3</w:t>
      </w:r>
      <w:r w:rsidRPr="00286C14">
        <w:rPr>
          <w:rFonts w:ascii="宋体" w:hAnsi="宋体" w:hint="eastAsia"/>
          <w:sz w:val="24"/>
          <w:szCs w:val="27"/>
        </w:rPr>
        <w:t>、质量要求和技术标准：按国家标准及双方《技术协议》和样品实物作为设备供货质量验收标准，</w:t>
      </w:r>
    </w:p>
    <w:p w:rsidR="00B053D4" w:rsidRPr="00735918" w:rsidRDefault="00B053D4" w:rsidP="00B053D4">
      <w:pPr>
        <w:spacing w:after="100" w:afterAutospacing="1"/>
        <w:rPr>
          <w:sz w:val="24"/>
          <w:szCs w:val="27"/>
        </w:rPr>
      </w:pPr>
      <w:r>
        <w:rPr>
          <w:rFonts w:ascii="宋体" w:hAnsi="宋体" w:hint="eastAsia"/>
          <w:sz w:val="24"/>
          <w:szCs w:val="27"/>
        </w:rPr>
        <w:t>4</w:t>
      </w:r>
      <w:r>
        <w:rPr>
          <w:rFonts w:ascii="宋体" w:hAnsi="宋体" w:hint="eastAsia"/>
          <w:sz w:val="24"/>
          <w:szCs w:val="27"/>
        </w:rPr>
        <w:t>、交货地点：</w:t>
      </w:r>
      <w:r w:rsidRPr="00286C14">
        <w:rPr>
          <w:rFonts w:ascii="宋体" w:hAnsi="宋体" w:hint="eastAsia"/>
          <w:sz w:val="24"/>
          <w:szCs w:val="27"/>
        </w:rPr>
        <w:t>甲方所在地。</w:t>
      </w:r>
    </w:p>
    <w:p w:rsidR="00B053D4" w:rsidRPr="00286C14" w:rsidRDefault="00B053D4" w:rsidP="00B053D4">
      <w:pPr>
        <w:spacing w:after="100" w:afterAutospacing="1"/>
        <w:rPr>
          <w:rFonts w:ascii="宋体" w:hAnsi="宋体"/>
          <w:sz w:val="24"/>
          <w:szCs w:val="27"/>
        </w:rPr>
      </w:pPr>
      <w:r>
        <w:rPr>
          <w:rFonts w:ascii="宋体" w:hAnsi="宋体" w:hint="eastAsia"/>
          <w:sz w:val="24"/>
          <w:szCs w:val="27"/>
        </w:rPr>
        <w:t>5</w:t>
      </w:r>
      <w:r w:rsidRPr="00286C14">
        <w:rPr>
          <w:rFonts w:ascii="宋体" w:hAnsi="宋体" w:hint="eastAsia"/>
          <w:sz w:val="24"/>
          <w:szCs w:val="27"/>
        </w:rPr>
        <w:t>、运输及费用：乙方按甲方要求送至工地，费用由</w:t>
      </w:r>
      <w:r>
        <w:rPr>
          <w:rFonts w:ascii="宋体" w:hAnsi="宋体" w:hint="eastAsia"/>
          <w:sz w:val="24"/>
          <w:szCs w:val="27"/>
        </w:rPr>
        <w:t>甲</w:t>
      </w:r>
      <w:r w:rsidRPr="00286C14">
        <w:rPr>
          <w:rFonts w:ascii="宋体" w:hAnsi="宋体" w:hint="eastAsia"/>
          <w:sz w:val="24"/>
          <w:szCs w:val="27"/>
        </w:rPr>
        <w:t>方支付。</w:t>
      </w:r>
    </w:p>
    <w:p w:rsidR="00B053D4" w:rsidRPr="00286C14" w:rsidRDefault="00B053D4" w:rsidP="00B053D4">
      <w:pPr>
        <w:spacing w:after="100" w:afterAutospacing="1"/>
        <w:rPr>
          <w:rFonts w:ascii="宋体" w:hAnsi="宋体"/>
          <w:sz w:val="24"/>
          <w:szCs w:val="27"/>
        </w:rPr>
      </w:pPr>
      <w:r>
        <w:rPr>
          <w:rFonts w:ascii="宋体" w:hAnsi="宋体" w:hint="eastAsia"/>
          <w:sz w:val="24"/>
          <w:szCs w:val="27"/>
        </w:rPr>
        <w:t>6</w:t>
      </w:r>
      <w:r w:rsidRPr="00286C14">
        <w:rPr>
          <w:rFonts w:ascii="宋体" w:hAnsi="宋体" w:hint="eastAsia"/>
          <w:sz w:val="24"/>
          <w:szCs w:val="27"/>
        </w:rPr>
        <w:t>、验货：货到甲方所在地三日内，甲方按合同中供货清单验货。过期未有异议则视为验货完毕。因甲方原因未能及时验货而导致乙方的费用及损失由甲方承担。</w:t>
      </w:r>
    </w:p>
    <w:p w:rsidR="00B053D4" w:rsidRPr="00286C14" w:rsidRDefault="00B053D4" w:rsidP="00B053D4">
      <w:pPr>
        <w:spacing w:after="100" w:afterAutospacing="1"/>
        <w:rPr>
          <w:rFonts w:ascii="宋体" w:hAnsi="宋体"/>
          <w:sz w:val="24"/>
          <w:szCs w:val="27"/>
        </w:rPr>
      </w:pPr>
      <w:r>
        <w:rPr>
          <w:rFonts w:ascii="宋体" w:hAnsi="宋体" w:hint="eastAsia"/>
          <w:sz w:val="24"/>
          <w:szCs w:val="27"/>
        </w:rPr>
        <w:t>7</w:t>
      </w:r>
      <w:r w:rsidRPr="00286C14">
        <w:rPr>
          <w:rFonts w:ascii="宋体" w:hAnsi="宋体" w:hint="eastAsia"/>
          <w:sz w:val="24"/>
          <w:szCs w:val="27"/>
        </w:rPr>
        <w:t>、付款方式：（</w:t>
      </w:r>
      <w:r w:rsidRPr="00286C14">
        <w:rPr>
          <w:rFonts w:ascii="宋体" w:hAnsi="宋体" w:hint="eastAsia"/>
          <w:sz w:val="24"/>
          <w:szCs w:val="27"/>
        </w:rPr>
        <w:t>1</w:t>
      </w:r>
      <w:r w:rsidRPr="00286C14">
        <w:rPr>
          <w:rFonts w:ascii="宋体" w:hAnsi="宋体" w:hint="eastAsia"/>
          <w:sz w:val="24"/>
          <w:szCs w:val="27"/>
        </w:rPr>
        <w:t>）合同生效</w:t>
      </w:r>
      <w:r w:rsidRPr="00286C14">
        <w:rPr>
          <w:rFonts w:ascii="宋体" w:hAnsi="宋体" w:hint="eastAsia"/>
          <w:sz w:val="24"/>
          <w:szCs w:val="27"/>
        </w:rPr>
        <w:t>2</w:t>
      </w:r>
      <w:r w:rsidRPr="00286C14">
        <w:rPr>
          <w:rFonts w:ascii="宋体" w:hAnsi="宋体" w:hint="eastAsia"/>
          <w:sz w:val="24"/>
          <w:szCs w:val="27"/>
        </w:rPr>
        <w:t>日内甲方向乙方付货款</w:t>
      </w:r>
      <w:fldSimple w:instr=" MERGEFIELD  $firstpayment  \* MERGEFORMAT ">
        <w:r w:rsidR="003C35B6" w:rsidRPr="00D91A22">
          <w:rPr>
            <w:u w:val="single"/>
          </w:rPr>
          <w:t>«$firstpayment»</w:t>
        </w:r>
      </w:fldSimple>
      <w:r w:rsidR="00E37BF1" w:rsidRPr="009168E0">
        <w:rPr>
          <w:rFonts w:ascii="宋体" w:hAnsi="宋体" w:hint="eastAsia"/>
          <w:sz w:val="24"/>
          <w:szCs w:val="27"/>
        </w:rPr>
        <w:t>元</w:t>
      </w:r>
      <w:r w:rsidRPr="00286C14">
        <w:rPr>
          <w:rFonts w:ascii="宋体" w:hAnsi="宋体" w:hint="eastAsia"/>
          <w:sz w:val="24"/>
          <w:szCs w:val="27"/>
        </w:rPr>
        <w:t>作为定金，合同履行后定金抵作货款。（</w:t>
      </w:r>
      <w:r w:rsidRPr="00286C14">
        <w:rPr>
          <w:rFonts w:ascii="宋体" w:hAnsi="宋体" w:hint="eastAsia"/>
          <w:sz w:val="24"/>
          <w:szCs w:val="27"/>
        </w:rPr>
        <w:t>2</w:t>
      </w:r>
      <w:r w:rsidRPr="00286C14">
        <w:rPr>
          <w:rFonts w:ascii="宋体" w:hAnsi="宋体" w:hint="eastAsia"/>
          <w:sz w:val="24"/>
          <w:szCs w:val="27"/>
        </w:rPr>
        <w:t>）安装完毕</w:t>
      </w:r>
      <w:r>
        <w:rPr>
          <w:rFonts w:ascii="宋体" w:hAnsi="宋体" w:hint="eastAsia"/>
          <w:sz w:val="24"/>
          <w:szCs w:val="27"/>
        </w:rPr>
        <w:t>，</w:t>
      </w:r>
      <w:r w:rsidRPr="00286C14">
        <w:rPr>
          <w:rFonts w:ascii="宋体" w:hAnsi="宋体" w:hint="eastAsia"/>
          <w:sz w:val="24"/>
          <w:szCs w:val="27"/>
        </w:rPr>
        <w:t>甲方向乙方支付</w:t>
      </w:r>
      <w:r>
        <w:rPr>
          <w:rFonts w:ascii="宋体" w:hAnsi="宋体" w:hint="eastAsia"/>
          <w:sz w:val="24"/>
          <w:szCs w:val="27"/>
        </w:rPr>
        <w:t>尾</w:t>
      </w:r>
      <w:r w:rsidRPr="00286C14">
        <w:rPr>
          <w:rFonts w:ascii="宋体" w:hAnsi="宋体" w:hint="eastAsia"/>
          <w:sz w:val="24"/>
          <w:szCs w:val="27"/>
        </w:rPr>
        <w:t>款</w:t>
      </w:r>
      <w:fldSimple w:instr=" MERGEFIELD  $finalpayment  \* MERGEFORMAT ">
        <w:r w:rsidR="003C35B6" w:rsidRPr="000272CB">
          <w:rPr>
            <w:u w:val="single"/>
          </w:rPr>
          <w:t>«$finalpayment»</w:t>
        </w:r>
      </w:fldSimple>
      <w:r w:rsidR="00E37BF1">
        <w:rPr>
          <w:rFonts w:ascii="宋体" w:hAnsi="宋体" w:hint="eastAsia"/>
          <w:sz w:val="24"/>
          <w:szCs w:val="27"/>
        </w:rPr>
        <w:t>元。</w:t>
      </w:r>
    </w:p>
    <w:p w:rsidR="00B053D4" w:rsidRPr="00286C14" w:rsidRDefault="00B053D4" w:rsidP="00B053D4">
      <w:pPr>
        <w:spacing w:after="100" w:afterAutospacing="1"/>
        <w:ind w:left="480" w:hangingChars="200" w:hanging="480"/>
        <w:rPr>
          <w:rFonts w:ascii="宋体" w:hAnsi="宋体"/>
          <w:sz w:val="24"/>
          <w:szCs w:val="27"/>
        </w:rPr>
      </w:pPr>
      <w:r>
        <w:rPr>
          <w:rFonts w:ascii="宋体" w:hAnsi="宋体" w:hint="eastAsia"/>
          <w:sz w:val="24"/>
          <w:szCs w:val="27"/>
        </w:rPr>
        <w:t>8</w:t>
      </w:r>
      <w:r w:rsidRPr="00286C14">
        <w:rPr>
          <w:rFonts w:ascii="宋体" w:hAnsi="宋体" w:hint="eastAsia"/>
          <w:sz w:val="24"/>
          <w:szCs w:val="27"/>
        </w:rPr>
        <w:t>、门锁安装调试培训：由乙方自行安装，门锁洞口由甲方负责开孔。在安装过程中，甲方提供专业人员进行现场配合，乙方并对安装后的电子门锁进行调试和培训。</w:t>
      </w:r>
    </w:p>
    <w:p w:rsidR="00B053D4" w:rsidRPr="00286C14" w:rsidRDefault="00B053D4" w:rsidP="00B053D4">
      <w:pPr>
        <w:spacing w:after="100" w:afterAutospacing="1"/>
        <w:rPr>
          <w:rFonts w:ascii="宋体" w:hAnsi="宋体"/>
          <w:sz w:val="24"/>
          <w:szCs w:val="27"/>
        </w:rPr>
      </w:pPr>
      <w:r>
        <w:rPr>
          <w:rFonts w:ascii="宋体" w:hAnsi="宋体" w:hint="eastAsia"/>
          <w:sz w:val="24"/>
          <w:szCs w:val="27"/>
        </w:rPr>
        <w:t>9</w:t>
      </w:r>
      <w:r w:rsidRPr="00286C14">
        <w:rPr>
          <w:rFonts w:ascii="宋体" w:hAnsi="宋体" w:hint="eastAsia"/>
          <w:sz w:val="24"/>
          <w:szCs w:val="27"/>
        </w:rPr>
        <w:t>、验收：甲方需在安装调试完毕后三日内验收，若甲方在乙方安装调试完毕后三日内未验收即视为验收合格。</w:t>
      </w:r>
    </w:p>
    <w:p w:rsidR="00B053D4" w:rsidRPr="00286C14" w:rsidRDefault="00B053D4" w:rsidP="00B053D4">
      <w:pPr>
        <w:spacing w:after="100" w:afterAutospacing="1"/>
        <w:rPr>
          <w:rFonts w:ascii="宋体" w:hAnsi="宋体"/>
          <w:sz w:val="24"/>
          <w:szCs w:val="27"/>
        </w:rPr>
      </w:pPr>
      <w:r>
        <w:rPr>
          <w:rFonts w:ascii="宋体" w:hAnsi="宋体" w:hint="eastAsia"/>
          <w:sz w:val="24"/>
          <w:szCs w:val="27"/>
        </w:rPr>
        <w:lastRenderedPageBreak/>
        <w:t>10</w:t>
      </w:r>
      <w:r w:rsidRPr="00286C14">
        <w:rPr>
          <w:rFonts w:ascii="宋体" w:hAnsi="宋体" w:hint="eastAsia"/>
          <w:sz w:val="24"/>
          <w:szCs w:val="27"/>
        </w:rPr>
        <w:t>、培训：乙方负责在安装完毕后为甲方培训系统操作人员和设备维护人员及前后操作人员若干名（由甲方指定）。</w:t>
      </w:r>
    </w:p>
    <w:p w:rsidR="00B053D4" w:rsidRPr="00286C14" w:rsidRDefault="00B053D4" w:rsidP="00B053D4">
      <w:pPr>
        <w:spacing w:after="100" w:afterAutospacing="1"/>
        <w:rPr>
          <w:rFonts w:ascii="宋体" w:hAnsi="宋体"/>
          <w:sz w:val="24"/>
          <w:szCs w:val="27"/>
        </w:rPr>
      </w:pPr>
      <w:r w:rsidRPr="00286C14">
        <w:rPr>
          <w:rFonts w:ascii="宋体" w:hAnsi="宋体" w:hint="eastAsia"/>
          <w:sz w:val="24"/>
          <w:szCs w:val="27"/>
        </w:rPr>
        <w:t>1</w:t>
      </w:r>
      <w:r>
        <w:rPr>
          <w:rFonts w:ascii="宋体" w:hAnsi="宋体" w:hint="eastAsia"/>
          <w:sz w:val="24"/>
          <w:szCs w:val="27"/>
        </w:rPr>
        <w:t>1</w:t>
      </w:r>
      <w:r w:rsidRPr="00286C14">
        <w:rPr>
          <w:rFonts w:ascii="宋体" w:hAnsi="宋体" w:hint="eastAsia"/>
          <w:sz w:val="24"/>
          <w:szCs w:val="27"/>
        </w:rPr>
        <w:t>、维护：乙方从货到之日起提供一年免费维护及终身有偿维护。免费维护仅限于产品质量本身的原因，不包括甲方不按正规程序操作门锁系统引起的问题：甲方不使用厂家提供的设备（如诸如卡、电子门锁、机械门锁</w:t>
      </w:r>
      <w:r w:rsidRPr="00286C14">
        <w:rPr>
          <w:rFonts w:ascii="宋体" w:hAnsi="宋体"/>
          <w:sz w:val="24"/>
          <w:szCs w:val="27"/>
        </w:rPr>
        <w:t>）</w:t>
      </w:r>
      <w:r w:rsidRPr="00286C14">
        <w:rPr>
          <w:rFonts w:ascii="宋体" w:hAnsi="宋体" w:hint="eastAsia"/>
          <w:sz w:val="24"/>
          <w:szCs w:val="27"/>
        </w:rPr>
        <w:t>开启门锁：读写器被异物堵塞等异常损坏，以及其他非乙方原因造成门锁或门锁系统不能正常工作的。如甲方需乙方协助解决上述问题产生的费用由甲方承担。</w:t>
      </w:r>
    </w:p>
    <w:p w:rsidR="00B053D4" w:rsidRPr="00286C14" w:rsidRDefault="00B053D4" w:rsidP="00B053D4">
      <w:pPr>
        <w:spacing w:after="100" w:afterAutospacing="1"/>
        <w:rPr>
          <w:rFonts w:ascii="宋体" w:hAnsi="宋体"/>
          <w:sz w:val="24"/>
          <w:szCs w:val="27"/>
        </w:rPr>
      </w:pPr>
      <w:r w:rsidRPr="00286C14">
        <w:rPr>
          <w:rFonts w:ascii="宋体" w:hAnsi="宋体" w:hint="eastAsia"/>
          <w:sz w:val="24"/>
          <w:szCs w:val="27"/>
        </w:rPr>
        <w:t>1</w:t>
      </w:r>
      <w:r>
        <w:rPr>
          <w:rFonts w:ascii="宋体" w:hAnsi="宋体" w:hint="eastAsia"/>
          <w:sz w:val="24"/>
          <w:szCs w:val="27"/>
        </w:rPr>
        <w:t>2</w:t>
      </w:r>
      <w:r w:rsidRPr="00286C14">
        <w:rPr>
          <w:rFonts w:ascii="宋体" w:hAnsi="宋体" w:hint="eastAsia"/>
          <w:sz w:val="24"/>
          <w:szCs w:val="27"/>
        </w:rPr>
        <w:t>、违约责任：（</w:t>
      </w:r>
      <w:r w:rsidRPr="00286C14">
        <w:rPr>
          <w:rFonts w:ascii="宋体" w:hAnsi="宋体" w:hint="eastAsia"/>
          <w:sz w:val="24"/>
          <w:szCs w:val="27"/>
        </w:rPr>
        <w:t>1</w:t>
      </w:r>
      <w:r w:rsidRPr="00286C14">
        <w:rPr>
          <w:rFonts w:ascii="宋体" w:hAnsi="宋体" w:hint="eastAsia"/>
          <w:sz w:val="24"/>
          <w:szCs w:val="27"/>
        </w:rPr>
        <w:t>）本合同自双方签字确认之日起开始生效，任何一方不执行本合同或解除本合同，均视为违约行为，违约方应向对方赔偿违约金。（</w:t>
      </w:r>
      <w:r w:rsidRPr="00286C14">
        <w:rPr>
          <w:rFonts w:ascii="宋体" w:hAnsi="宋体" w:hint="eastAsia"/>
          <w:sz w:val="24"/>
          <w:szCs w:val="27"/>
        </w:rPr>
        <w:t>2</w:t>
      </w:r>
      <w:r w:rsidRPr="00286C14">
        <w:rPr>
          <w:rFonts w:ascii="宋体" w:hAnsi="宋体" w:hint="eastAsia"/>
          <w:sz w:val="24"/>
          <w:szCs w:val="27"/>
        </w:rPr>
        <w:t>）若甲方不按本合同规定的时间、金额向乙方付款，则乙方有权推迟交货期或推迟正式交付使用期或拒绝提供本合同规定的维护服务，甲方需向乙方赔偿违约金。（</w:t>
      </w:r>
      <w:r w:rsidRPr="00286C14">
        <w:rPr>
          <w:rFonts w:ascii="宋体" w:hAnsi="宋体" w:hint="eastAsia"/>
          <w:sz w:val="24"/>
          <w:szCs w:val="27"/>
        </w:rPr>
        <w:t>4</w:t>
      </w:r>
      <w:r w:rsidRPr="00286C14">
        <w:rPr>
          <w:rFonts w:ascii="宋体" w:hAnsi="宋体"/>
          <w:sz w:val="24"/>
          <w:szCs w:val="27"/>
        </w:rPr>
        <w:t>）</w:t>
      </w:r>
      <w:r w:rsidRPr="00286C14">
        <w:rPr>
          <w:rFonts w:ascii="宋体" w:hAnsi="宋体" w:hint="eastAsia"/>
          <w:sz w:val="24"/>
          <w:szCs w:val="27"/>
        </w:rPr>
        <w:t>违约金按货款总额的百分之二十。</w:t>
      </w:r>
    </w:p>
    <w:p w:rsidR="00B053D4" w:rsidRPr="00286C14" w:rsidRDefault="00B053D4" w:rsidP="00B053D4">
      <w:pPr>
        <w:spacing w:after="100" w:afterAutospacing="1"/>
        <w:rPr>
          <w:rFonts w:ascii="宋体" w:hAnsi="宋体"/>
          <w:sz w:val="24"/>
          <w:szCs w:val="27"/>
        </w:rPr>
      </w:pPr>
      <w:r w:rsidRPr="00286C14">
        <w:rPr>
          <w:rFonts w:ascii="宋体" w:hAnsi="宋体" w:hint="eastAsia"/>
          <w:sz w:val="24"/>
          <w:szCs w:val="27"/>
        </w:rPr>
        <w:t>1</w:t>
      </w:r>
      <w:r>
        <w:rPr>
          <w:rFonts w:ascii="宋体" w:hAnsi="宋体" w:hint="eastAsia"/>
          <w:sz w:val="24"/>
          <w:szCs w:val="27"/>
        </w:rPr>
        <w:t>3</w:t>
      </w:r>
      <w:r w:rsidRPr="00286C14">
        <w:rPr>
          <w:rFonts w:ascii="宋体" w:hAnsi="宋体" w:hint="eastAsia"/>
          <w:sz w:val="24"/>
          <w:szCs w:val="27"/>
        </w:rPr>
        <w:t>、合同纠纷解决方式：双方本着平等互利、友好协商的原则，对本合同未尽事项，依照《中华人民共和国合同法》的规定进行协商解决。协商不成时，可向工程所在地人民法院提起诉讼。</w:t>
      </w:r>
    </w:p>
    <w:p w:rsidR="00B053D4" w:rsidRDefault="00B053D4" w:rsidP="00B053D4">
      <w:pPr>
        <w:spacing w:after="100" w:afterAutospacing="1"/>
        <w:rPr>
          <w:rFonts w:ascii="宋体" w:hAnsi="宋体" w:hint="eastAsia"/>
          <w:sz w:val="24"/>
          <w:szCs w:val="27"/>
        </w:rPr>
      </w:pPr>
      <w:r w:rsidRPr="00286C14">
        <w:rPr>
          <w:rFonts w:ascii="宋体" w:hAnsi="宋体" w:hint="eastAsia"/>
          <w:sz w:val="24"/>
          <w:szCs w:val="27"/>
        </w:rPr>
        <w:t>1</w:t>
      </w:r>
      <w:r>
        <w:rPr>
          <w:rFonts w:ascii="宋体" w:hAnsi="宋体" w:hint="eastAsia"/>
          <w:sz w:val="24"/>
          <w:szCs w:val="27"/>
        </w:rPr>
        <w:t>4</w:t>
      </w:r>
      <w:r w:rsidRPr="00286C14">
        <w:rPr>
          <w:rFonts w:ascii="宋体" w:hAnsi="宋体" w:hint="eastAsia"/>
          <w:sz w:val="24"/>
          <w:szCs w:val="27"/>
        </w:rPr>
        <w:t>、本合同一式二份，双方各执一份，具有同等法律效力，经双方法人代表或委托代表人签字盖章后正式生效，直到合同执行完毕失效。</w:t>
      </w:r>
    </w:p>
    <w:p w:rsidR="00F300E6" w:rsidRPr="00286C14" w:rsidRDefault="00F300E6" w:rsidP="00B053D4">
      <w:pPr>
        <w:spacing w:after="100" w:afterAutospacing="1"/>
        <w:rPr>
          <w:rFonts w:ascii="宋体" w:hAnsi="宋体"/>
          <w:sz w:val="24"/>
          <w:szCs w:val="27"/>
        </w:rPr>
      </w:pPr>
    </w:p>
    <w:p w:rsidR="006E6EB1" w:rsidRDefault="00B053D4" w:rsidP="00B053D4">
      <w:pPr>
        <w:spacing w:after="100" w:afterAutospacing="1"/>
        <w:rPr>
          <w:rFonts w:ascii="宋体" w:hAnsi="宋体"/>
          <w:sz w:val="24"/>
          <w:szCs w:val="28"/>
        </w:rPr>
      </w:pPr>
      <w:r w:rsidRPr="00286C14">
        <w:rPr>
          <w:rFonts w:ascii="宋体" w:hAnsi="宋体" w:hint="eastAsia"/>
          <w:sz w:val="24"/>
          <w:szCs w:val="28"/>
        </w:rPr>
        <w:t>甲方：</w:t>
      </w:r>
      <w:r w:rsidR="00AD5457">
        <w:rPr>
          <w:rFonts w:ascii="宋体" w:hAnsi="宋体" w:hint="eastAsia"/>
          <w:sz w:val="24"/>
          <w:szCs w:val="28"/>
        </w:rPr>
        <w:t xml:space="preserve">  </w:t>
      </w:r>
      <w:fldSimple w:instr=" MERGEFIELD  $username  \* MERGEFORMAT ">
        <w:r w:rsidR="00B135B8">
          <w:rPr>
            <w:noProof/>
          </w:rPr>
          <w:t>«$username»</w:t>
        </w:r>
      </w:fldSimple>
      <w:r w:rsidRPr="00286C14">
        <w:rPr>
          <w:rFonts w:ascii="宋体" w:hAnsi="宋体" w:hint="eastAsia"/>
          <w:sz w:val="24"/>
          <w:szCs w:val="28"/>
        </w:rPr>
        <w:t xml:space="preserve">                </w:t>
      </w:r>
      <w:r>
        <w:rPr>
          <w:rFonts w:ascii="宋体" w:hAnsi="宋体" w:hint="eastAsia"/>
          <w:sz w:val="24"/>
          <w:szCs w:val="28"/>
        </w:rPr>
        <w:t xml:space="preserve">    </w:t>
      </w:r>
      <w:r w:rsidR="008D48C3">
        <w:rPr>
          <w:rFonts w:ascii="宋体" w:hAnsi="宋体" w:hint="eastAsia"/>
          <w:sz w:val="24"/>
          <w:szCs w:val="28"/>
        </w:rPr>
        <w:t xml:space="preserve">        </w:t>
      </w:r>
      <w:r w:rsidRPr="00286C14">
        <w:rPr>
          <w:rFonts w:ascii="宋体" w:hAnsi="宋体" w:hint="eastAsia"/>
          <w:sz w:val="24"/>
          <w:szCs w:val="28"/>
        </w:rPr>
        <w:t xml:space="preserve">                 </w:t>
      </w:r>
      <w:r w:rsidR="008D48C3">
        <w:rPr>
          <w:rFonts w:ascii="宋体" w:hAnsi="宋体" w:hint="eastAsia"/>
          <w:sz w:val="24"/>
          <w:szCs w:val="28"/>
        </w:rPr>
        <w:t xml:space="preserve">        </w:t>
      </w:r>
    </w:p>
    <w:p w:rsidR="00B053D4" w:rsidRPr="00286C14" w:rsidRDefault="00B053D4" w:rsidP="00B053D4">
      <w:pPr>
        <w:spacing w:after="100" w:afterAutospacing="1"/>
        <w:rPr>
          <w:rFonts w:ascii="宋体" w:hAnsi="宋体"/>
          <w:sz w:val="24"/>
          <w:szCs w:val="28"/>
        </w:rPr>
      </w:pPr>
      <w:r w:rsidRPr="00286C14">
        <w:rPr>
          <w:rFonts w:ascii="宋体" w:hAnsi="宋体" w:hint="eastAsia"/>
          <w:sz w:val="24"/>
          <w:szCs w:val="28"/>
        </w:rPr>
        <w:t>签字（章）：</w:t>
      </w:r>
    </w:p>
    <w:p w:rsidR="006E6EB1" w:rsidRDefault="00B053D4" w:rsidP="00B053D4">
      <w:pPr>
        <w:spacing w:after="100" w:afterAutospacing="1"/>
        <w:rPr>
          <w:rFonts w:ascii="宋体" w:hAnsi="宋体"/>
          <w:sz w:val="24"/>
          <w:szCs w:val="28"/>
        </w:rPr>
      </w:pPr>
      <w:r w:rsidRPr="00286C14">
        <w:rPr>
          <w:rFonts w:ascii="宋体" w:hAnsi="宋体" w:hint="eastAsia"/>
          <w:sz w:val="24"/>
          <w:szCs w:val="28"/>
        </w:rPr>
        <w:t>地址：</w:t>
      </w:r>
      <w:r w:rsidR="003654D1">
        <w:rPr>
          <w:rFonts w:ascii="宋体" w:hAnsi="宋体" w:hint="eastAsia"/>
          <w:sz w:val="24"/>
          <w:szCs w:val="28"/>
        </w:rPr>
        <w:t xml:space="preserve">  </w:t>
      </w:r>
      <w:fldSimple w:instr=" MERGEFIELD  $useraddress  \* MERGEFORMAT ">
        <w:r w:rsidR="005B694F">
          <w:rPr>
            <w:noProof/>
          </w:rPr>
          <w:t>«$useraddress»</w:t>
        </w:r>
      </w:fldSimple>
      <w:r w:rsidRPr="00286C14">
        <w:rPr>
          <w:rFonts w:ascii="宋体" w:hAnsi="宋体" w:hint="eastAsia"/>
          <w:sz w:val="24"/>
          <w:szCs w:val="28"/>
        </w:rPr>
        <w:t xml:space="preserve"> </w:t>
      </w:r>
      <w:r>
        <w:rPr>
          <w:rFonts w:ascii="宋体" w:hAnsi="宋体" w:hint="eastAsia"/>
          <w:sz w:val="24"/>
          <w:szCs w:val="28"/>
        </w:rPr>
        <w:t xml:space="preserve">                 </w:t>
      </w:r>
      <w:r w:rsidR="008D48C3">
        <w:rPr>
          <w:rFonts w:ascii="宋体" w:hAnsi="宋体" w:hint="eastAsia"/>
          <w:sz w:val="24"/>
          <w:szCs w:val="28"/>
        </w:rPr>
        <w:t xml:space="preserve">         </w:t>
      </w:r>
      <w:r w:rsidRPr="00286C14">
        <w:rPr>
          <w:rFonts w:ascii="宋体" w:hAnsi="宋体" w:hint="eastAsia"/>
          <w:sz w:val="24"/>
          <w:szCs w:val="28"/>
        </w:rPr>
        <w:t xml:space="preserve">                             </w:t>
      </w:r>
      <w:r w:rsidR="008D48C3">
        <w:rPr>
          <w:rFonts w:ascii="宋体" w:hAnsi="宋体" w:hint="eastAsia"/>
          <w:sz w:val="24"/>
          <w:szCs w:val="28"/>
        </w:rPr>
        <w:t xml:space="preserve">         </w:t>
      </w:r>
    </w:p>
    <w:p w:rsidR="00B053D4" w:rsidRPr="006E6EB1" w:rsidRDefault="00B053D4" w:rsidP="00B053D4">
      <w:pPr>
        <w:spacing w:after="100" w:afterAutospacing="1"/>
        <w:rPr>
          <w:rFonts w:ascii="宋体" w:hAnsi="宋体"/>
          <w:sz w:val="24"/>
          <w:szCs w:val="28"/>
        </w:rPr>
      </w:pPr>
      <w:r w:rsidRPr="00286C14">
        <w:rPr>
          <w:rFonts w:ascii="宋体" w:hAnsi="宋体" w:hint="eastAsia"/>
          <w:sz w:val="24"/>
          <w:szCs w:val="28"/>
        </w:rPr>
        <w:t>日期：</w:t>
      </w:r>
      <w:r w:rsidR="003654D1">
        <w:rPr>
          <w:rFonts w:ascii="宋体" w:hAnsi="宋体" w:hint="eastAsia"/>
          <w:sz w:val="24"/>
          <w:szCs w:val="28"/>
        </w:rPr>
        <w:t xml:space="preserve">  </w:t>
      </w:r>
      <w:fldSimple w:instr=" MERGEFIELD  $year  \* MERGEFORMAT ">
        <w:r w:rsidR="006E6EB1">
          <w:rPr>
            <w:noProof/>
          </w:rPr>
          <w:t>«$year»</w:t>
        </w:r>
      </w:fldSimple>
      <w:r w:rsidR="006E6EB1" w:rsidRPr="00107C67">
        <w:rPr>
          <w:rFonts w:hint="eastAsia"/>
          <w:snapToGrid w:val="0"/>
        </w:rPr>
        <w:t>年</w:t>
      </w:r>
      <w:fldSimple w:instr=" MERGEFIELD  $month  \* MERGEFORMAT ">
        <w:r w:rsidR="006E6EB1" w:rsidRPr="00FC3F66">
          <w:t>«</w:t>
        </w:r>
        <w:r w:rsidR="006E6EB1">
          <w:t>$</w:t>
        </w:r>
        <w:r w:rsidR="006E6EB1" w:rsidRPr="00FC3F66">
          <w:t>month»</w:t>
        </w:r>
      </w:fldSimple>
      <w:r w:rsidR="006E6EB1" w:rsidRPr="00107C67">
        <w:rPr>
          <w:rFonts w:hint="eastAsia"/>
          <w:snapToGrid w:val="0"/>
        </w:rPr>
        <w:t>月</w:t>
      </w:r>
      <w:fldSimple w:instr=" MERGEFIELD  $day  \* MERGEFORMAT ">
        <w:r w:rsidR="006E6EB1">
          <w:rPr>
            <w:noProof/>
          </w:rPr>
          <w:t>«$day»</w:t>
        </w:r>
      </w:fldSimple>
      <w:r w:rsidR="006E6EB1" w:rsidRPr="00107C67">
        <w:rPr>
          <w:rFonts w:hint="eastAsia"/>
          <w:snapToGrid w:val="0"/>
        </w:rPr>
        <w:t>日</w:t>
      </w:r>
    </w:p>
    <w:p w:rsidR="006E6EB1" w:rsidRDefault="006E6EB1" w:rsidP="006E6EB1">
      <w:pPr>
        <w:spacing w:after="100" w:afterAutospacing="1"/>
      </w:pPr>
      <w:r w:rsidRPr="00286C14">
        <w:rPr>
          <w:rFonts w:ascii="宋体" w:hAnsi="宋体" w:hint="eastAsia"/>
          <w:sz w:val="24"/>
          <w:szCs w:val="28"/>
        </w:rPr>
        <w:t>乙方：</w:t>
      </w:r>
      <w:r w:rsidRPr="00286C14">
        <w:rPr>
          <w:rFonts w:ascii="宋体" w:hAnsi="宋体" w:hint="eastAsia"/>
          <w:sz w:val="24"/>
          <w:szCs w:val="28"/>
        </w:rPr>
        <w:t xml:space="preserve"> </w:t>
      </w:r>
      <w:r w:rsidR="003654D1">
        <w:rPr>
          <w:rFonts w:ascii="宋体" w:hAnsi="宋体" w:hint="eastAsia"/>
          <w:sz w:val="24"/>
          <w:szCs w:val="28"/>
        </w:rPr>
        <w:t xml:space="preserve"> </w:t>
      </w:r>
      <w:fldSimple w:instr=" MERGEFIELD  $salename  \* MERGEFORMAT ">
        <w:r>
          <w:rPr>
            <w:noProof/>
          </w:rPr>
          <w:t>«$salename»</w:t>
        </w:r>
      </w:fldSimple>
    </w:p>
    <w:p w:rsidR="006E6EB1" w:rsidRDefault="006E6EB1" w:rsidP="006E6EB1">
      <w:pPr>
        <w:spacing w:after="100" w:afterAutospacing="1"/>
        <w:rPr>
          <w:rFonts w:ascii="宋体" w:hAnsi="宋体"/>
          <w:sz w:val="24"/>
          <w:szCs w:val="28"/>
        </w:rPr>
      </w:pPr>
      <w:r w:rsidRPr="00286C14">
        <w:rPr>
          <w:rFonts w:ascii="宋体" w:hAnsi="宋体" w:hint="eastAsia"/>
          <w:sz w:val="24"/>
          <w:szCs w:val="28"/>
        </w:rPr>
        <w:t>签字（章）</w:t>
      </w:r>
      <w:r w:rsidR="00364660">
        <w:rPr>
          <w:rFonts w:ascii="宋体" w:hAnsi="宋体" w:hint="eastAsia"/>
          <w:sz w:val="24"/>
          <w:szCs w:val="28"/>
        </w:rPr>
        <w:t xml:space="preserve"> :</w:t>
      </w:r>
    </w:p>
    <w:p w:rsidR="006E6EB1" w:rsidRDefault="006E6EB1" w:rsidP="006E6EB1">
      <w:pPr>
        <w:spacing w:after="100" w:afterAutospacing="1"/>
      </w:pPr>
      <w:r w:rsidRPr="00286C14">
        <w:rPr>
          <w:rFonts w:ascii="宋体" w:hAnsi="宋体" w:hint="eastAsia"/>
          <w:sz w:val="24"/>
          <w:szCs w:val="28"/>
        </w:rPr>
        <w:t>地址：</w:t>
      </w:r>
      <w:r w:rsidRPr="00286C14">
        <w:rPr>
          <w:rFonts w:ascii="宋体" w:hAnsi="宋体" w:hint="eastAsia"/>
          <w:sz w:val="24"/>
          <w:szCs w:val="28"/>
        </w:rPr>
        <w:t xml:space="preserve"> </w:t>
      </w:r>
      <w:r w:rsidR="003654D1">
        <w:rPr>
          <w:rFonts w:ascii="宋体" w:hAnsi="宋体" w:hint="eastAsia"/>
          <w:sz w:val="24"/>
          <w:szCs w:val="28"/>
        </w:rPr>
        <w:t xml:space="preserve"> </w:t>
      </w:r>
      <w:fldSimple w:instr=" MERGEFIELD  $saleaddress  \* MERGEFORMAT ">
        <w:r>
          <w:rPr>
            <w:noProof/>
          </w:rPr>
          <w:t>«$saleaddress»</w:t>
        </w:r>
      </w:fldSimple>
    </w:p>
    <w:p w:rsidR="006E6EB1" w:rsidRPr="00286C14" w:rsidRDefault="006E6EB1" w:rsidP="006E6EB1">
      <w:pPr>
        <w:spacing w:after="100" w:afterAutospacing="1"/>
        <w:rPr>
          <w:rFonts w:ascii="宋体" w:hAnsi="宋体"/>
          <w:sz w:val="24"/>
          <w:szCs w:val="28"/>
        </w:rPr>
      </w:pPr>
      <w:r w:rsidRPr="00286C14">
        <w:rPr>
          <w:rFonts w:ascii="宋体" w:hAnsi="宋体" w:hint="eastAsia"/>
          <w:sz w:val="24"/>
          <w:szCs w:val="28"/>
        </w:rPr>
        <w:t>日期：</w:t>
      </w:r>
      <w:r w:rsidRPr="00286C14">
        <w:rPr>
          <w:rFonts w:ascii="宋体" w:hAnsi="宋体" w:hint="eastAsia"/>
          <w:sz w:val="24"/>
          <w:szCs w:val="28"/>
        </w:rPr>
        <w:t xml:space="preserve">  </w:t>
      </w:r>
      <w:fldSimple w:instr=" MERGEFIELD  $year  \* MERGEFORMAT ">
        <w:r>
          <w:rPr>
            <w:noProof/>
          </w:rPr>
          <w:t>«$year»</w:t>
        </w:r>
      </w:fldSimple>
      <w:r w:rsidRPr="00107C67">
        <w:rPr>
          <w:rFonts w:hint="eastAsia"/>
          <w:snapToGrid w:val="0"/>
        </w:rPr>
        <w:t>年</w:t>
      </w:r>
      <w:fldSimple w:instr=" MERGEFIELD  $month  \* MERGEFORMAT ">
        <w:r w:rsidRPr="00FC3F66">
          <w:t>«</w:t>
        </w:r>
        <w:r>
          <w:t>$</w:t>
        </w:r>
        <w:r w:rsidRPr="00FC3F66">
          <w:t>month»</w:t>
        </w:r>
      </w:fldSimple>
      <w:r w:rsidRPr="00107C67">
        <w:rPr>
          <w:rFonts w:hint="eastAsia"/>
          <w:snapToGrid w:val="0"/>
        </w:rPr>
        <w:t>月</w:t>
      </w:r>
      <w:fldSimple w:instr=" MERGEFIELD  $day  \* MERGEFORMAT ">
        <w:r>
          <w:rPr>
            <w:noProof/>
          </w:rPr>
          <w:t>«$day»</w:t>
        </w:r>
      </w:fldSimple>
      <w:r w:rsidRPr="00107C67">
        <w:rPr>
          <w:rFonts w:hint="eastAsia"/>
          <w:snapToGrid w:val="0"/>
        </w:rPr>
        <w:t>日</w:t>
      </w:r>
    </w:p>
    <w:p w:rsidR="006E6EB1" w:rsidRPr="006E6EB1" w:rsidRDefault="006E6EB1" w:rsidP="006E6EB1">
      <w:pPr>
        <w:spacing w:after="100" w:afterAutospacing="1"/>
        <w:rPr>
          <w:rFonts w:ascii="宋体" w:hAnsi="宋体"/>
          <w:sz w:val="24"/>
          <w:szCs w:val="28"/>
        </w:rPr>
      </w:pPr>
    </w:p>
    <w:p w:rsidR="006E6EB1" w:rsidRPr="00286C14" w:rsidRDefault="006E6EB1" w:rsidP="006E6EB1">
      <w:pPr>
        <w:spacing w:after="100" w:afterAutospacing="1"/>
        <w:rPr>
          <w:rFonts w:ascii="宋体" w:hAnsi="宋体"/>
          <w:sz w:val="24"/>
          <w:szCs w:val="28"/>
        </w:rPr>
      </w:pPr>
      <w:r w:rsidRPr="00286C14">
        <w:rPr>
          <w:rFonts w:ascii="宋体" w:hAnsi="宋体" w:hint="eastAsia"/>
          <w:sz w:val="24"/>
          <w:szCs w:val="28"/>
        </w:rPr>
        <w:t xml:space="preserve">        </w:t>
      </w:r>
    </w:p>
    <w:p w:rsidR="004358AB" w:rsidRPr="00B053D4" w:rsidRDefault="004358AB" w:rsidP="00B053D4">
      <w:pPr>
        <w:rPr>
          <w:szCs w:val="21"/>
        </w:rPr>
      </w:pPr>
    </w:p>
    <w:sectPr w:rsidR="004358AB" w:rsidRPr="00B053D4" w:rsidSect="00EE758E">
      <w:headerReference w:type="default" r:id="rId7"/>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3CF" w:rsidRDefault="009B33CF" w:rsidP="00B053D4">
      <w:pPr>
        <w:spacing w:after="0"/>
      </w:pPr>
      <w:r>
        <w:separator/>
      </w:r>
    </w:p>
  </w:endnote>
  <w:endnote w:type="continuationSeparator" w:id="0">
    <w:p w:rsidR="009B33CF" w:rsidRDefault="009B33CF" w:rsidP="00B053D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3CF" w:rsidRDefault="009B33CF" w:rsidP="00B053D4">
      <w:pPr>
        <w:spacing w:after="0"/>
      </w:pPr>
      <w:r>
        <w:separator/>
      </w:r>
    </w:p>
  </w:footnote>
  <w:footnote w:type="continuationSeparator" w:id="0">
    <w:p w:rsidR="009B33CF" w:rsidRDefault="009B33CF" w:rsidP="00B053D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3B3" w:rsidRDefault="009B33CF" w:rsidP="00E953B3">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25602"/>
  </w:hdrShapeDefaults>
  <w:footnotePr>
    <w:footnote w:id="-1"/>
    <w:footnote w:id="0"/>
  </w:footnotePr>
  <w:endnotePr>
    <w:endnote w:id="-1"/>
    <w:endnote w:id="0"/>
  </w:endnotePr>
  <w:compat>
    <w:useFELayout/>
  </w:compat>
  <w:rsids>
    <w:rsidRoot w:val="00D31D50"/>
    <w:rsid w:val="000060F8"/>
    <w:rsid w:val="000272CB"/>
    <w:rsid w:val="00032E10"/>
    <w:rsid w:val="00037E01"/>
    <w:rsid w:val="000605F3"/>
    <w:rsid w:val="000715D1"/>
    <w:rsid w:val="00122648"/>
    <w:rsid w:val="00162E0E"/>
    <w:rsid w:val="001702B6"/>
    <w:rsid w:val="00190F49"/>
    <w:rsid w:val="001E44DA"/>
    <w:rsid w:val="00247099"/>
    <w:rsid w:val="00287EBE"/>
    <w:rsid w:val="002C7F54"/>
    <w:rsid w:val="00307B18"/>
    <w:rsid w:val="00323B43"/>
    <w:rsid w:val="00364660"/>
    <w:rsid w:val="003654D1"/>
    <w:rsid w:val="00377250"/>
    <w:rsid w:val="003C35B6"/>
    <w:rsid w:val="003D37D8"/>
    <w:rsid w:val="003D5293"/>
    <w:rsid w:val="003D729D"/>
    <w:rsid w:val="003E1584"/>
    <w:rsid w:val="00426133"/>
    <w:rsid w:val="004358AB"/>
    <w:rsid w:val="00436205"/>
    <w:rsid w:val="004D0A59"/>
    <w:rsid w:val="00552D0E"/>
    <w:rsid w:val="005B694F"/>
    <w:rsid w:val="005D0FA2"/>
    <w:rsid w:val="005E34ED"/>
    <w:rsid w:val="005E72AE"/>
    <w:rsid w:val="006E6EB1"/>
    <w:rsid w:val="007659AD"/>
    <w:rsid w:val="00780273"/>
    <w:rsid w:val="00783D1D"/>
    <w:rsid w:val="007973B4"/>
    <w:rsid w:val="00811048"/>
    <w:rsid w:val="00824A3F"/>
    <w:rsid w:val="00876446"/>
    <w:rsid w:val="00881CCE"/>
    <w:rsid w:val="008969B5"/>
    <w:rsid w:val="008B7726"/>
    <w:rsid w:val="008D48C3"/>
    <w:rsid w:val="009046F8"/>
    <w:rsid w:val="009168E0"/>
    <w:rsid w:val="009B33CF"/>
    <w:rsid w:val="009E53C2"/>
    <w:rsid w:val="00A434B9"/>
    <w:rsid w:val="00AB58BA"/>
    <w:rsid w:val="00AC6C81"/>
    <w:rsid w:val="00AC770F"/>
    <w:rsid w:val="00AD5457"/>
    <w:rsid w:val="00AE16B6"/>
    <w:rsid w:val="00AE3F8C"/>
    <w:rsid w:val="00AF6E61"/>
    <w:rsid w:val="00B053D4"/>
    <w:rsid w:val="00B135B8"/>
    <w:rsid w:val="00B5141C"/>
    <w:rsid w:val="00B742EF"/>
    <w:rsid w:val="00BD4957"/>
    <w:rsid w:val="00BF0FD7"/>
    <w:rsid w:val="00C15517"/>
    <w:rsid w:val="00C75CCD"/>
    <w:rsid w:val="00CB44D2"/>
    <w:rsid w:val="00CD7DA1"/>
    <w:rsid w:val="00CF3578"/>
    <w:rsid w:val="00CF6AC1"/>
    <w:rsid w:val="00D220F2"/>
    <w:rsid w:val="00D31D50"/>
    <w:rsid w:val="00D42A95"/>
    <w:rsid w:val="00D6523F"/>
    <w:rsid w:val="00D91A22"/>
    <w:rsid w:val="00D95B0C"/>
    <w:rsid w:val="00DA6995"/>
    <w:rsid w:val="00DB377D"/>
    <w:rsid w:val="00DF5F41"/>
    <w:rsid w:val="00E37BF1"/>
    <w:rsid w:val="00E50B5A"/>
    <w:rsid w:val="00E70664"/>
    <w:rsid w:val="00E912CF"/>
    <w:rsid w:val="00ED33A3"/>
    <w:rsid w:val="00F11AF0"/>
    <w:rsid w:val="00F15C16"/>
    <w:rsid w:val="00F220FA"/>
    <w:rsid w:val="00F22274"/>
    <w:rsid w:val="00F300E6"/>
    <w:rsid w:val="00F354B0"/>
    <w:rsid w:val="00FC2FDA"/>
    <w:rsid w:val="00FC3F66"/>
    <w:rsid w:val="00FC61F4"/>
    <w:rsid w:val="00FE4A5F"/>
    <w:rsid w:val="00FE78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053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053D4"/>
    <w:rPr>
      <w:rFonts w:ascii="Tahoma" w:hAnsi="Tahoma"/>
      <w:sz w:val="18"/>
      <w:szCs w:val="18"/>
    </w:rPr>
  </w:style>
  <w:style w:type="paragraph" w:styleId="a4">
    <w:name w:val="footer"/>
    <w:basedOn w:val="a"/>
    <w:link w:val="Char0"/>
    <w:uiPriority w:val="99"/>
    <w:semiHidden/>
    <w:unhideWhenUsed/>
    <w:rsid w:val="00B053D4"/>
    <w:pPr>
      <w:tabs>
        <w:tab w:val="center" w:pos="4153"/>
        <w:tab w:val="right" w:pos="8306"/>
      </w:tabs>
    </w:pPr>
    <w:rPr>
      <w:sz w:val="18"/>
      <w:szCs w:val="18"/>
    </w:rPr>
  </w:style>
  <w:style w:type="character" w:customStyle="1" w:styleId="Char0">
    <w:name w:val="页脚 Char"/>
    <w:basedOn w:val="a0"/>
    <w:link w:val="a4"/>
    <w:uiPriority w:val="99"/>
    <w:semiHidden/>
    <w:rsid w:val="00B053D4"/>
    <w:rPr>
      <w:rFonts w:ascii="Tahoma" w:hAnsi="Tahoma"/>
      <w:sz w:val="18"/>
      <w:szCs w:val="18"/>
    </w:rPr>
  </w:style>
  <w:style w:type="paragraph" w:styleId="a5">
    <w:name w:val="Balloon Text"/>
    <w:basedOn w:val="a"/>
    <w:link w:val="Char1"/>
    <w:uiPriority w:val="99"/>
    <w:semiHidden/>
    <w:unhideWhenUsed/>
    <w:rsid w:val="00881CCE"/>
    <w:pPr>
      <w:spacing w:after="0"/>
    </w:pPr>
    <w:rPr>
      <w:sz w:val="18"/>
      <w:szCs w:val="18"/>
    </w:rPr>
  </w:style>
  <w:style w:type="character" w:customStyle="1" w:styleId="Char1">
    <w:name w:val="批注框文本 Char"/>
    <w:basedOn w:val="a0"/>
    <w:link w:val="a5"/>
    <w:uiPriority w:val="99"/>
    <w:semiHidden/>
    <w:rsid w:val="00881CC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96852093">
      <w:bodyDiv w:val="1"/>
      <w:marLeft w:val="0"/>
      <w:marRight w:val="0"/>
      <w:marTop w:val="0"/>
      <w:marBottom w:val="0"/>
      <w:divBdr>
        <w:top w:val="none" w:sz="0" w:space="0" w:color="auto"/>
        <w:left w:val="none" w:sz="0" w:space="0" w:color="auto"/>
        <w:bottom w:val="none" w:sz="0" w:space="0" w:color="auto"/>
        <w:right w:val="none" w:sz="0" w:space="0" w:color="auto"/>
      </w:divBdr>
    </w:div>
    <w:div w:id="185128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1A1A61-F3E4-4D91-874C-C9662C8FD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cp:revision>
  <dcterms:created xsi:type="dcterms:W3CDTF">2008-09-11T17:20:00Z</dcterms:created>
  <dcterms:modified xsi:type="dcterms:W3CDTF">2017-07-03T06:05:00Z</dcterms:modified>
</cp:coreProperties>
</file>