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95" w:rsidRPr="001F2421" w:rsidRDefault="00A83095">
      <w:pPr>
        <w:rPr>
          <w:b/>
          <w:u w:val="single"/>
          <w:lang w:val="es-CL"/>
        </w:rPr>
      </w:pPr>
      <w:r w:rsidRPr="001F2421">
        <w:rPr>
          <w:b/>
          <w:u w:val="single"/>
          <w:lang w:val="es-CL"/>
        </w:rPr>
        <w:t>Etapa 4:</w:t>
      </w:r>
    </w:p>
    <w:p w:rsidR="00A83095" w:rsidRDefault="00A83095" w:rsidP="00A83095">
      <w:pPr>
        <w:rPr>
          <w:lang w:val="es-CL"/>
        </w:rPr>
      </w:pPr>
      <w:r>
        <w:rPr>
          <w:lang w:val="es-CL"/>
        </w:rPr>
        <w:t>En esta primera etapa se conecta la botonera de la cabina, permitiendo el comportamiento completo del ascensor. Este comportamiento reside principalmente en cambios en la unidad de control y el flujo de información entre esta última, la cabina y su botonera.</w:t>
      </w:r>
    </w:p>
    <w:p w:rsidR="00A83095" w:rsidRDefault="00A83095" w:rsidP="00A83095">
      <w:pPr>
        <w:rPr>
          <w:lang w:val="es-CL"/>
        </w:rPr>
      </w:pPr>
      <w:r>
        <w:rPr>
          <w:lang w:val="es-CL"/>
        </w:rPr>
        <w:tab/>
      </w:r>
      <w:r w:rsidRPr="00A83095">
        <w:rPr>
          <w:u w:val="single"/>
          <w:lang w:val="es-CL"/>
        </w:rPr>
        <w:t>Entrada</w:t>
      </w:r>
      <w:r>
        <w:rPr>
          <w:lang w:val="es-CL"/>
        </w:rPr>
        <w:t>:</w:t>
      </w:r>
    </w:p>
    <w:p w:rsidR="002C374F" w:rsidRDefault="002C374F" w:rsidP="002C374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ab/>
        <w:t>2</w:t>
      </w:r>
      <w:r>
        <w:rPr>
          <w:rFonts w:ascii="Consolas" w:hAnsi="Consolas" w:cs="Consolas"/>
          <w:sz w:val="20"/>
          <w:szCs w:val="20"/>
        </w:rPr>
        <w:tab/>
        <w:t>U</w:t>
      </w:r>
    </w:p>
    <w:p w:rsidR="002C374F" w:rsidRDefault="002C374F" w:rsidP="002C374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ab/>
        <w:t>0</w:t>
      </w:r>
      <w:r>
        <w:rPr>
          <w:rFonts w:ascii="Consolas" w:hAnsi="Consolas" w:cs="Consolas"/>
          <w:sz w:val="20"/>
          <w:szCs w:val="20"/>
        </w:rPr>
        <w:tab/>
        <w:t>5</w:t>
      </w:r>
    </w:p>
    <w:p w:rsidR="002C374F" w:rsidRDefault="002C374F" w:rsidP="002C374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D</w:t>
      </w:r>
    </w:p>
    <w:p w:rsidR="002C374F" w:rsidRDefault="002C374F" w:rsidP="002C374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ab/>
        <w:t>0</w:t>
      </w:r>
      <w:r>
        <w:rPr>
          <w:rFonts w:ascii="Consolas" w:hAnsi="Consolas" w:cs="Consolas"/>
          <w:sz w:val="20"/>
          <w:szCs w:val="20"/>
        </w:rPr>
        <w:tab/>
        <w:t>1</w:t>
      </w:r>
    </w:p>
    <w:p w:rsidR="00A83095" w:rsidRDefault="002C374F" w:rsidP="002C374F">
      <w:pPr>
        <w:jc w:val="center"/>
        <w:rPr>
          <w:lang w:val="es-CL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U</w:t>
      </w:r>
    </w:p>
    <w:p w:rsidR="00A83095" w:rsidRDefault="00A83095" w:rsidP="00A83095">
      <w:pPr>
        <w:rPr>
          <w:lang w:val="es-CL"/>
        </w:rPr>
      </w:pPr>
      <w:r>
        <w:rPr>
          <w:lang w:val="es-CL"/>
        </w:rPr>
        <w:tab/>
      </w:r>
      <w:r w:rsidRPr="00A83095">
        <w:rPr>
          <w:u w:val="single"/>
          <w:lang w:val="es-CL"/>
        </w:rPr>
        <w:t>Salida</w:t>
      </w:r>
      <w:r>
        <w:rPr>
          <w:lang w:val="es-CL"/>
        </w:rPr>
        <w:t>:</w:t>
      </w:r>
    </w:p>
    <w:p w:rsidR="00A83095" w:rsidRDefault="00A83095" w:rsidP="00A83095">
      <w:pPr>
        <w:rPr>
          <w:lang w:val="es-CL"/>
        </w:rPr>
      </w:pPr>
      <w:bookmarkStart w:id="0" w:name="_GoBack"/>
      <w:bookmarkEnd w:id="0"/>
    </w:p>
    <w:p w:rsidR="00A83095" w:rsidRDefault="00A83095" w:rsidP="00A83095">
      <w:pPr>
        <w:rPr>
          <w:lang w:val="es-CL"/>
        </w:rPr>
      </w:pPr>
      <w:r>
        <w:rPr>
          <w:lang w:val="es-CL"/>
        </w:rPr>
        <w:tab/>
      </w:r>
      <w:r w:rsidRPr="00A83095">
        <w:rPr>
          <w:u w:val="single"/>
          <w:lang w:val="es-CL"/>
        </w:rPr>
        <w:t>Gráfico</w:t>
      </w:r>
      <w:r>
        <w:rPr>
          <w:lang w:val="es-CL"/>
        </w:rPr>
        <w:t>:</w:t>
      </w:r>
    </w:p>
    <w:p w:rsidR="00A83095" w:rsidRDefault="00A83095" w:rsidP="00A83095">
      <w:pPr>
        <w:rPr>
          <w:lang w:val="es-CL"/>
        </w:rPr>
      </w:pPr>
    </w:p>
    <w:p w:rsidR="00A83095" w:rsidRDefault="00A83095" w:rsidP="00A83095">
      <w:pPr>
        <w:rPr>
          <w:lang w:val="es-CL"/>
        </w:rPr>
      </w:pPr>
      <w:r>
        <w:rPr>
          <w:lang w:val="es-CL"/>
        </w:rPr>
        <w:tab/>
      </w:r>
      <w:r w:rsidRPr="00A83095">
        <w:rPr>
          <w:u w:val="single"/>
          <w:lang w:val="es-CL"/>
        </w:rPr>
        <w:t>Dificultades</w:t>
      </w:r>
      <w:r>
        <w:rPr>
          <w:lang w:val="es-CL"/>
        </w:rPr>
        <w:t>:</w:t>
      </w:r>
    </w:p>
    <w:p w:rsidR="00A83095" w:rsidRDefault="00960956">
      <w:pPr>
        <w:rPr>
          <w:lang w:val="es-CL"/>
        </w:rPr>
      </w:pPr>
      <w:r>
        <w:rPr>
          <w:lang w:val="es-CL"/>
        </w:rPr>
        <w:t>El comportamiento asincrónico del motor junto con eventos en distinto tiempo hace difícil predecir el resultado, por tanto, había que probar distintos casos para ir probando la solución.</w:t>
      </w:r>
    </w:p>
    <w:p w:rsidR="00A83095" w:rsidRPr="00A83095" w:rsidRDefault="00A83095">
      <w:pPr>
        <w:rPr>
          <w:lang w:val="es-CL"/>
        </w:rPr>
      </w:pPr>
    </w:p>
    <w:sectPr w:rsidR="00A83095" w:rsidRPr="00A8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DB4"/>
    <w:multiLevelType w:val="hybridMultilevel"/>
    <w:tmpl w:val="678CDBF8"/>
    <w:lvl w:ilvl="0" w:tplc="E9E6A77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95"/>
    <w:rsid w:val="001F2421"/>
    <w:rsid w:val="002302E0"/>
    <w:rsid w:val="002C374F"/>
    <w:rsid w:val="00960956"/>
    <w:rsid w:val="009B3EFC"/>
    <w:rsid w:val="00A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8A00"/>
  <w15:chartTrackingRefBased/>
  <w15:docId w15:val="{4AA77245-57C3-499C-BA33-F2E8A115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E2B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2017-04-15T16:58:00Z</dcterms:created>
  <dcterms:modified xsi:type="dcterms:W3CDTF">2017-04-15T17:45:00Z</dcterms:modified>
</cp:coreProperties>
</file>