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jc w:val="both"/>
        <w:rPr/>
      </w:pPr>
      <w:bookmarkStart w:colFirst="0" w:colLast="0" w:name="_c6i31lytcuf3" w:id="0"/>
      <w:bookmarkEnd w:id="0"/>
      <w:r w:rsidDel="00000000" w:rsidR="00000000" w:rsidRPr="00000000">
        <w:rPr>
          <w:rtl w:val="0"/>
        </w:rPr>
        <w:t xml:space="preserve">Cañerías</w:t>
      </w:r>
    </w:p>
    <w:p w:rsidR="00000000" w:rsidDel="00000000" w:rsidP="00000000" w:rsidRDefault="00000000" w:rsidRPr="00000000" w14:paraId="0000000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En un juego de "construya su cañería", hay piezas de distintos tipos: codos, caños y canillas.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 los codos me interesa el color, p.ej. un codo rojo.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 los caños me interesan color y longitud, p.ej. un caño rojo de 3 metros.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 las canillas me interesan: tipo (de la pieza que se gira para abrir/cerrar), color y ancho (de la boca).</w:t>
      </w:r>
    </w:p>
    <w:p w:rsidR="00000000" w:rsidDel="00000000" w:rsidP="00000000" w:rsidRDefault="00000000" w:rsidRPr="00000000" w14:paraId="0000000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P.ej. una canilla triangular roja de 4 cm de ancho.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un predicado que relacione una cañería con su </w:t>
      </w:r>
      <w:r w:rsidDel="00000000" w:rsidR="00000000" w:rsidRPr="00000000">
        <w:rPr>
          <w:b w:val="1"/>
          <w:rtl w:val="0"/>
        </w:rPr>
        <w:t xml:space="preserve">precio</w:t>
      </w:r>
      <w:r w:rsidDel="00000000" w:rsidR="00000000" w:rsidRPr="00000000">
        <w:rPr>
          <w:rtl w:val="0"/>
        </w:rPr>
        <w:t xml:space="preserve">. Una cañería es una lista de piezas. Los precios son: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codos: $5.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caños: $3 el metro.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canillas: las triangulares $20, del resto $12 hasta 5 cm de ancho, $15 si son de más de 5 cm.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el predicado </w:t>
      </w:r>
      <w:r w:rsidDel="00000000" w:rsidR="00000000" w:rsidRPr="00000000">
        <w:rPr>
          <w:b w:val="1"/>
          <w:rtl w:val="0"/>
        </w:rPr>
        <w:t xml:space="preserve">puedoEnchufar</w:t>
      </w:r>
      <w:r w:rsidDel="00000000" w:rsidR="00000000" w:rsidRPr="00000000">
        <w:rPr>
          <w:rtl w:val="0"/>
        </w:rPr>
        <w:t xml:space="preserve">/2, tal que </w:t>
      </w:r>
      <w:r w:rsidDel="00000000" w:rsidR="00000000" w:rsidRPr="00000000">
        <w:rPr>
          <w:b w:val="1"/>
          <w:rtl w:val="0"/>
        </w:rPr>
        <w:t xml:space="preserve">puedoEnchufar</w:t>
      </w:r>
      <w:r w:rsidDel="00000000" w:rsidR="00000000" w:rsidRPr="00000000">
        <w:rPr>
          <w:rtl w:val="0"/>
        </w:rPr>
        <w:t xml:space="preserve">(P1,P2) se verifique si puedo enchufar P1 a la izquierda de P2. Puedo enchufar dos piezas si son del mismo color, o si son de colores enchufables. Las piezas azules pueden enchufarse a la izquierda de las rojas, y las rojas pueden enchufarse a la izquierda de las negras. Las azules no se pueden enchufar a la izquierda de las negras, tiene que haber una roja en el medio. P.ej.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sí puedo enchufar (codo rojo, caño negro de 3 m).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sí puedo enchufar (codo rojo, caño rojo de 3 m) (mismo color).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puedo enchufar (caño negro de 3 m, codo rojo) (el rojo tiene que estar a la izquierda del negro).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puedo enchufar (codo azul, caño negro de 3 m) (tiene que haber uno rojo en el medio).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Modificar el predicado </w:t>
      </w:r>
      <w:r w:rsidDel="00000000" w:rsidR="00000000" w:rsidRPr="00000000">
        <w:rPr>
          <w:b w:val="1"/>
          <w:rtl w:val="0"/>
        </w:rPr>
        <w:t xml:space="preserve">puedoEnchufar</w:t>
      </w:r>
      <w:r w:rsidDel="00000000" w:rsidR="00000000" w:rsidRPr="00000000">
        <w:rPr>
          <w:rtl w:val="0"/>
        </w:rPr>
        <w:t xml:space="preserve">/2 de forma tal que pueda preguntar por elementos sueltos o por cañerías ya armadas. </w:t>
        <w:br w:type="textWrapping"/>
        <w:t xml:space="preserve">P.ej. una cañería (codo azul, canilla roja) la puedo enchufar a la izquierda de un codo rojo (o negro), y a la derecha de un caño azul. Ayuda: si tengo una cañería a la izquierda, ¿qué color tengo que mirar? Idem si tengo una cañería a la derecha.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un predicado </w:t>
      </w:r>
      <w:r w:rsidDel="00000000" w:rsidR="00000000" w:rsidRPr="00000000">
        <w:rPr>
          <w:b w:val="1"/>
          <w:rtl w:val="0"/>
        </w:rPr>
        <w:t xml:space="preserve">canieriaBienArmada</w:t>
      </w:r>
      <w:r w:rsidDel="00000000" w:rsidR="00000000" w:rsidRPr="00000000">
        <w:rPr>
          <w:rtl w:val="0"/>
        </w:rPr>
        <w:t xml:space="preserve">/1, que nos indique si una cañería está bien armada o no. Una cañería está bien armada si a cada elemento lo puedo enchufar al inmediato siguiente, de acuerdo a lo indicado al definir el predicado </w:t>
      </w:r>
      <w:r w:rsidDel="00000000" w:rsidR="00000000" w:rsidRPr="00000000">
        <w:rPr>
          <w:b w:val="1"/>
          <w:rtl w:val="0"/>
        </w:rPr>
        <w:t xml:space="preserve">puedoEnchufar</w:t>
      </w:r>
      <w:r w:rsidDel="00000000" w:rsidR="00000000" w:rsidRPr="00000000">
        <w:rPr>
          <w:rtl w:val="0"/>
        </w:rPr>
        <w:t xml:space="preserve">/2.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Modificar el predicado </w:t>
      </w:r>
      <w:r w:rsidDel="00000000" w:rsidR="00000000" w:rsidRPr="00000000">
        <w:rPr>
          <w:b w:val="1"/>
          <w:rtl w:val="0"/>
        </w:rPr>
        <w:t xml:space="preserve">puedoEnchufar</w:t>
      </w:r>
      <w:r w:rsidDel="00000000" w:rsidR="00000000" w:rsidRPr="00000000">
        <w:rPr>
          <w:rtl w:val="0"/>
        </w:rPr>
        <w:t xml:space="preserve">/2 para tener en cuenta los extremos, que son piezas que se agregan a las posibilidades. De los extremos me interesa de qué punta son (izquierdo o derecho), y el color, p.ej. un extremo izquierdo rojo. Un extremo derecho no puede estar a la izquierda de nada, mientras que un extremo izquierdo no puede estar a la derecha de nada. Verificar que </w:t>
      </w:r>
      <w:r w:rsidDel="00000000" w:rsidR="00000000" w:rsidRPr="00000000">
        <w:rPr>
          <w:b w:val="1"/>
          <w:rtl w:val="0"/>
        </w:rPr>
        <w:t xml:space="preserve">canieriaBienArmada</w:t>
      </w:r>
      <w:r w:rsidDel="00000000" w:rsidR="00000000" w:rsidRPr="00000000">
        <w:rPr>
          <w:rtl w:val="0"/>
        </w:rPr>
        <w:t xml:space="preserve">/1</w:t>
      </w:r>
      <w:r w:rsidDel="00000000" w:rsidR="00000000" w:rsidRPr="00000000">
        <w:rPr>
          <w:rtl w:val="0"/>
        </w:rPr>
        <w:t xml:space="preserve"> sigue funcionando. </w:t>
        <w:br w:type="textWrapping"/>
        <w:t xml:space="preserve">Ayuda: resolverlo primero sin listas, y después agregar las listas. Lo de las listas sale en forma análoga a lo que ya hicieron, ¿en qué me tengo que fijar para una lista si la pongo a la izquierda o a la derecha?. 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Modificar el predicado </w:t>
      </w:r>
      <w:r w:rsidDel="00000000" w:rsidR="00000000" w:rsidRPr="00000000">
        <w:rPr>
          <w:b w:val="1"/>
          <w:rtl w:val="0"/>
        </w:rPr>
        <w:t xml:space="preserve">canieriaBienArmada</w:t>
      </w:r>
      <w:r w:rsidDel="00000000" w:rsidR="00000000" w:rsidRPr="00000000">
        <w:rPr>
          <w:rtl w:val="0"/>
        </w:rPr>
        <w:t xml:space="preserve">/1 para que acepte cañerías formadas por elementos y/u otras cañerías. P.ej. una cañería así: codo azul, [codo rojo, codo negro], codo negro  se considera bien armada.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Armar las </w:t>
      </w:r>
      <w:r w:rsidDel="00000000" w:rsidR="00000000" w:rsidRPr="00000000">
        <w:rPr>
          <w:b w:val="1"/>
          <w:rtl w:val="0"/>
        </w:rPr>
        <w:t xml:space="preserve">cañerías</w:t>
      </w:r>
      <w:r w:rsidDel="00000000" w:rsidR="00000000" w:rsidRPr="00000000">
        <w:rPr>
          <w:rtl w:val="0"/>
        </w:rPr>
        <w:t xml:space="preserve"> legales </w:t>
      </w:r>
      <w:r w:rsidDel="00000000" w:rsidR="00000000" w:rsidRPr="00000000">
        <w:rPr>
          <w:b w:val="1"/>
          <w:rtl w:val="0"/>
        </w:rPr>
        <w:t xml:space="preserve">posibles</w:t>
      </w:r>
      <w:r w:rsidDel="00000000" w:rsidR="00000000" w:rsidRPr="00000000">
        <w:rPr>
          <w:rtl w:val="0"/>
        </w:rPr>
        <w:t xml:space="preserve"> a partir de un conjunto de piezas (si tengo dos veces la misma pieza, la pongo dos veces, p.ej. [codo rojo, codo rojo] )</w:t>
      </w:r>
    </w:p>
    <w:p w:rsidR="00000000" w:rsidDel="00000000" w:rsidP="00000000" w:rsidRDefault="00000000" w:rsidRPr="00000000" w14:paraId="0000001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873.0708661417325" w:right="873.07086614173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