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B6AA" w14:textId="77777777" w:rsidR="00C26838" w:rsidRPr="00F27C47" w:rsidRDefault="00000000" w:rsidP="00F27C47">
      <w:pPr>
        <w:pStyle w:val="Title"/>
        <w:rPr>
          <w:rFonts w:cs="Times New Roman"/>
        </w:rPr>
      </w:pPr>
      <w:r w:rsidRPr="00F27C47">
        <w:rPr>
          <w:rFonts w:cs="Times New Roman"/>
        </w:rPr>
        <w:t>Bibliometric Analysis of European Research on Digital Divide: An Exploration of the Corporate Landscape</w:t>
      </w:r>
    </w:p>
    <w:p w14:paraId="14C686E1" w14:textId="0DC7FD1E" w:rsidR="00C26838" w:rsidRDefault="00000000" w:rsidP="00F27C47">
      <w:pPr>
        <w:pStyle w:val="Author"/>
        <w:rPr>
          <w:rFonts w:ascii="Times New Roman" w:hAnsi="Times New Roman" w:cs="Times New Roman"/>
        </w:rPr>
      </w:pPr>
      <w:r w:rsidRPr="00F27C47">
        <w:rPr>
          <w:rFonts w:ascii="Times New Roman" w:hAnsi="Times New Roman" w:cs="Times New Roman"/>
        </w:rPr>
        <w:t>Luis Carlos Castillo</w:t>
      </w:r>
    </w:p>
    <w:p w14:paraId="4C462F4E" w14:textId="4811B034" w:rsidR="00F27C47" w:rsidRPr="00F27C47" w:rsidRDefault="00F27C47" w:rsidP="00F27C47">
      <w:pPr>
        <w:pStyle w:val="BodyText"/>
        <w:jc w:val="center"/>
      </w:pPr>
      <w:r>
        <w:t>University of Urbino</w:t>
      </w:r>
    </w:p>
    <w:p w14:paraId="1F31279A" w14:textId="528D7A3E" w:rsidR="00C26838" w:rsidRPr="00F27C47" w:rsidRDefault="00000000" w:rsidP="00F27C47">
      <w:pPr>
        <w:pStyle w:val="Date"/>
        <w:rPr>
          <w:rFonts w:ascii="Times New Roman" w:hAnsi="Times New Roman" w:cs="Times New Roman"/>
        </w:rPr>
      </w:pPr>
      <w:r w:rsidRPr="00F27C47">
        <w:rPr>
          <w:rFonts w:ascii="Times New Roman" w:hAnsi="Times New Roman" w:cs="Times New Roman"/>
        </w:rPr>
        <w:t>2022</w:t>
      </w:r>
    </w:p>
    <w:p w14:paraId="2AD75F11" w14:textId="15AA93C0" w:rsidR="00C26838" w:rsidRPr="00F27C47" w:rsidRDefault="00000000" w:rsidP="00F27C47">
      <w:pPr>
        <w:pStyle w:val="Heading4"/>
        <w:jc w:val="both"/>
        <w:rPr>
          <w:rFonts w:cs="Times New Roman"/>
          <w:b w:val="0"/>
          <w:bCs w:val="0"/>
          <w:i w:val="0"/>
          <w:iCs/>
        </w:rPr>
      </w:pPr>
      <w:bookmarkStart w:id="0" w:name="context"/>
      <w:r w:rsidRPr="00F27C47">
        <w:rPr>
          <w:rFonts w:cs="Times New Roman"/>
        </w:rPr>
        <w:t>Context:</w:t>
      </w:r>
      <w:r w:rsidR="00F27C47" w:rsidRPr="00F27C47">
        <w:rPr>
          <w:rFonts w:cs="Times New Roman"/>
        </w:rPr>
        <w:t xml:space="preserve"> </w:t>
      </w:r>
      <w:r w:rsidRPr="00F27C47">
        <w:rPr>
          <w:rFonts w:cs="Times New Roman"/>
          <w:b w:val="0"/>
          <w:bCs w:val="0"/>
          <w:i w:val="0"/>
          <w:iCs/>
        </w:rPr>
        <w:t>The emergence of the so-called “digital divide” has brought adverse effects, especially on the actors in society who lack access, literacy, and fluency in digital technologies. Within the extant literature, the digital divide is triggered by different factors. For example, the generational gap, the income and wage disparities, the unbalance between rural and urban at the regional level, and the gap between emerging and developed economies, among others. The European Union has recently launched the Digital Europe program, accompanied by a battery of policies that will guide Europe’s digital and technological future. Therefore, it is pertinent to understand the state of the art of the digital divide, identify the different factors that persist in the widening of the digital divide in Europe, and recognize the new actors in society and the economy to reconfigure and design adequate policies.</w:t>
      </w:r>
    </w:p>
    <w:p w14:paraId="6742C881" w14:textId="77777777" w:rsidR="00F27C47" w:rsidRPr="00F27C47" w:rsidRDefault="00000000" w:rsidP="00F27C47">
      <w:pPr>
        <w:pStyle w:val="FirstParagraph"/>
        <w:rPr>
          <w:rFonts w:cs="Times New Roman"/>
        </w:rPr>
      </w:pPr>
      <w:bookmarkStart w:id="1" w:name="purpose"/>
      <w:bookmarkEnd w:id="0"/>
      <w:r w:rsidRPr="00F27C47">
        <w:rPr>
          <w:rFonts w:cs="Times New Roman"/>
          <w:b/>
          <w:bCs/>
        </w:rPr>
        <w:t>Purpose:</w:t>
      </w:r>
      <w:r w:rsidR="00F27C47" w:rsidRPr="00F27C47">
        <w:rPr>
          <w:rFonts w:cs="Times New Roman"/>
        </w:rPr>
        <w:t xml:space="preserve"> </w:t>
      </w:r>
      <w:proofErr w:type="gramStart"/>
      <w:r w:rsidR="00F27C47" w:rsidRPr="00F27C47">
        <w:rPr>
          <w:rFonts w:cs="Times New Roman"/>
        </w:rPr>
        <w:t>This bibliometric aims</w:t>
      </w:r>
      <w:proofErr w:type="gramEnd"/>
      <w:r w:rsidR="00F27C47" w:rsidRPr="00F27C47">
        <w:rPr>
          <w:rFonts w:cs="Times New Roman"/>
        </w:rPr>
        <w:t xml:space="preserve"> to examine the current state of the art of European research in the field of the digital divide by combining the Web of Science, Scopus, and Dimensions bibliographic platforms. Additionally, this work seeks to make an exploration of the corporate digital divide.</w:t>
      </w:r>
    </w:p>
    <w:p w14:paraId="3368DEF6" w14:textId="7BB04338" w:rsidR="00C26838" w:rsidRPr="00F27C47" w:rsidRDefault="00000000" w:rsidP="00F27C47">
      <w:pPr>
        <w:pStyle w:val="FirstParagraph"/>
        <w:rPr>
          <w:rFonts w:cs="Times New Roman"/>
        </w:rPr>
      </w:pPr>
      <w:bookmarkStart w:id="2" w:name="designmethodologyapproach"/>
      <w:bookmarkEnd w:id="1"/>
      <w:r w:rsidRPr="00F27C47">
        <w:rPr>
          <w:rFonts w:cs="Times New Roman"/>
          <w:b/>
          <w:bCs/>
        </w:rPr>
        <w:t>Design/Methodology/Approach:</w:t>
      </w:r>
      <w:r w:rsidR="00F27C47" w:rsidRPr="00F27C47">
        <w:rPr>
          <w:rFonts w:cs="Times New Roman"/>
          <w:b/>
          <w:bCs/>
          <w:i/>
          <w:iCs/>
        </w:rPr>
        <w:t xml:space="preserve"> </w:t>
      </w:r>
      <w:r w:rsidR="00F27C47" w:rsidRPr="00F27C47">
        <w:rPr>
          <w:rFonts w:cs="Times New Roman"/>
        </w:rPr>
        <w:t xml:space="preserve">This investigation will conduct a bibliometric analysis by merging three databases (Web of Science, Scopus, and Dimensions), limiting the search to authors with European affiliations within the business, management, economics, technology, and computer science disciplines. A total of 1914 documents, including articles, book chapters, conferences, and proceedings, were found in the three bibliographical sources. The results will be obtained by operating the R programming language using the </w:t>
      </w:r>
      <w:proofErr w:type="spellStart"/>
      <w:r w:rsidR="00F27C47" w:rsidRPr="00F27C47">
        <w:rPr>
          <w:rFonts w:cs="Times New Roman"/>
          <w:i/>
          <w:iCs/>
        </w:rPr>
        <w:t>bibliometri</w:t>
      </w:r>
      <w:r w:rsidR="00F27C47" w:rsidRPr="00F27C47">
        <w:rPr>
          <w:rFonts w:cs="Times New Roman"/>
          <w:i/>
          <w:iCs/>
        </w:rPr>
        <w:t>x</w:t>
      </w:r>
      <w:proofErr w:type="spellEnd"/>
      <w:r w:rsidR="00F27C47" w:rsidRPr="00F27C47">
        <w:rPr>
          <w:rFonts w:cs="Times New Roman"/>
        </w:rPr>
        <w:t xml:space="preserve"> package and the </w:t>
      </w:r>
      <w:proofErr w:type="spellStart"/>
      <w:r w:rsidR="00F27C47" w:rsidRPr="00F27C47">
        <w:rPr>
          <w:rFonts w:cs="Times New Roman"/>
          <w:i/>
          <w:iCs/>
        </w:rPr>
        <w:t>biblioshiny</w:t>
      </w:r>
      <w:proofErr w:type="spellEnd"/>
      <w:r w:rsidR="00F27C47" w:rsidRPr="00F27C47">
        <w:rPr>
          <w:rFonts w:cs="Times New Roman"/>
        </w:rPr>
        <w:t xml:space="preserve"> application.</w:t>
      </w:r>
    </w:p>
    <w:p w14:paraId="2BFD6133" w14:textId="525C85E5" w:rsidR="00C26838" w:rsidRPr="00F27C47" w:rsidRDefault="00000000" w:rsidP="00F27C47">
      <w:pPr>
        <w:pStyle w:val="Heading4"/>
        <w:jc w:val="both"/>
        <w:rPr>
          <w:rFonts w:cs="Times New Roman"/>
          <w:b w:val="0"/>
          <w:bCs w:val="0"/>
          <w:i w:val="0"/>
          <w:iCs/>
        </w:rPr>
      </w:pPr>
      <w:bookmarkStart w:id="3" w:name="originality-value"/>
      <w:bookmarkEnd w:id="2"/>
      <w:r w:rsidRPr="00F27C47">
        <w:rPr>
          <w:rFonts w:cs="Times New Roman"/>
        </w:rPr>
        <w:t>Originality Value:</w:t>
      </w:r>
      <w:r w:rsidR="00F27C47" w:rsidRPr="00F27C47">
        <w:rPr>
          <w:rFonts w:cs="Times New Roman"/>
        </w:rPr>
        <w:t xml:space="preserve"> </w:t>
      </w:r>
      <w:r w:rsidR="00F27C47" w:rsidRPr="00F27C47">
        <w:rPr>
          <w:rFonts w:cs="Times New Roman"/>
          <w:b w:val="0"/>
          <w:bCs w:val="0"/>
          <w:i w:val="0"/>
          <w:iCs/>
        </w:rPr>
        <w:t>The novelty of this study relies on a more comprehensive bibliographical data range on the digital divide by merging the Web of Science, Scopus, and Dimensions databases to explore scientific output and the impact of European research. Although there is a broad scope within the literature covering the digital divide, the few studies using the bibliometric method focus mainly on the bibliographic study in health sciences, computer science, and technology.</w:t>
      </w:r>
    </w:p>
    <w:p w14:paraId="3286A7D0" w14:textId="0BFBC32F" w:rsidR="00C26838" w:rsidRPr="00F27C47" w:rsidRDefault="00000000" w:rsidP="00F27C47">
      <w:pPr>
        <w:pStyle w:val="Heading2"/>
        <w:spacing w:before="120"/>
        <w:jc w:val="both"/>
        <w:rPr>
          <w:rFonts w:cs="Times New Roman"/>
          <w:lang w:val="es-ES"/>
        </w:rPr>
      </w:pPr>
      <w:bookmarkStart w:id="4" w:name="references"/>
      <w:bookmarkEnd w:id="3"/>
      <w:proofErr w:type="spellStart"/>
      <w:r w:rsidRPr="00F27C47">
        <w:rPr>
          <w:rFonts w:cs="Times New Roman"/>
          <w:lang w:val="es-ES"/>
        </w:rPr>
        <w:t>References</w:t>
      </w:r>
      <w:proofErr w:type="spellEnd"/>
    </w:p>
    <w:p w14:paraId="2D4A1A38" w14:textId="77777777" w:rsidR="00C26838" w:rsidRPr="00F27C47" w:rsidRDefault="00000000" w:rsidP="00F27C47">
      <w:pPr>
        <w:pStyle w:val="Bibliography"/>
        <w:spacing w:before="120"/>
        <w:ind w:left="737" w:hanging="737"/>
        <w:jc w:val="both"/>
        <w:rPr>
          <w:rFonts w:ascii="Times New Roman" w:hAnsi="Times New Roman" w:cs="Times New Roman"/>
        </w:rPr>
      </w:pPr>
      <w:bookmarkStart w:id="5" w:name="ref-Aria2017b"/>
      <w:bookmarkStart w:id="6" w:name="refs"/>
      <w:r w:rsidRPr="00F27C47">
        <w:rPr>
          <w:rFonts w:ascii="Times New Roman" w:hAnsi="Times New Roman" w:cs="Times New Roman"/>
          <w:lang w:val="es-ES"/>
        </w:rPr>
        <w:t xml:space="preserve">Aria, Massimo, and Corrado </w:t>
      </w:r>
      <w:proofErr w:type="spellStart"/>
      <w:r w:rsidRPr="00F27C47">
        <w:rPr>
          <w:rFonts w:ascii="Times New Roman" w:hAnsi="Times New Roman" w:cs="Times New Roman"/>
          <w:lang w:val="es-ES"/>
        </w:rPr>
        <w:t>Cuccurullo</w:t>
      </w:r>
      <w:proofErr w:type="spellEnd"/>
      <w:r w:rsidRPr="00F27C47">
        <w:rPr>
          <w:rFonts w:ascii="Times New Roman" w:hAnsi="Times New Roman" w:cs="Times New Roman"/>
          <w:lang w:val="es-ES"/>
        </w:rPr>
        <w:t xml:space="preserve">. </w:t>
      </w:r>
      <w:r w:rsidRPr="00F27C47">
        <w:rPr>
          <w:rFonts w:ascii="Times New Roman" w:hAnsi="Times New Roman" w:cs="Times New Roman"/>
        </w:rPr>
        <w:t xml:space="preserve">2017. “Bibliometrix: An r-Tool for Comprehensive Science Mapping Analysis.” </w:t>
      </w:r>
      <w:r w:rsidRPr="00F27C47">
        <w:rPr>
          <w:rFonts w:ascii="Times New Roman" w:hAnsi="Times New Roman" w:cs="Times New Roman"/>
          <w:i/>
          <w:iCs/>
        </w:rPr>
        <w:t>Journal of Informetrics</w:t>
      </w:r>
      <w:r w:rsidRPr="00F27C47">
        <w:rPr>
          <w:rFonts w:ascii="Times New Roman" w:hAnsi="Times New Roman" w:cs="Times New Roman"/>
        </w:rPr>
        <w:t xml:space="preserve"> 11 (4): 959–75. </w:t>
      </w:r>
      <w:hyperlink r:id="rId7">
        <w:r w:rsidRPr="00F27C47">
          <w:rPr>
            <w:rStyle w:val="Hyperlink"/>
            <w:rFonts w:ascii="Times New Roman" w:hAnsi="Times New Roman" w:cs="Times New Roman"/>
          </w:rPr>
          <w:t>https://doi.org/10.1016/j.joi.2017.08.007</w:t>
        </w:r>
      </w:hyperlink>
      <w:r w:rsidRPr="00F27C47">
        <w:rPr>
          <w:rFonts w:ascii="Times New Roman" w:hAnsi="Times New Roman" w:cs="Times New Roman"/>
        </w:rPr>
        <w:t>.</w:t>
      </w:r>
    </w:p>
    <w:p w14:paraId="0EDC8F84" w14:textId="77777777" w:rsidR="00C26838" w:rsidRPr="00F27C47" w:rsidRDefault="00000000" w:rsidP="00F27C47">
      <w:pPr>
        <w:pStyle w:val="Bibliography"/>
        <w:ind w:left="737" w:hanging="737"/>
        <w:jc w:val="both"/>
        <w:rPr>
          <w:rFonts w:ascii="Times New Roman" w:hAnsi="Times New Roman" w:cs="Times New Roman"/>
        </w:rPr>
      </w:pPr>
      <w:bookmarkStart w:id="7" w:name="ref-donthu2021"/>
      <w:bookmarkEnd w:id="5"/>
      <w:r w:rsidRPr="00F27C47">
        <w:rPr>
          <w:rFonts w:ascii="Times New Roman" w:hAnsi="Times New Roman" w:cs="Times New Roman"/>
        </w:rPr>
        <w:t xml:space="preserve">Donthu, Naveen, Satish Kumar, Debmalya Mukherjee, Nitesh Pandey, and Weng Marc Lim. 2021. “How to Conduct a Bibliometric Analysis: An Overview and Guidelines.” </w:t>
      </w:r>
      <w:r w:rsidRPr="00F27C47">
        <w:rPr>
          <w:rFonts w:ascii="Times New Roman" w:hAnsi="Times New Roman" w:cs="Times New Roman"/>
          <w:i/>
          <w:iCs/>
        </w:rPr>
        <w:t xml:space="preserve">Journal of </w:t>
      </w:r>
      <w:r w:rsidRPr="00F27C47">
        <w:rPr>
          <w:rFonts w:ascii="Times New Roman" w:hAnsi="Times New Roman" w:cs="Times New Roman"/>
          <w:i/>
          <w:iCs/>
        </w:rPr>
        <w:lastRenderedPageBreak/>
        <w:t>Business Research</w:t>
      </w:r>
      <w:r w:rsidRPr="00F27C47">
        <w:rPr>
          <w:rFonts w:ascii="Times New Roman" w:hAnsi="Times New Roman" w:cs="Times New Roman"/>
        </w:rPr>
        <w:t xml:space="preserve"> 133 (September): 285–96. </w:t>
      </w:r>
      <w:hyperlink r:id="rId8">
        <w:r w:rsidRPr="00F27C47">
          <w:rPr>
            <w:rStyle w:val="Hyperlink"/>
            <w:rFonts w:ascii="Times New Roman" w:hAnsi="Times New Roman" w:cs="Times New Roman"/>
          </w:rPr>
          <w:t>https://doi.org/10.1016/j.jbusres.2021.04.070</w:t>
        </w:r>
      </w:hyperlink>
      <w:r w:rsidRPr="00F27C47">
        <w:rPr>
          <w:rFonts w:ascii="Times New Roman" w:hAnsi="Times New Roman" w:cs="Times New Roman"/>
        </w:rPr>
        <w:t>.</w:t>
      </w:r>
    </w:p>
    <w:p w14:paraId="3E7A8522" w14:textId="77777777" w:rsidR="00C26838" w:rsidRPr="00F27C47" w:rsidRDefault="00000000" w:rsidP="00F27C47">
      <w:pPr>
        <w:pStyle w:val="Bibliography"/>
        <w:ind w:left="737" w:hanging="737"/>
        <w:jc w:val="both"/>
        <w:rPr>
          <w:rFonts w:ascii="Times New Roman" w:hAnsi="Times New Roman" w:cs="Times New Roman"/>
        </w:rPr>
      </w:pPr>
      <w:bookmarkStart w:id="8" w:name="ref-echchakoui2020"/>
      <w:bookmarkEnd w:id="7"/>
      <w:r w:rsidRPr="00F27C47">
        <w:rPr>
          <w:rFonts w:ascii="Times New Roman" w:hAnsi="Times New Roman" w:cs="Times New Roman"/>
        </w:rPr>
        <w:t xml:space="preserve">Echchakoui, Saïd. 2020. “Why and How to Merge Scopus and Web of Science During Bibliometric Analysis: The Case of Sales Force Literature from 1912 to 2019.” </w:t>
      </w:r>
      <w:r w:rsidRPr="00F27C47">
        <w:rPr>
          <w:rFonts w:ascii="Times New Roman" w:hAnsi="Times New Roman" w:cs="Times New Roman"/>
          <w:i/>
          <w:iCs/>
        </w:rPr>
        <w:t>Journal of Marketing Analytics</w:t>
      </w:r>
      <w:r w:rsidRPr="00F27C47">
        <w:rPr>
          <w:rFonts w:ascii="Times New Roman" w:hAnsi="Times New Roman" w:cs="Times New Roman"/>
        </w:rPr>
        <w:t xml:space="preserve"> 8 (3): 165–84. </w:t>
      </w:r>
      <w:hyperlink r:id="rId9">
        <w:r w:rsidRPr="00F27C47">
          <w:rPr>
            <w:rStyle w:val="Hyperlink"/>
            <w:rFonts w:ascii="Times New Roman" w:hAnsi="Times New Roman" w:cs="Times New Roman"/>
          </w:rPr>
          <w:t>https://doi.org/10.1057/s41270-020-00081-9</w:t>
        </w:r>
      </w:hyperlink>
      <w:r w:rsidRPr="00F27C47">
        <w:rPr>
          <w:rFonts w:ascii="Times New Roman" w:hAnsi="Times New Roman" w:cs="Times New Roman"/>
        </w:rPr>
        <w:t>.</w:t>
      </w:r>
    </w:p>
    <w:p w14:paraId="7D523C72" w14:textId="77777777" w:rsidR="00C26838" w:rsidRPr="00F27C47" w:rsidRDefault="00000000" w:rsidP="00F27C47">
      <w:pPr>
        <w:pStyle w:val="Bibliography"/>
        <w:ind w:left="737" w:hanging="737"/>
        <w:jc w:val="both"/>
        <w:rPr>
          <w:rFonts w:ascii="Times New Roman" w:hAnsi="Times New Roman" w:cs="Times New Roman"/>
        </w:rPr>
      </w:pPr>
      <w:bookmarkStart w:id="9" w:name="ref-forman2005"/>
      <w:bookmarkEnd w:id="8"/>
      <w:r w:rsidRPr="00F27C47">
        <w:rPr>
          <w:rFonts w:ascii="Times New Roman" w:hAnsi="Times New Roman" w:cs="Times New Roman"/>
        </w:rPr>
        <w:t xml:space="preserve">Forman, Chris. 2005. “The Corporate Digital Divide: Determinants of Internet Adoption.” </w:t>
      </w:r>
      <w:r w:rsidRPr="00F27C47">
        <w:rPr>
          <w:rFonts w:ascii="Times New Roman" w:hAnsi="Times New Roman" w:cs="Times New Roman"/>
          <w:i/>
          <w:iCs/>
        </w:rPr>
        <w:t>Management Science</w:t>
      </w:r>
      <w:r w:rsidRPr="00F27C47">
        <w:rPr>
          <w:rFonts w:ascii="Times New Roman" w:hAnsi="Times New Roman" w:cs="Times New Roman"/>
        </w:rPr>
        <w:t xml:space="preserve"> 51 (4): 641–54. </w:t>
      </w:r>
      <w:hyperlink r:id="rId10">
        <w:r w:rsidRPr="00F27C47">
          <w:rPr>
            <w:rStyle w:val="Hyperlink"/>
            <w:rFonts w:ascii="Times New Roman" w:hAnsi="Times New Roman" w:cs="Times New Roman"/>
          </w:rPr>
          <w:t>https://doi.org/10.1287/mnsc.1040.0343</w:t>
        </w:r>
      </w:hyperlink>
      <w:r w:rsidRPr="00F27C47">
        <w:rPr>
          <w:rFonts w:ascii="Times New Roman" w:hAnsi="Times New Roman" w:cs="Times New Roman"/>
        </w:rPr>
        <w:t>.</w:t>
      </w:r>
    </w:p>
    <w:p w14:paraId="56E5CC1C" w14:textId="77777777" w:rsidR="00C26838" w:rsidRPr="00F27C47" w:rsidRDefault="00000000" w:rsidP="00F27C47">
      <w:pPr>
        <w:pStyle w:val="Bibliography"/>
        <w:ind w:left="737" w:hanging="737"/>
        <w:jc w:val="both"/>
        <w:rPr>
          <w:rFonts w:ascii="Times New Roman" w:hAnsi="Times New Roman" w:cs="Times New Roman"/>
        </w:rPr>
      </w:pPr>
      <w:bookmarkStart w:id="10" w:name="ref-veugelers2019"/>
      <w:bookmarkEnd w:id="9"/>
      <w:r w:rsidRPr="00F27C47">
        <w:rPr>
          <w:rFonts w:ascii="Times New Roman" w:hAnsi="Times New Roman" w:cs="Times New Roman"/>
        </w:rPr>
        <w:t xml:space="preserve">Veugelers, Reinhilde, Désirée Rückert, and Christoph Weiss. 2019. “Bridging the divide: New evidence about firms and digitalisation.” </w:t>
      </w:r>
      <w:hyperlink r:id="rId11">
        <w:r w:rsidRPr="00F27C47">
          <w:rPr>
            <w:rStyle w:val="Hyperlink"/>
            <w:rFonts w:ascii="Times New Roman" w:hAnsi="Times New Roman" w:cs="Times New Roman"/>
          </w:rPr>
          <w:t>https://www.econstor.eu/handle/10419/237628</w:t>
        </w:r>
      </w:hyperlink>
      <w:r w:rsidRPr="00F27C47">
        <w:rPr>
          <w:rFonts w:ascii="Times New Roman" w:hAnsi="Times New Roman" w:cs="Times New Roman"/>
        </w:rPr>
        <w:t>.</w:t>
      </w:r>
      <w:bookmarkEnd w:id="4"/>
      <w:bookmarkEnd w:id="6"/>
      <w:bookmarkEnd w:id="10"/>
    </w:p>
    <w:sectPr w:rsidR="00C26838" w:rsidRPr="00F27C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ED995" w14:textId="77777777" w:rsidR="00FD6EBE" w:rsidRDefault="00FD6EBE">
      <w:pPr>
        <w:spacing w:after="0"/>
      </w:pPr>
      <w:r>
        <w:separator/>
      </w:r>
    </w:p>
  </w:endnote>
  <w:endnote w:type="continuationSeparator" w:id="0">
    <w:p w14:paraId="7F7744C4" w14:textId="77777777" w:rsidR="00FD6EBE" w:rsidRDefault="00FD6E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09B3" w14:textId="77777777" w:rsidR="00FD6EBE" w:rsidRDefault="00FD6EBE">
      <w:r>
        <w:separator/>
      </w:r>
    </w:p>
  </w:footnote>
  <w:footnote w:type="continuationSeparator" w:id="0">
    <w:p w14:paraId="1D11AA91" w14:textId="77777777" w:rsidR="00FD6EBE" w:rsidRDefault="00FD6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18D9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04EB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B8B6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002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30D3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9E5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8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D2F5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1CB9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94A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4EA6D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954699">
    <w:abstractNumId w:val="10"/>
  </w:num>
  <w:num w:numId="2" w16cid:durableId="1844666545">
    <w:abstractNumId w:val="0"/>
  </w:num>
  <w:num w:numId="3" w16cid:durableId="465197403">
    <w:abstractNumId w:val="1"/>
  </w:num>
  <w:num w:numId="4" w16cid:durableId="38554138">
    <w:abstractNumId w:val="2"/>
  </w:num>
  <w:num w:numId="5" w16cid:durableId="1746685216">
    <w:abstractNumId w:val="3"/>
  </w:num>
  <w:num w:numId="6" w16cid:durableId="1759405883">
    <w:abstractNumId w:val="8"/>
  </w:num>
  <w:num w:numId="7" w16cid:durableId="2054889712">
    <w:abstractNumId w:val="4"/>
  </w:num>
  <w:num w:numId="8" w16cid:durableId="794911752">
    <w:abstractNumId w:val="5"/>
  </w:num>
  <w:num w:numId="9" w16cid:durableId="730349455">
    <w:abstractNumId w:val="6"/>
  </w:num>
  <w:num w:numId="10" w16cid:durableId="112527651">
    <w:abstractNumId w:val="7"/>
  </w:num>
  <w:num w:numId="11" w16cid:durableId="1358313842">
    <w:abstractNumId w:val="9"/>
  </w:num>
  <w:num w:numId="12" w16cid:durableId="605380732">
    <w:abstractNumId w:val="10"/>
  </w:num>
  <w:num w:numId="13" w16cid:durableId="1570463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38"/>
    <w:rsid w:val="00B32D64"/>
    <w:rsid w:val="00C26838"/>
    <w:rsid w:val="00F27C47"/>
    <w:rsid w:val="00FD6EB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67968"/>
  <w15:docId w15:val="{B8A4CF00-BBA3-1F45-81CF-29AB7771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E74FBF"/>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805B57"/>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5B6A5D"/>
    <w:pPr>
      <w:keepNext/>
      <w:keepLines/>
      <w:spacing w:before="200" w:after="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5B57"/>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74FBF"/>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05B57"/>
    <w:rPr>
      <w:rFonts w:ascii="Times New Roman" w:hAnsi="Times New Roman"/>
    </w:rPr>
  </w:style>
  <w:style w:type="character" w:styleId="FollowedHyperlink">
    <w:name w:val="FollowedHyperlink"/>
    <w:basedOn w:val="DefaultParagraphFont"/>
    <w:semiHidden/>
    <w:unhideWhenUsed/>
    <w:rsid w:val="00E74F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busres.2021.04.07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joi.2017.08.0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onstor.eu/handle/10419/237628" TargetMode="External"/><Relationship Id="rId5" Type="http://schemas.openxmlformats.org/officeDocument/2006/relationships/footnotes" Target="footnotes.xml"/><Relationship Id="rId10" Type="http://schemas.openxmlformats.org/officeDocument/2006/relationships/hyperlink" Target="https://doi.org/10.1287/mnsc.1040.0343" TargetMode="External"/><Relationship Id="rId4" Type="http://schemas.openxmlformats.org/officeDocument/2006/relationships/webSettings" Target="webSettings.xml"/><Relationship Id="rId9" Type="http://schemas.openxmlformats.org/officeDocument/2006/relationships/hyperlink" Target="https://doi.org/10.1057/s41270-020-000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of European Research on Digital Divide: An Exploration of the Corporate Landscape</dc:title>
  <dc:creator>Luis Carlos Castillo</dc:creator>
  <cp:keywords/>
  <cp:lastModifiedBy>Luis Carlos Castillo Tellez</cp:lastModifiedBy>
  <cp:revision>3</cp:revision>
  <dcterms:created xsi:type="dcterms:W3CDTF">2022-10-27T13:09:00Z</dcterms:created>
  <dcterms:modified xsi:type="dcterms:W3CDTF">2022-10-27T13:17:00Z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2022-10-27</vt:lpwstr>
  </property>
  <property fmtid="{D5CDD505-2E9C-101B-9397-08002B2CF9AE}" pid="4" name="geometry">
    <vt:lpwstr>left = 2.54cm, right = 2.54cm, top = 2.54cm, bottom = 2.54cm</vt:lpwstr>
  </property>
  <property fmtid="{D5CDD505-2E9C-101B-9397-08002B2CF9AE}" pid="5" name="output">
    <vt:lpwstr/>
  </property>
</Properties>
</file>