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2CE" w:rsidRDefault="00F668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  <w:r>
        <w:pict w14:anchorId="13574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8240;visibility:hidden">
            <v:path o:extrusionok="t"/>
            <o:lock v:ext="edit" selection="t"/>
          </v:shape>
        </w:pict>
      </w:r>
    </w:p>
    <w:p w:rsidR="006272CE" w:rsidRDefault="006272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</w:p>
    <w:p w:rsidR="006272CE" w:rsidRDefault="006272CE">
      <w:pPr>
        <w:ind w:left="0" w:hanging="2"/>
        <w:rPr>
          <w:rFonts w:ascii="Arial" w:eastAsia="Arial" w:hAnsi="Arial" w:cs="Arial"/>
          <w:sz w:val="16"/>
          <w:szCs w:val="16"/>
        </w:rPr>
      </w:pPr>
    </w:p>
    <w:tbl>
      <w:tblPr>
        <w:tblStyle w:val="af1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4536"/>
      </w:tblGrid>
      <w:tr w:rsidR="006272CE">
        <w:trPr>
          <w:cantSplit/>
          <w:trHeight w:val="397"/>
        </w:trPr>
        <w:tc>
          <w:tcPr>
            <w:tcW w:w="9923" w:type="dxa"/>
            <w:gridSpan w:val="2"/>
            <w:tcBorders>
              <w:top w:val="single" w:sz="4" w:space="0" w:color="808000"/>
              <w:left w:val="single" w:sz="4" w:space="0" w:color="808000"/>
              <w:bottom w:val="single" w:sz="4" w:space="0" w:color="808000"/>
              <w:right w:val="single" w:sz="4" w:space="0" w:color="808000"/>
            </w:tcBorders>
            <w:shd w:val="clear" w:color="auto" w:fill="737373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color w:val="FFFFFF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color w:val="FFFFFF"/>
                <w:sz w:val="22"/>
                <w:szCs w:val="22"/>
              </w:rPr>
              <w:t xml:space="preserve">Colegio Universitario </w:t>
            </w:r>
            <w:r>
              <w:rPr>
                <w:rFonts w:ascii="Trebuchet MS" w:eastAsia="Trebuchet MS" w:hAnsi="Trebuchet MS" w:cs="Trebuchet MS"/>
                <w:b/>
                <w:color w:val="FFFFFF"/>
              </w:rPr>
              <w:t>IES</w:t>
            </w:r>
            <w:r>
              <w:rPr>
                <w:rFonts w:ascii="Trebuchet MS" w:eastAsia="Trebuchet MS" w:hAnsi="Trebuchet MS" w:cs="Trebuchet MS"/>
                <w:color w:val="FFFFFF"/>
                <w:sz w:val="22"/>
                <w:szCs w:val="22"/>
              </w:rPr>
              <w:t xml:space="preserve"> </w:t>
            </w:r>
            <w:r>
              <w:rPr>
                <w:rFonts w:ascii="Trebuchet MS" w:eastAsia="Trebuchet MS" w:hAnsi="Trebuchet MS" w:cs="Trebuchet MS"/>
                <w:i/>
                <w:color w:val="FFFFFF"/>
              </w:rPr>
              <w:t>S</w:t>
            </w:r>
            <w:r>
              <w:rPr>
                <w:rFonts w:ascii="Trebuchet MS" w:eastAsia="Trebuchet MS" w:hAnsi="Trebuchet MS" w:cs="Trebuchet MS"/>
                <w:i/>
                <w:color w:val="FFFFFF"/>
                <w:sz w:val="22"/>
                <w:szCs w:val="22"/>
              </w:rPr>
              <w:t>iglo 21</w:t>
            </w:r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57216" behindDoc="0" locked="0" layoutInCell="1" hidden="0" allowOverlap="1">
                  <wp:simplePos x="0" y="0"/>
                  <wp:positionH relativeFrom="column">
                    <wp:posOffset>4863465</wp:posOffset>
                  </wp:positionH>
                  <wp:positionV relativeFrom="paragraph">
                    <wp:posOffset>-768345</wp:posOffset>
                  </wp:positionV>
                  <wp:extent cx="1188720" cy="765810"/>
                  <wp:effectExtent l="0" t="0" r="0" b="0"/>
                  <wp:wrapTopAndBottom distT="0" dist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765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272CE">
        <w:trPr>
          <w:cantSplit/>
          <w:trHeight w:val="527"/>
        </w:trPr>
        <w:tc>
          <w:tcPr>
            <w:tcW w:w="9923" w:type="dxa"/>
            <w:gridSpan w:val="2"/>
            <w:tcBorders>
              <w:top w:val="nil"/>
            </w:tcBorders>
          </w:tcPr>
          <w:p w:rsidR="006272CE" w:rsidRDefault="006272C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rebuchet MS" w:eastAsia="Trebuchet MS" w:hAnsi="Trebuchet MS" w:cs="Trebuchet MS"/>
                <w:b/>
                <w:color w:val="000000"/>
                <w:sz w:val="10"/>
                <w:szCs w:val="10"/>
              </w:rPr>
            </w:pPr>
          </w:p>
          <w:p w:rsidR="006272CE" w:rsidRDefault="00F6683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rebuchet MS" w:eastAsia="Trebuchet MS" w:hAnsi="Trebuchet MS" w:cs="Trebuchet MS"/>
                <w:b/>
                <w:color w:val="000000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2"/>
                <w:szCs w:val="22"/>
              </w:rPr>
              <w:t>INSTANCIA EVALUATIVA FINAL LIBRE</w:t>
            </w:r>
          </w:p>
        </w:tc>
      </w:tr>
      <w:tr w:rsidR="006272CE">
        <w:trPr>
          <w:trHeight w:val="454"/>
        </w:trPr>
        <w:tc>
          <w:tcPr>
            <w:tcW w:w="5387" w:type="dxa"/>
            <w:tcBorders>
              <w:top w:val="nil"/>
            </w:tcBorders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b/>
              </w:rPr>
              <w:t>Materia:</w:t>
            </w:r>
            <w:r>
              <w:rPr>
                <w:rFonts w:ascii="Trebuchet MS" w:eastAsia="Trebuchet MS" w:hAnsi="Trebuchet MS" w:cs="Trebuchet MS"/>
              </w:rPr>
              <w:t xml:space="preserve">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Aplicación web 1</w:t>
            </w:r>
          </w:p>
        </w:tc>
        <w:tc>
          <w:tcPr>
            <w:tcW w:w="4536" w:type="dxa"/>
            <w:tcBorders>
              <w:top w:val="nil"/>
            </w:tcBorders>
            <w:vAlign w:val="center"/>
          </w:tcPr>
          <w:p w:rsidR="006272CE" w:rsidRDefault="00F66835">
            <w:pPr>
              <w:ind w:left="0" w:hanging="2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b/>
              </w:rPr>
              <w:t>Docente:</w:t>
            </w:r>
            <w:r>
              <w:rPr>
                <w:rFonts w:ascii="Trebuchet MS" w:eastAsia="Trebuchet MS" w:hAnsi="Trebuchet MS" w:cs="Trebuchet MS"/>
              </w:rPr>
              <w:t xml:space="preserve"> Magaquian Angel</w:t>
            </w:r>
          </w:p>
        </w:tc>
      </w:tr>
      <w:tr w:rsidR="006272CE">
        <w:trPr>
          <w:trHeight w:val="454"/>
        </w:trPr>
        <w:tc>
          <w:tcPr>
            <w:tcW w:w="5387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b/>
              </w:rPr>
              <w:t>Modalidad:</w:t>
            </w:r>
            <w:r>
              <w:rPr>
                <w:rFonts w:ascii="Trebuchet MS" w:eastAsia="Trebuchet MS" w:hAnsi="Trebuchet MS" w:cs="Trebuchet MS"/>
              </w:rPr>
              <w:t xml:space="preserve"> </w:t>
            </w:r>
            <w:r>
              <w:rPr>
                <w:rFonts w:ascii="Trebuchet MS" w:eastAsia="Trebuchet MS" w:hAnsi="Trebuchet MS" w:cs="Trebuchet MS"/>
              </w:rPr>
              <w:t>DISTANCIA</w:t>
            </w:r>
          </w:p>
        </w:tc>
        <w:tc>
          <w:tcPr>
            <w:tcW w:w="4536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b/>
              </w:rPr>
              <w:t xml:space="preserve">Fecha: </w:t>
            </w:r>
          </w:p>
        </w:tc>
      </w:tr>
    </w:tbl>
    <w:p w:rsidR="006272CE" w:rsidRDefault="006272CE">
      <w:pPr>
        <w:ind w:left="0" w:hanging="2"/>
        <w:jc w:val="both"/>
        <w:rPr>
          <w:rFonts w:ascii="Trebuchet MS" w:eastAsia="Trebuchet MS" w:hAnsi="Trebuchet MS" w:cs="Trebuchet MS"/>
          <w:sz w:val="18"/>
          <w:szCs w:val="18"/>
        </w:rPr>
      </w:pPr>
    </w:p>
    <w:p w:rsidR="006272CE" w:rsidRDefault="00F6683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Reservado para el alumno</w:t>
      </w:r>
    </w:p>
    <w:tbl>
      <w:tblPr>
        <w:tblStyle w:val="af2"/>
        <w:tblW w:w="8645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0"/>
        <w:gridCol w:w="4325"/>
      </w:tblGrid>
      <w:tr w:rsidR="006272CE">
        <w:trPr>
          <w:trHeight w:val="454"/>
        </w:trPr>
        <w:tc>
          <w:tcPr>
            <w:tcW w:w="4320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b/>
              </w:rPr>
              <w:t>Alumno</w:t>
            </w:r>
            <w:r>
              <w:rPr>
                <w:rFonts w:ascii="Trebuchet MS" w:eastAsia="Trebuchet MS" w:hAnsi="Trebuchet MS" w:cs="Trebuchet MS"/>
                <w:sz w:val="22"/>
                <w:szCs w:val="22"/>
              </w:rPr>
              <w:t xml:space="preserve">: </w:t>
            </w:r>
            <w:r w:rsidR="00F269B3">
              <w:rPr>
                <w:rFonts w:ascii="Trebuchet MS" w:eastAsia="Trebuchet MS" w:hAnsi="Trebuchet MS" w:cs="Trebuchet MS"/>
                <w:sz w:val="22"/>
                <w:szCs w:val="22"/>
              </w:rPr>
              <w:t>Luciano Gigena</w:t>
            </w:r>
          </w:p>
        </w:tc>
        <w:tc>
          <w:tcPr>
            <w:tcW w:w="4325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b/>
              </w:rPr>
              <w:t xml:space="preserve">Carrera: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ANALISTA DE SISTEMAS</w:t>
            </w:r>
          </w:p>
        </w:tc>
      </w:tr>
      <w:tr w:rsidR="006272CE">
        <w:trPr>
          <w:trHeight w:val="454"/>
        </w:trPr>
        <w:tc>
          <w:tcPr>
            <w:tcW w:w="4320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b/>
              </w:rPr>
              <w:t>DNI</w:t>
            </w:r>
            <w:r>
              <w:rPr>
                <w:rFonts w:ascii="Trebuchet MS" w:eastAsia="Trebuchet MS" w:hAnsi="Trebuchet MS" w:cs="Trebuchet MS"/>
                <w:sz w:val="22"/>
                <w:szCs w:val="22"/>
              </w:rPr>
              <w:t xml:space="preserve">: </w:t>
            </w:r>
            <w:r w:rsidR="00F269B3">
              <w:rPr>
                <w:rFonts w:ascii="Trebuchet MS" w:eastAsia="Trebuchet MS" w:hAnsi="Trebuchet MS" w:cs="Trebuchet MS"/>
                <w:sz w:val="22"/>
                <w:szCs w:val="22"/>
              </w:rPr>
              <w:t>33415295</w:t>
            </w:r>
          </w:p>
        </w:tc>
        <w:tc>
          <w:tcPr>
            <w:tcW w:w="4325" w:type="dxa"/>
            <w:vAlign w:val="center"/>
          </w:tcPr>
          <w:p w:rsidR="006272CE" w:rsidRDefault="00F66835">
            <w:pPr>
              <w:ind w:left="0" w:hanging="2"/>
              <w:jc w:val="both"/>
              <w:rPr>
                <w:rFonts w:ascii="Trebuchet MS" w:eastAsia="Trebuchet MS" w:hAnsi="Trebuchet MS" w:cs="Trebuchet MS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b/>
              </w:rPr>
              <w:t>Localidad</w:t>
            </w:r>
            <w:r>
              <w:rPr>
                <w:rFonts w:ascii="Trebuchet MS" w:eastAsia="Trebuchet MS" w:hAnsi="Trebuchet MS" w:cs="Trebuchet MS"/>
                <w:sz w:val="22"/>
                <w:szCs w:val="22"/>
              </w:rPr>
              <w:t xml:space="preserve">: </w:t>
            </w:r>
            <w:bookmarkStart w:id="0" w:name="_GoBack"/>
            <w:bookmarkEnd w:id="0"/>
          </w:p>
        </w:tc>
      </w:tr>
    </w:tbl>
    <w:p w:rsidR="006272CE" w:rsidRDefault="006272CE">
      <w:pPr>
        <w:ind w:left="0" w:hanging="2"/>
        <w:jc w:val="both"/>
        <w:rPr>
          <w:sz w:val="22"/>
          <w:szCs w:val="22"/>
          <w:u w:val="single"/>
        </w:rPr>
      </w:pPr>
    </w:p>
    <w:p w:rsidR="006272CE" w:rsidRDefault="00F6683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      Reservado para el docente</w:t>
      </w:r>
    </w:p>
    <w:tbl>
      <w:tblPr>
        <w:tblStyle w:val="af3"/>
        <w:tblW w:w="2693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3"/>
      </w:tblGrid>
      <w:tr w:rsidR="006272CE">
        <w:trPr>
          <w:jc w:val="right"/>
        </w:trPr>
        <w:tc>
          <w:tcPr>
            <w:tcW w:w="2693" w:type="dxa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sz w:val="22"/>
                <w:szCs w:val="22"/>
              </w:rPr>
              <w:t>NOTA</w:t>
            </w:r>
          </w:p>
        </w:tc>
      </w:tr>
      <w:tr w:rsidR="006272CE">
        <w:trPr>
          <w:trHeight w:val="851"/>
          <w:jc w:val="right"/>
        </w:trPr>
        <w:tc>
          <w:tcPr>
            <w:tcW w:w="2693" w:type="dxa"/>
          </w:tcPr>
          <w:p w:rsidR="006272CE" w:rsidRDefault="006272CE">
            <w:pPr>
              <w:ind w:left="0" w:hanging="2"/>
              <w:jc w:val="both"/>
              <w:rPr>
                <w:rFonts w:ascii="Trebuchet MS" w:eastAsia="Trebuchet MS" w:hAnsi="Trebuchet MS" w:cs="Trebuchet MS"/>
                <w:color w:val="0000FF"/>
                <w:sz w:val="22"/>
                <w:szCs w:val="22"/>
                <w:u w:val="single"/>
              </w:rPr>
            </w:pPr>
          </w:p>
        </w:tc>
      </w:tr>
    </w:tbl>
    <w:p w:rsidR="006272CE" w:rsidRDefault="006272CE">
      <w:pPr>
        <w:ind w:left="0" w:hanging="2"/>
        <w:jc w:val="center"/>
        <w:rPr>
          <w:rFonts w:ascii="Arial" w:eastAsia="Arial" w:hAnsi="Arial" w:cs="Arial"/>
          <w:sz w:val="20"/>
          <w:szCs w:val="20"/>
        </w:rPr>
      </w:pPr>
    </w:p>
    <w:p w:rsidR="006272CE" w:rsidRDefault="00F66835">
      <w:pPr>
        <w:ind w:left="0" w:hanging="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CONSIDERACIONES GENERALES</w:t>
      </w:r>
    </w:p>
    <w:p w:rsidR="006272CE" w:rsidRDefault="006272CE">
      <w:pPr>
        <w:ind w:left="0" w:hanging="2"/>
        <w:jc w:val="center"/>
        <w:rPr>
          <w:rFonts w:ascii="Arial" w:eastAsia="Arial" w:hAnsi="Arial" w:cs="Arial"/>
          <w:sz w:val="20"/>
          <w:szCs w:val="20"/>
        </w:rPr>
      </w:pP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after="140" w:line="264" w:lineRule="auto"/>
        <w:ind w:left="0" w:right="18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Objetivos.</w:t>
      </w:r>
      <w:r>
        <w:rPr>
          <w:rFonts w:ascii="Arial" w:eastAsia="Arial" w:hAnsi="Arial" w:cs="Arial"/>
          <w:b/>
          <w:color w:val="000000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t>Desarrollar una página web completa empleando los lenguajes de HTML, css y Javascript. Se puede hacer uso de frameworks como Bootstrap o post procesadores de css como SASS/SCSS para los estilos.</w:t>
      </w: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181" w:hanging="2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Criterio de Evaluación.</w:t>
      </w: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Emplear correctamente las etiquetas H</w:t>
      </w:r>
      <w:r>
        <w:rPr>
          <w:rFonts w:ascii="Arial" w:eastAsia="Arial" w:hAnsi="Arial" w:cs="Arial"/>
          <w:sz w:val="20"/>
          <w:szCs w:val="20"/>
        </w:rPr>
        <w:t>TML dependiendo del contexto y usabilidad. Diseñar con criterio pensando en la experiencia de usuario los estilos y desarrollar la interacción con Javascript en su versión a partir de ES6 con buenas prácticas y la corrección de cada punto se basará en el f</w:t>
      </w:r>
      <w:r>
        <w:rPr>
          <w:rFonts w:ascii="Arial" w:eastAsia="Arial" w:hAnsi="Arial" w:cs="Arial"/>
          <w:sz w:val="20"/>
          <w:szCs w:val="20"/>
        </w:rPr>
        <w:t>uncionamiento del mismo y la calidad a la hora del desarrollo.</w:t>
      </w:r>
    </w:p>
    <w:p w:rsidR="006272CE" w:rsidRDefault="006272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0"/>
          <w:szCs w:val="20"/>
        </w:rPr>
      </w:pP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Modalidad de Evaluación.</w:t>
      </w: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Escrito e individual.</w:t>
      </w:r>
    </w:p>
    <w:p w:rsidR="006272CE" w:rsidRDefault="006272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Puntaje.</w:t>
      </w: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que un programa o ejercicio sea aprobado como mínimo debe cumplir con el criterio de evaluación. Cada ejercicio tiene asignado un porcentaje máximo que disminuirá en función de los métodos empleados y la calidad del código, considerando errores de est</w:t>
      </w:r>
      <w:r>
        <w:rPr>
          <w:rFonts w:ascii="Arial" w:eastAsia="Arial" w:hAnsi="Arial" w:cs="Arial"/>
          <w:sz w:val="20"/>
          <w:szCs w:val="20"/>
        </w:rPr>
        <w:t xml:space="preserve">ructura, errores lógicos y el criterio para resolver el problema. Si el programa cumple con el criterio de evaluación pero tiene una calidad de desarrollo baja, se </w:t>
      </w:r>
      <w:r>
        <w:rPr>
          <w:rFonts w:ascii="Arial" w:eastAsia="Arial" w:hAnsi="Arial" w:cs="Arial"/>
          <w:sz w:val="20"/>
          <w:szCs w:val="20"/>
        </w:rPr>
        <w:lastRenderedPageBreak/>
        <w:t>otorgará al menos un 20%. En caso de que el programa no cumpla con el criterio de evaluación</w:t>
      </w:r>
      <w:r>
        <w:rPr>
          <w:rFonts w:ascii="Arial" w:eastAsia="Arial" w:hAnsi="Arial" w:cs="Arial"/>
          <w:sz w:val="20"/>
          <w:szCs w:val="20"/>
        </w:rPr>
        <w:t>, se asignará un puntaje de 0% en ese punto.</w:t>
      </w:r>
    </w:p>
    <w:p w:rsidR="006272CE" w:rsidRDefault="006272CE">
      <w:pPr>
        <w:ind w:left="0" w:hanging="2"/>
      </w:pPr>
    </w:p>
    <w:p w:rsidR="006272CE" w:rsidRDefault="006272CE">
      <w:pPr>
        <w:ind w:left="0" w:hanging="2"/>
      </w:pPr>
    </w:p>
    <w:tbl>
      <w:tblPr>
        <w:tblStyle w:val="af4"/>
        <w:tblW w:w="88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2"/>
        <w:gridCol w:w="636"/>
        <w:gridCol w:w="667"/>
        <w:gridCol w:w="669"/>
        <w:gridCol w:w="783"/>
        <w:gridCol w:w="736"/>
        <w:gridCol w:w="736"/>
        <w:gridCol w:w="1038"/>
        <w:gridCol w:w="757"/>
        <w:gridCol w:w="757"/>
        <w:gridCol w:w="1004"/>
      </w:tblGrid>
      <w:tr w:rsidR="006272CE">
        <w:trPr>
          <w:trHeight w:val="55"/>
          <w:jc w:val="center"/>
        </w:trPr>
        <w:tc>
          <w:tcPr>
            <w:tcW w:w="1062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Puntaje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1-24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25-39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40-54</w:t>
            </w:r>
          </w:p>
        </w:tc>
        <w:tc>
          <w:tcPr>
            <w:tcW w:w="783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55-61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62-66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67-72</w:t>
            </w:r>
          </w:p>
        </w:tc>
        <w:tc>
          <w:tcPr>
            <w:tcW w:w="1038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73-79</w:t>
            </w:r>
          </w:p>
        </w:tc>
        <w:tc>
          <w:tcPr>
            <w:tcW w:w="757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80-87</w:t>
            </w:r>
          </w:p>
        </w:tc>
        <w:tc>
          <w:tcPr>
            <w:tcW w:w="757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88-95</w:t>
            </w:r>
          </w:p>
        </w:tc>
        <w:tc>
          <w:tcPr>
            <w:tcW w:w="1004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96-100</w:t>
            </w:r>
          </w:p>
        </w:tc>
      </w:tr>
      <w:tr w:rsidR="006272CE">
        <w:trPr>
          <w:trHeight w:val="185"/>
          <w:jc w:val="center"/>
        </w:trPr>
        <w:tc>
          <w:tcPr>
            <w:tcW w:w="1062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Nota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1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2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3</w:t>
            </w:r>
          </w:p>
        </w:tc>
        <w:tc>
          <w:tcPr>
            <w:tcW w:w="783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4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5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6</w:t>
            </w:r>
          </w:p>
        </w:tc>
        <w:tc>
          <w:tcPr>
            <w:tcW w:w="1038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7</w:t>
            </w:r>
          </w:p>
        </w:tc>
        <w:tc>
          <w:tcPr>
            <w:tcW w:w="757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8</w:t>
            </w:r>
          </w:p>
        </w:tc>
        <w:tc>
          <w:tcPr>
            <w:tcW w:w="757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9</w:t>
            </w:r>
          </w:p>
        </w:tc>
        <w:tc>
          <w:tcPr>
            <w:tcW w:w="1004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10</w:t>
            </w:r>
          </w:p>
        </w:tc>
      </w:tr>
      <w:tr w:rsidR="006272CE">
        <w:trPr>
          <w:trHeight w:val="370"/>
          <w:jc w:val="center"/>
        </w:trPr>
        <w:tc>
          <w:tcPr>
            <w:tcW w:w="1062" w:type="dxa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Valoración</w:t>
            </w:r>
          </w:p>
        </w:tc>
        <w:tc>
          <w:tcPr>
            <w:tcW w:w="1972" w:type="dxa"/>
            <w:gridSpan w:val="3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Logro</w:t>
            </w:r>
          </w:p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No satisfactorio</w:t>
            </w:r>
          </w:p>
        </w:tc>
        <w:tc>
          <w:tcPr>
            <w:tcW w:w="783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Logro básico</w:t>
            </w:r>
          </w:p>
        </w:tc>
        <w:tc>
          <w:tcPr>
            <w:tcW w:w="1472" w:type="dxa"/>
            <w:gridSpan w:val="2"/>
            <w:shd w:val="clear" w:color="auto" w:fill="auto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Logro satisfactorio</w:t>
            </w:r>
          </w:p>
        </w:tc>
        <w:tc>
          <w:tcPr>
            <w:tcW w:w="1038" w:type="dxa"/>
            <w:shd w:val="clear" w:color="auto" w:fill="92CDDC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Logro</w:t>
            </w:r>
          </w:p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Destacado</w:t>
            </w:r>
          </w:p>
        </w:tc>
        <w:tc>
          <w:tcPr>
            <w:tcW w:w="1514" w:type="dxa"/>
            <w:gridSpan w:val="2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Logro</w:t>
            </w:r>
          </w:p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Sobresaliente</w:t>
            </w:r>
          </w:p>
        </w:tc>
        <w:tc>
          <w:tcPr>
            <w:tcW w:w="1004" w:type="dxa"/>
            <w:vAlign w:val="center"/>
          </w:tcPr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Logro </w:t>
            </w:r>
          </w:p>
          <w:p w:rsidR="006272CE" w:rsidRDefault="00F66835">
            <w:pPr>
              <w:ind w:left="0" w:hanging="2"/>
              <w:jc w:val="center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>Excelente</w:t>
            </w:r>
          </w:p>
        </w:tc>
      </w:tr>
    </w:tbl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 debe desarrollar el front-end de una página de viajes junto a su comportamiento esperado:</w:t>
      </w:r>
    </w:p>
    <w:p w:rsidR="006272CE" w:rsidRDefault="00F66835">
      <w:pPr>
        <w:numPr>
          <w:ilvl w:val="0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En su página de inicio se deben mostrar las 3 ciudades que tiene disponible esta agencia en un formato de card mostrando su imagen, título, descripción, precio base y un botón para seleccionar esa ciudad.</w:t>
      </w:r>
    </w:p>
    <w:p w:rsidR="006272CE" w:rsidRDefault="00F66835">
      <w:pPr>
        <w:numPr>
          <w:ilvl w:val="0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El botón debe llevar al usuario a una página intern</w:t>
      </w:r>
      <w:r>
        <w:rPr>
          <w:rFonts w:ascii="Verdana" w:eastAsia="Verdana" w:hAnsi="Verdana" w:cs="Verdana"/>
          <w:sz w:val="20"/>
          <w:szCs w:val="20"/>
        </w:rPr>
        <w:t>a donde se muestra la información del destino seleccionado y aparecen las opciones de hoteles disponibles con sus precios.</w:t>
      </w:r>
    </w:p>
    <w:p w:rsidR="006272CE" w:rsidRDefault="00F66835">
      <w:pPr>
        <w:numPr>
          <w:ilvl w:val="0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En base a la cantidad de personas y la cantidad de noches, se debe calcular a tiempo real el total y este cálculo debe poder ser visi</w:t>
      </w:r>
      <w:r>
        <w:rPr>
          <w:rFonts w:ascii="Verdana" w:eastAsia="Verdana" w:hAnsi="Verdana" w:cs="Verdana"/>
          <w:sz w:val="20"/>
          <w:szCs w:val="20"/>
        </w:rPr>
        <w:t>ble en todo momento por el usuario sumando el precio base de la ciudad seleccionada.</w:t>
      </w:r>
    </w:p>
    <w:p w:rsidR="006272CE" w:rsidRDefault="00F66835">
      <w:pPr>
        <w:numPr>
          <w:ilvl w:val="0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Debe haber un botón disponible para llevar al usuario a una pagina donde este el resumen de sus elecciones y un formulario que debe llenar con su información:</w:t>
      </w:r>
    </w:p>
    <w:p w:rsidR="006272CE" w:rsidRDefault="00F66835">
      <w:pPr>
        <w:numPr>
          <w:ilvl w:val="1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Nombre.</w:t>
      </w:r>
    </w:p>
    <w:p w:rsidR="006272CE" w:rsidRDefault="00F66835">
      <w:pPr>
        <w:numPr>
          <w:ilvl w:val="1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Apel</w:t>
      </w:r>
      <w:r>
        <w:rPr>
          <w:rFonts w:ascii="Verdana" w:eastAsia="Verdana" w:hAnsi="Verdana" w:cs="Verdana"/>
          <w:sz w:val="20"/>
          <w:szCs w:val="20"/>
        </w:rPr>
        <w:t>lido.</w:t>
      </w:r>
    </w:p>
    <w:p w:rsidR="006272CE" w:rsidRDefault="00F66835">
      <w:pPr>
        <w:numPr>
          <w:ilvl w:val="1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Email</w:t>
      </w:r>
    </w:p>
    <w:p w:rsidR="006272CE" w:rsidRDefault="00F66835">
      <w:pPr>
        <w:numPr>
          <w:ilvl w:val="1"/>
          <w:numId w:val="1"/>
        </w:num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Teléfono</w:t>
      </w: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  <w:t>El total y el resumen de lo que selecciono debe poder ser visible junto a un botón de cancelar viaje que reiniciará las selecciones.</w:t>
      </w: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Cómo solicitud obligatoria, se debe utilizar el archivo JSON brindado para el desarrollo completo de la página con todo lo que respecta a la información de las ciudades, no se permite el uso de información estática.</w:t>
      </w: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 continuación se brindan prototipos de</w:t>
      </w:r>
      <w:r>
        <w:rPr>
          <w:rFonts w:ascii="Verdana" w:eastAsia="Verdana" w:hAnsi="Verdana" w:cs="Verdana"/>
          <w:sz w:val="20"/>
          <w:szCs w:val="20"/>
        </w:rPr>
        <w:t xml:space="preserve"> cómo podría ser la interfaz. No es obligatorio ni necesario que se vea igual o maneje las mismas disposiciones, solamente es a modo de ejemplificación.</w:t>
      </w: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es-AR" w:eastAsia="es-AR"/>
        </w:rPr>
        <w:drawing>
          <wp:inline distT="114300" distB="114300" distL="114300" distR="114300">
            <wp:extent cx="6004885" cy="2336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88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es-AR" w:eastAsia="es-AR"/>
        </w:rPr>
        <w:lastRenderedPageBreak/>
        <w:drawing>
          <wp:inline distT="114300" distB="114300" distL="114300" distR="114300">
            <wp:extent cx="6004885" cy="3606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885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es-AR" w:eastAsia="es-AR"/>
        </w:rPr>
        <w:drawing>
          <wp:inline distT="114300" distB="114300" distL="114300" distR="114300">
            <wp:extent cx="6004885" cy="3619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88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2CE" w:rsidRDefault="00F66835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es-AR" w:eastAsia="es-AR"/>
        </w:rPr>
        <w:lastRenderedPageBreak/>
        <w:drawing>
          <wp:inline distT="114300" distB="114300" distL="114300" distR="114300">
            <wp:extent cx="6004885" cy="31115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88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2CE" w:rsidRDefault="006272CE">
      <w:pPr>
        <w:ind w:left="0" w:hanging="2"/>
        <w:jc w:val="both"/>
        <w:rPr>
          <w:rFonts w:ascii="Verdana" w:eastAsia="Verdana" w:hAnsi="Verdana" w:cs="Verdana"/>
          <w:sz w:val="20"/>
          <w:szCs w:val="20"/>
        </w:rPr>
      </w:pP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1- (10%) </w:t>
      </w:r>
      <w:r>
        <w:rPr>
          <w:rFonts w:ascii="Arial" w:eastAsia="Arial" w:hAnsi="Arial" w:cs="Arial"/>
          <w:sz w:val="22"/>
          <w:szCs w:val="22"/>
        </w:rPr>
        <w:t>Se debe desarrollar el componente de card para ser renderizado en el home.</w:t>
      </w: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2- (10%)</w:t>
      </w:r>
      <w:r>
        <w:rPr>
          <w:rFonts w:ascii="Arial" w:eastAsia="Arial" w:hAnsi="Arial" w:cs="Arial"/>
          <w:sz w:val="22"/>
          <w:szCs w:val="22"/>
        </w:rPr>
        <w:t xml:space="preserve"> Se debe desarrollar la estructura de persistencia de datos con LocalStorage de la ciudad que el usuario haya seleccionado para ser redirigido a la página de detalle de la misma. </w:t>
      </w: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3- (30%) </w:t>
      </w:r>
      <w:r>
        <w:rPr>
          <w:rFonts w:ascii="Arial" w:eastAsia="Arial" w:hAnsi="Arial" w:cs="Arial"/>
          <w:sz w:val="22"/>
          <w:szCs w:val="22"/>
        </w:rPr>
        <w:t>Se debe desarrollar el front-end de la página de detalle junto a la</w:t>
      </w:r>
      <w:r>
        <w:rPr>
          <w:rFonts w:ascii="Arial" w:eastAsia="Arial" w:hAnsi="Arial" w:cs="Arial"/>
          <w:sz w:val="22"/>
          <w:szCs w:val="22"/>
        </w:rPr>
        <w:t xml:space="preserve"> calculadora de los valores según la ciudad que haya seleccionado. Esta calculadora debe mostrar el total de forma dinámica según las selecciones del usuario.</w:t>
      </w: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4- (10%)</w:t>
      </w:r>
      <w:r>
        <w:rPr>
          <w:rFonts w:ascii="Arial" w:eastAsia="Arial" w:hAnsi="Arial" w:cs="Arial"/>
          <w:sz w:val="22"/>
          <w:szCs w:val="22"/>
        </w:rPr>
        <w:t xml:space="preserve"> Se debe desarrollar la estructura de persistencia de datos con LocalStorage de las selec</w:t>
      </w:r>
      <w:r>
        <w:rPr>
          <w:rFonts w:ascii="Arial" w:eastAsia="Arial" w:hAnsi="Arial" w:cs="Arial"/>
          <w:sz w:val="22"/>
          <w:szCs w:val="22"/>
        </w:rPr>
        <w:t>ciones que el usuario haya hecho para ser redirigido a la página de resumen.</w:t>
      </w: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5-(30%)</w:t>
      </w:r>
      <w:r>
        <w:rPr>
          <w:rFonts w:ascii="Arial" w:eastAsia="Arial" w:hAnsi="Arial" w:cs="Arial"/>
          <w:sz w:val="22"/>
          <w:szCs w:val="22"/>
        </w:rPr>
        <w:t xml:space="preserve"> Se debe desarrollar el front-end de la página de resumen junto al formulario de datos del cliente. El resumen debe consumir los datos del localStorage de lo que el usuario</w:t>
      </w:r>
      <w:r>
        <w:rPr>
          <w:rFonts w:ascii="Arial" w:eastAsia="Arial" w:hAnsi="Arial" w:cs="Arial"/>
          <w:sz w:val="22"/>
          <w:szCs w:val="22"/>
        </w:rPr>
        <w:t xml:space="preserve"> seleccionó para su viaje.</w:t>
      </w: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6-(10%)</w:t>
      </w:r>
      <w:r>
        <w:rPr>
          <w:rFonts w:ascii="Arial" w:eastAsia="Arial" w:hAnsi="Arial" w:cs="Arial"/>
          <w:sz w:val="22"/>
          <w:szCs w:val="22"/>
        </w:rPr>
        <w:t xml:space="preserve"> El botón cancelar del formulario, debe vaciar las estructuras de persistencia de datos y redirigir al usuario a la página de inicio para que vuelva a empezar.</w:t>
      </w:r>
    </w:p>
    <w:p w:rsidR="006272CE" w:rsidRDefault="006272CE">
      <w:pPr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</w:p>
    <w:p w:rsidR="006272CE" w:rsidRDefault="00F66835">
      <w:pPr>
        <w:spacing w:line="276" w:lineRule="auto"/>
        <w:ind w:left="0" w:hanging="2"/>
        <w:rPr>
          <w:rFonts w:ascii="Arial" w:eastAsia="Arial" w:hAnsi="Arial" w:cs="Arial"/>
          <w:b/>
          <w:i/>
          <w:sz w:val="22"/>
          <w:szCs w:val="22"/>
        </w:rPr>
      </w:pPr>
      <w:r>
        <w:rPr>
          <w:rFonts w:ascii="Arial" w:eastAsia="Arial" w:hAnsi="Arial" w:cs="Arial"/>
          <w:b/>
          <w:i/>
          <w:sz w:val="22"/>
          <w:szCs w:val="22"/>
        </w:rPr>
        <w:t>Link de archivo JSON: https://drive.google.com/file/d/18NbjYz</w:t>
      </w:r>
      <w:r>
        <w:rPr>
          <w:rFonts w:ascii="Arial" w:eastAsia="Arial" w:hAnsi="Arial" w:cs="Arial"/>
          <w:b/>
          <w:i/>
          <w:sz w:val="22"/>
          <w:szCs w:val="22"/>
        </w:rPr>
        <w:t>wDdacnkrTHcRtwp5_iXCEk0Z3X/view?usp=sharing</w:t>
      </w:r>
    </w:p>
    <w:p w:rsidR="006272CE" w:rsidRDefault="006272CE">
      <w:pPr>
        <w:spacing w:line="276" w:lineRule="auto"/>
        <w:ind w:left="0" w:hanging="2"/>
        <w:rPr>
          <w:rFonts w:ascii="Verdana" w:eastAsia="Verdana" w:hAnsi="Verdana" w:cs="Verdana"/>
          <w:b/>
          <w:sz w:val="20"/>
          <w:szCs w:val="20"/>
        </w:rPr>
      </w:pPr>
    </w:p>
    <w:p w:rsidR="006272CE" w:rsidRDefault="00F668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La entrega de este final deberá ser un link del repositorio donde esté la solución.</w:t>
      </w:r>
    </w:p>
    <w:p w:rsidR="006272CE" w:rsidRDefault="006272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0"/>
          <w:szCs w:val="20"/>
        </w:rPr>
      </w:pPr>
    </w:p>
    <w:p w:rsidR="006272CE" w:rsidRDefault="006272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i/>
          <w:sz w:val="20"/>
          <w:szCs w:val="20"/>
        </w:rPr>
      </w:pPr>
    </w:p>
    <w:sectPr w:rsidR="006272CE">
      <w:footerReference w:type="default" r:id="rId13"/>
      <w:pgSz w:w="11907" w:h="16840"/>
      <w:pgMar w:top="1418" w:right="748" w:bottom="1418" w:left="1701" w:header="720" w:footer="14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835" w:rsidRDefault="00F66835">
      <w:pPr>
        <w:spacing w:line="240" w:lineRule="auto"/>
        <w:ind w:left="0" w:hanging="2"/>
      </w:pPr>
      <w:r>
        <w:separator/>
      </w:r>
    </w:p>
  </w:endnote>
  <w:endnote w:type="continuationSeparator" w:id="0">
    <w:p w:rsidR="00F66835" w:rsidRDefault="00F6683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2CE" w:rsidRDefault="00F66835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Página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F269B3">
      <w:rPr>
        <w:color w:val="000000"/>
        <w:sz w:val="20"/>
        <w:szCs w:val="20"/>
      </w:rPr>
      <w:fldChar w:fldCharType="separate"/>
    </w:r>
    <w:r w:rsidR="00F269B3">
      <w:rPr>
        <w:noProof/>
        <w:color w:val="000000"/>
        <w:sz w:val="20"/>
        <w:szCs w:val="20"/>
      </w:rPr>
      <w:t>4</w:t>
    </w:r>
    <w:r>
      <w:rPr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NUMPAGES</w:instrText>
    </w:r>
    <w:r w:rsidR="00F269B3">
      <w:rPr>
        <w:color w:val="000000"/>
        <w:sz w:val="20"/>
        <w:szCs w:val="20"/>
      </w:rPr>
      <w:fldChar w:fldCharType="separate"/>
    </w:r>
    <w:r w:rsidR="00F269B3">
      <w:rPr>
        <w:noProof/>
        <w:color w:val="000000"/>
        <w:sz w:val="20"/>
        <w:szCs w:val="20"/>
      </w:rPr>
      <w:t>4</w:t>
    </w:r>
    <w:r>
      <w:rPr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835" w:rsidRDefault="00F66835">
      <w:pPr>
        <w:spacing w:line="240" w:lineRule="auto"/>
        <w:ind w:left="0" w:hanging="2"/>
      </w:pPr>
      <w:r>
        <w:separator/>
      </w:r>
    </w:p>
  </w:footnote>
  <w:footnote w:type="continuationSeparator" w:id="0">
    <w:p w:rsidR="00F66835" w:rsidRDefault="00F66835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E5E03"/>
    <w:multiLevelType w:val="multilevel"/>
    <w:tmpl w:val="C2721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2CE"/>
    <w:rsid w:val="006272CE"/>
    <w:rsid w:val="00F269B3"/>
    <w:rsid w:val="00F6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68960319-7ED9-4888-A3CA-BE2663747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s-ES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paragraph" w:styleId="Ttulo1">
    <w:name w:val="heading 1"/>
    <w:basedOn w:val="Normal"/>
    <w:next w:val="Normal"/>
    <w:pPr>
      <w:keepNext/>
      <w:spacing w:before="240" w:after="6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ind w:left="426"/>
      <w:jc w:val="both"/>
      <w:outlineLvl w:val="2"/>
    </w:pPr>
    <w:rPr>
      <w:rFonts w:ascii="Comic Sans MS" w:hAnsi="Comic Sans MS"/>
      <w:b/>
      <w:sz w:val="20"/>
      <w:szCs w:val="20"/>
    </w:rPr>
  </w:style>
  <w:style w:type="paragraph" w:styleId="Ttulo4">
    <w:name w:val="heading 4"/>
    <w:basedOn w:val="Normal"/>
    <w:next w:val="Normal"/>
    <w:pPr>
      <w:keepNext/>
      <w:jc w:val="both"/>
      <w:outlineLvl w:val="3"/>
    </w:pPr>
    <w:rPr>
      <w:szCs w:val="20"/>
      <w:lang w:val="es-MX" w:eastAsia="en-US"/>
    </w:rPr>
  </w:style>
  <w:style w:type="paragraph" w:styleId="Ttulo5">
    <w:name w:val="heading 5"/>
    <w:basedOn w:val="Normal"/>
    <w:next w:val="Normal"/>
    <w:pPr>
      <w:keepNext/>
      <w:jc w:val="center"/>
      <w:outlineLvl w:val="4"/>
    </w:pPr>
    <w:rPr>
      <w:rFonts w:ascii="Verdana" w:hAnsi="Verdana"/>
      <w:b/>
      <w:spacing w:val="60"/>
      <w:sz w:val="22"/>
      <w:szCs w:val="20"/>
    </w:rPr>
  </w:style>
  <w:style w:type="paragraph" w:styleId="Ttulo6">
    <w:name w:val="heading 6"/>
    <w:basedOn w:val="Normal"/>
    <w:next w:val="Normal"/>
    <w:pPr>
      <w:keepNext/>
      <w:ind w:left="4111"/>
      <w:jc w:val="center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pPr>
      <w:keepNext/>
      <w:jc w:val="both"/>
      <w:outlineLvl w:val="6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pgrafe">
    <w:name w:val="Epígrafe"/>
    <w:basedOn w:val="Normal"/>
    <w:next w:val="Normal"/>
    <w:rPr>
      <w:rFonts w:ascii="Tahoma" w:hAnsi="Tahoma"/>
      <w:szCs w:val="20"/>
    </w:rPr>
  </w:style>
  <w:style w:type="paragraph" w:styleId="Sangradetextonormal">
    <w:name w:val="Body Text Indent"/>
    <w:basedOn w:val="Normal"/>
    <w:pPr>
      <w:ind w:left="708"/>
    </w:pPr>
    <w:rPr>
      <w:sz w:val="26"/>
      <w:szCs w:val="20"/>
    </w:rPr>
  </w:style>
  <w:style w:type="paragraph" w:styleId="Sangra2detindependiente">
    <w:name w:val="Body Text Indent 2"/>
    <w:basedOn w:val="Normal"/>
    <w:pPr>
      <w:ind w:left="708"/>
    </w:pPr>
    <w:rPr>
      <w:color w:val="0000FF"/>
      <w:sz w:val="26"/>
      <w:szCs w:val="20"/>
    </w:r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  <w:rPr>
      <w:sz w:val="26"/>
      <w:szCs w:val="20"/>
    </w:rPr>
  </w:style>
  <w:style w:type="paragraph" w:styleId="Sangra3detindependiente">
    <w:name w:val="Body Text Indent 3"/>
    <w:basedOn w:val="Normal"/>
    <w:pPr>
      <w:ind w:left="720"/>
      <w:jc w:val="both"/>
    </w:pPr>
  </w:style>
  <w:style w:type="paragraph" w:styleId="Textoindependiente3">
    <w:name w:val="Body Text 3"/>
    <w:basedOn w:val="Normal"/>
    <w:rPr>
      <w:rFonts w:ascii="Arial" w:hAnsi="Arial"/>
      <w:i/>
    </w:rPr>
  </w:style>
  <w:style w:type="paragraph" w:styleId="Textoindependiente">
    <w:name w:val="Body Text"/>
    <w:basedOn w:val="Normal"/>
    <w:rPr>
      <w:rFonts w:ascii="Trebuchet MS" w:hAnsi="Trebuchet MS"/>
      <w:color w:val="0000FF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spacing w:after="140" w:line="280" w:lineRule="atLeast"/>
      <w:ind w:right="180"/>
    </w:pPr>
    <w:rPr>
      <w:rFonts w:ascii="Verdana" w:hAnsi="Verdana"/>
      <w:b/>
      <w:noProof/>
      <w:sz w:val="18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  <w:rPr>
      <w:sz w:val="20"/>
    </w:rPr>
  </w:style>
  <w:style w:type="character" w:customStyle="1" w:styleId="EncabezadoCar">
    <w:name w:val="Encabezado Car"/>
    <w:rPr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5nnOQvE916IBldXRTD/HSHo6lQ==">CgMxLjA4AHIhMVZyZVFFb2lZSVkxRDJGS2J1SXVXdC1FN3U4WnFudXhy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683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Eugenio Carrizo</dc:creator>
  <cp:lastModifiedBy>Cuenta Microsoft</cp:lastModifiedBy>
  <cp:revision>2</cp:revision>
  <dcterms:created xsi:type="dcterms:W3CDTF">2004-12-03T07:21:00Z</dcterms:created>
  <dcterms:modified xsi:type="dcterms:W3CDTF">2024-07-30T16:00:00Z</dcterms:modified>
</cp:coreProperties>
</file>