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56" w:rsidRDefault="00561354" w:rsidP="001D06DB">
      <w:pPr>
        <w:pStyle w:val="Ttulo1"/>
        <w:jc w:val="center"/>
      </w:pPr>
      <w:r>
        <w:t>Convenciones para el desarrollo del sistema de matriculación</w:t>
      </w:r>
    </w:p>
    <w:p w:rsidR="00561354" w:rsidRDefault="00561354"/>
    <w:p w:rsidR="00561354" w:rsidRDefault="00561354" w:rsidP="00561354">
      <w:pPr>
        <w:pStyle w:val="Prrafodelista"/>
        <w:numPr>
          <w:ilvl w:val="0"/>
          <w:numId w:val="1"/>
        </w:numPr>
      </w:pPr>
      <w:r>
        <w:t>En general, los nombres de variables, campos y funciones deberán ser descriptivos de su función.</w:t>
      </w:r>
    </w:p>
    <w:p w:rsidR="00561354" w:rsidRDefault="00561354" w:rsidP="00561354">
      <w:pPr>
        <w:pStyle w:val="Prrafodelista"/>
        <w:numPr>
          <w:ilvl w:val="0"/>
          <w:numId w:val="1"/>
        </w:numPr>
      </w:pPr>
      <w:r>
        <w:t>Cada palabra componente de un nombre de variable, campo o función debe empezar con una letra en mayúscula. No se usarán guiones en estos casos.</w:t>
      </w:r>
    </w:p>
    <w:p w:rsidR="00561354" w:rsidRDefault="00561354" w:rsidP="00561354">
      <w:pPr>
        <w:pStyle w:val="Prrafodelista"/>
        <w:numPr>
          <w:ilvl w:val="0"/>
          <w:numId w:val="1"/>
        </w:numPr>
      </w:pPr>
      <w:r>
        <w:t>Los nombres de tablas de base de datos y archivos se deben escribir en minúsculas. En caso de estar compuestos por más de una palabra, estas se separarán por un guión bajo.</w:t>
      </w:r>
    </w:p>
    <w:p w:rsidR="00561354" w:rsidRDefault="00561354" w:rsidP="00561354">
      <w:pPr>
        <w:pStyle w:val="Prrafodelista"/>
        <w:numPr>
          <w:ilvl w:val="0"/>
          <w:numId w:val="1"/>
        </w:numPr>
      </w:pPr>
      <w:r>
        <w:t xml:space="preserve">Las funciones de uso común y que no impliquen consultas SQL se crearán en el </w:t>
      </w:r>
      <w:proofErr w:type="spellStart"/>
      <w:r>
        <w:t>helper</w:t>
      </w:r>
      <w:proofErr w:type="spellEnd"/>
      <w:r>
        <w:t xml:space="preserve">  </w:t>
      </w:r>
      <w:r w:rsidR="001D06DB">
        <w:t>‘</w:t>
      </w:r>
      <w:r w:rsidR="001D06DB" w:rsidRPr="001D06DB">
        <w:rPr>
          <w:i/>
        </w:rPr>
        <w:t>utiles_helper.php</w:t>
      </w:r>
      <w:r w:rsidR="001D06DB">
        <w:t>’</w:t>
      </w:r>
    </w:p>
    <w:p w:rsidR="001D06DB" w:rsidRDefault="001D06DB" w:rsidP="00561354">
      <w:pPr>
        <w:pStyle w:val="Prrafodelista"/>
        <w:numPr>
          <w:ilvl w:val="0"/>
          <w:numId w:val="1"/>
        </w:numPr>
      </w:pPr>
      <w:r>
        <w:t>Los parámetros de operación del sistema se registrarán en la tabla ‘</w:t>
      </w:r>
      <w:r w:rsidRPr="001D06DB">
        <w:rPr>
          <w:i/>
        </w:rPr>
        <w:t>valores</w:t>
      </w:r>
      <w:r>
        <w:t>’ con una clave en mayúsculas y sin separadores.</w:t>
      </w:r>
    </w:p>
    <w:p w:rsidR="00BB660A" w:rsidRDefault="001D06DB" w:rsidP="00561354">
      <w:pPr>
        <w:pStyle w:val="Prrafodelista"/>
        <w:numPr>
          <w:ilvl w:val="0"/>
          <w:numId w:val="1"/>
        </w:numPr>
      </w:pPr>
      <w:r>
        <w:t xml:space="preserve">Las validaciones de formularios se realizarán con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 de </w:t>
      </w:r>
      <w:proofErr w:type="spellStart"/>
      <w:r>
        <w:t>JQuery</w:t>
      </w:r>
      <w:proofErr w:type="spellEnd"/>
      <w:r>
        <w:t xml:space="preserve">, excepto en </w:t>
      </w:r>
      <w:r w:rsidR="00BB660A">
        <w:t>caso de necesitar consultas SQL o en otros casos especiales.</w:t>
      </w:r>
    </w:p>
    <w:p w:rsidR="001D06DB" w:rsidRDefault="00BB660A" w:rsidP="00561354">
      <w:pPr>
        <w:pStyle w:val="Prrafodelista"/>
        <w:numPr>
          <w:ilvl w:val="0"/>
          <w:numId w:val="1"/>
        </w:numPr>
      </w:pPr>
      <w:r>
        <w:t xml:space="preserve">Las variables de sesión usadas serán: </w:t>
      </w:r>
      <w:proofErr w:type="spellStart"/>
      <w:r>
        <w:t>CodUsuario</w:t>
      </w:r>
      <w:proofErr w:type="spellEnd"/>
      <w:r>
        <w:t xml:space="preserve">, </w:t>
      </w:r>
      <w:proofErr w:type="spellStart"/>
      <w:r>
        <w:t>TipoUsuario</w:t>
      </w:r>
      <w:proofErr w:type="spellEnd"/>
      <w:r w:rsidR="00DD6055">
        <w:t>,</w:t>
      </w:r>
      <w:r>
        <w:t xml:space="preserve"> </w:t>
      </w:r>
      <w:proofErr w:type="spellStart"/>
      <w:r>
        <w:t>Gestion</w:t>
      </w:r>
      <w:proofErr w:type="spellEnd"/>
      <w:r w:rsidR="00DD6055">
        <w:t xml:space="preserve"> y </w:t>
      </w:r>
      <w:proofErr w:type="spellStart"/>
      <w:r w:rsidR="00DD6055">
        <w:t>NombreUsuario</w:t>
      </w:r>
      <w:proofErr w:type="spellEnd"/>
    </w:p>
    <w:p w:rsidR="0045541A" w:rsidRDefault="0045541A" w:rsidP="00561354">
      <w:pPr>
        <w:pStyle w:val="Prrafodelista"/>
        <w:numPr>
          <w:ilvl w:val="0"/>
          <w:numId w:val="1"/>
        </w:numPr>
      </w:pPr>
      <w:r>
        <w:t>Nombres de funciones comunes en los modelos: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Insert</w:t>
      </w:r>
      <w:proofErr w:type="spellEnd"/>
      <w:r>
        <w:t>(</w:t>
      </w:r>
      <w:proofErr w:type="gramEnd"/>
      <w:r>
        <w:t xml:space="preserve">). </w:t>
      </w:r>
      <w:proofErr w:type="spellStart"/>
      <w:r>
        <w:t>Insercion</w:t>
      </w:r>
      <w:proofErr w:type="spellEnd"/>
      <w:r>
        <w:t xml:space="preserve"> en la tabla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Dato1, Dato2, …). Actualización de los datos del registro cuyo código se pasa.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). Elimina el registro correspondiente.</w:t>
      </w:r>
    </w:p>
    <w:p w:rsidR="00BB660A" w:rsidRDefault="0045541A" w:rsidP="0045541A">
      <w:pPr>
        <w:pStyle w:val="Prrafodelista"/>
        <w:numPr>
          <w:ilvl w:val="1"/>
          <w:numId w:val="1"/>
        </w:numPr>
      </w:pPr>
      <w:r>
        <w:t xml:space="preserve"> </w:t>
      </w:r>
      <w:proofErr w:type="spellStart"/>
      <w:proofErr w:type="gramStart"/>
      <w:r>
        <w:t>GetDatos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&amp;param1, &amp;param2,…). Devuelve los datos de la entidad cuyo código se envía.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GetTabla</w:t>
      </w:r>
      <w:proofErr w:type="spellEnd"/>
      <w:r>
        <w:t>(</w:t>
      </w:r>
      <w:proofErr w:type="gramEnd"/>
      <w:r>
        <w:t>). Devuelve la tabla con una consulta tipo SELECT * FROM…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ComboXxxx</w:t>
      </w:r>
      <w:proofErr w:type="spellEnd"/>
      <w:r>
        <w:t>(</w:t>
      </w:r>
      <w:proofErr w:type="gramEnd"/>
      <w:r>
        <w:t xml:space="preserve">). Crea el código para la creación de un SELECT </w:t>
      </w:r>
      <w:proofErr w:type="spellStart"/>
      <w:r>
        <w:t>html</w:t>
      </w:r>
      <w:proofErr w:type="spellEnd"/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Busqueda</w:t>
      </w:r>
      <w:proofErr w:type="spellEnd"/>
      <w:r>
        <w:t>(</w:t>
      </w:r>
      <w:proofErr w:type="gramEnd"/>
      <w:r>
        <w:t xml:space="preserve">param1, param2, param2,…). </w:t>
      </w:r>
      <w:r w:rsidR="00602A90">
        <w:t>Retorna los registros coincidentes con el criterio de búsqueda.</w:t>
      </w:r>
    </w:p>
    <w:p w:rsidR="00602A90" w:rsidRDefault="00602A90" w:rsidP="00602A90">
      <w:pPr>
        <w:pStyle w:val="Prrafodelista"/>
        <w:numPr>
          <w:ilvl w:val="0"/>
          <w:numId w:val="1"/>
        </w:numPr>
      </w:pPr>
      <w:r>
        <w:t>Los modelos tendrán el prefijo ‘</w:t>
      </w:r>
      <w:r w:rsidRPr="00602A90">
        <w:rPr>
          <w:i/>
        </w:rPr>
        <w:t>modelo_</w:t>
      </w:r>
      <w:r>
        <w:t>’ y las vistas el prefijo ‘</w:t>
      </w:r>
      <w:r w:rsidRPr="00602A90">
        <w:rPr>
          <w:i/>
        </w:rPr>
        <w:t>vista_</w:t>
      </w:r>
      <w:r>
        <w:t>’. Los controladores no requieren prefijo.</w:t>
      </w:r>
    </w:p>
    <w:p w:rsidR="00602A90" w:rsidRDefault="00602A90" w:rsidP="00602A90">
      <w:pPr>
        <w:pStyle w:val="Prrafodelista"/>
        <w:numPr>
          <w:ilvl w:val="0"/>
          <w:numId w:val="1"/>
        </w:numPr>
      </w:pPr>
      <w:r>
        <w:t>En los formularios, los rótulos deberán estar encerrados entre etiquetas &lt;</w:t>
      </w:r>
      <w:proofErr w:type="spellStart"/>
      <w:r>
        <w:t>label</w:t>
      </w:r>
      <w:proofErr w:type="spellEnd"/>
      <w:r>
        <w:t>&gt;</w:t>
      </w:r>
    </w:p>
    <w:p w:rsidR="00602A90" w:rsidRDefault="00602A90" w:rsidP="00602A90">
      <w:pPr>
        <w:pStyle w:val="Prrafodelista"/>
        <w:numPr>
          <w:ilvl w:val="0"/>
          <w:numId w:val="1"/>
        </w:numPr>
      </w:pPr>
      <w:r>
        <w:t xml:space="preserve">Los formularios y elementos activos deben tener los atributos </w:t>
      </w:r>
      <w:r w:rsidRPr="00602A90">
        <w:rPr>
          <w:i/>
        </w:rPr>
        <w:t>id</w:t>
      </w:r>
      <w:r>
        <w:t xml:space="preserve"> y </w:t>
      </w:r>
      <w:proofErr w:type="spellStart"/>
      <w:r w:rsidRPr="00602A90">
        <w:rPr>
          <w:i/>
        </w:rPr>
        <w:t>name</w:t>
      </w:r>
      <w:proofErr w:type="spellEnd"/>
      <w:r>
        <w:rPr>
          <w:i/>
        </w:rPr>
        <w:t xml:space="preserve"> </w:t>
      </w:r>
      <w:r>
        <w:t>con el mismo valor y en el formato enunciado en el punto 1 y 2</w:t>
      </w:r>
    </w:p>
    <w:p w:rsidR="00602A90" w:rsidRDefault="00602A90" w:rsidP="00602A90">
      <w:pPr>
        <w:pStyle w:val="Prrafodelista"/>
        <w:numPr>
          <w:ilvl w:val="0"/>
          <w:numId w:val="1"/>
        </w:numPr>
      </w:pPr>
      <w:r>
        <w:t xml:space="preserve">Cada formulario deberá estar encerrado entre etiquetas </w:t>
      </w:r>
      <w:proofErr w:type="spellStart"/>
      <w:r w:rsidRPr="00602A90">
        <w:rPr>
          <w:i/>
        </w:rPr>
        <w:t>fieldset</w:t>
      </w:r>
      <w:proofErr w:type="spellEnd"/>
      <w:r>
        <w:t xml:space="preserve">. </w:t>
      </w:r>
    </w:p>
    <w:p w:rsidR="00DD6055" w:rsidRDefault="00DD6055" w:rsidP="00602A90">
      <w:pPr>
        <w:pStyle w:val="Prrafodelista"/>
        <w:numPr>
          <w:ilvl w:val="0"/>
          <w:numId w:val="1"/>
        </w:numPr>
      </w:pPr>
      <w:r>
        <w:t>Se recomienda que las funciones o métodos tengan 20 líneas de código o menos.</w:t>
      </w:r>
    </w:p>
    <w:p w:rsidR="00DD6055" w:rsidRDefault="00DD6055" w:rsidP="00602A90">
      <w:pPr>
        <w:pStyle w:val="Prrafodelista"/>
        <w:numPr>
          <w:ilvl w:val="0"/>
          <w:numId w:val="1"/>
        </w:numPr>
      </w:pPr>
      <w:r>
        <w:t xml:space="preserve">Se recomienda evitar las líneas de código tan largas que no se puedan leer sin hacer </w:t>
      </w:r>
      <w:proofErr w:type="spellStart"/>
      <w:r>
        <w:t>scroll</w:t>
      </w:r>
      <w:proofErr w:type="spellEnd"/>
      <w:r>
        <w:t xml:space="preserve"> horizontal.</w:t>
      </w:r>
    </w:p>
    <w:p w:rsidR="00DD6055" w:rsidRDefault="00DD6055" w:rsidP="00DD6055">
      <w:pPr>
        <w:ind w:left="360"/>
      </w:pPr>
    </w:p>
    <w:p w:rsidR="00602A90" w:rsidRDefault="00602A90" w:rsidP="00602A90"/>
    <w:sectPr w:rsidR="00602A90" w:rsidSect="007A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74FE7"/>
    <w:multiLevelType w:val="hybridMultilevel"/>
    <w:tmpl w:val="5E44C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1354"/>
    <w:rsid w:val="001D06DB"/>
    <w:rsid w:val="00302F1F"/>
    <w:rsid w:val="00416BA2"/>
    <w:rsid w:val="0045541A"/>
    <w:rsid w:val="00561354"/>
    <w:rsid w:val="00602A90"/>
    <w:rsid w:val="007A2F69"/>
    <w:rsid w:val="00BB660A"/>
    <w:rsid w:val="00BC6437"/>
    <w:rsid w:val="00DD6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69"/>
  </w:style>
  <w:style w:type="paragraph" w:styleId="Ttulo1">
    <w:name w:val="heading 1"/>
    <w:basedOn w:val="Normal"/>
    <w:next w:val="Normal"/>
    <w:link w:val="Ttulo1Car"/>
    <w:uiPriority w:val="9"/>
    <w:qFormat/>
    <w:rsid w:val="001D0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35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D06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06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D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2012-11-14T00:07:00Z</dcterms:created>
  <dcterms:modified xsi:type="dcterms:W3CDTF">2012-12-22T20:52:00Z</dcterms:modified>
</cp:coreProperties>
</file>