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charts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es una aplicación de </w:t>
      </w:r>
      <w:hyperlink r:id="rId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Google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para realizar estadísticas web, de fácil uso para desarrolladores de software web, usado en muchos campos como Google Analytics, se puede usar con diferentes formatos, Json, Javascript y plugins que se pueden integrar con varios lenguajes de programación.</w:t>
      </w:r>
    </w:p>
    <w:p w:rsidR="00000000" w:rsidDel="00000000" w:rsidP="00000000" w:rsidRDefault="00000000" w:rsidRPr="00000000" w14:paraId="0000000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44444"/>
          <w:sz w:val="26"/>
          <w:szCs w:val="26"/>
          <w:highlight w:val="white"/>
        </w:rPr>
      </w:pPr>
      <w:r w:rsidDel="00000000" w:rsidR="00000000" w:rsidRPr="00000000">
        <w:rPr>
          <w:color w:val="444444"/>
          <w:sz w:val="26"/>
          <w:szCs w:val="26"/>
          <w:highlight w:val="white"/>
          <w:rtl w:val="0"/>
        </w:rPr>
        <w:t xml:space="preserve">url (</w:t>
      </w:r>
      <w:hyperlink r:id="rId7">
        <w:r w:rsidDel="00000000" w:rsidR="00000000" w:rsidRPr="00000000">
          <w:rPr>
            <w:color w:val="4784e8"/>
            <w:sz w:val="26"/>
            <w:szCs w:val="26"/>
            <w:highlight w:val="white"/>
            <w:u w:val="single"/>
            <w:rtl w:val="0"/>
          </w:rPr>
          <w:t xml:space="preserve">https://developers.google.com/chart/</w:t>
        </w:r>
      </w:hyperlink>
      <w:r w:rsidDel="00000000" w:rsidR="00000000" w:rsidRPr="00000000">
        <w:rPr>
          <w:color w:val="444444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color w:val="44444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4444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240" w:before="480" w:line="312" w:lineRule="auto"/>
        <w:rPr>
          <w:rFonts w:ascii="Verdana" w:cs="Verdana" w:eastAsia="Verdana" w:hAnsi="Verdana"/>
          <w:b w:val="1"/>
          <w:color w:val="404040"/>
          <w:sz w:val="48"/>
          <w:szCs w:val="48"/>
          <w:highlight w:val="white"/>
        </w:rPr>
      </w:pPr>
      <w:bookmarkStart w:colFirst="0" w:colLast="0" w:name="_x9xh15tp683r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404040"/>
          <w:sz w:val="48"/>
          <w:szCs w:val="48"/>
          <w:highlight w:val="white"/>
          <w:rtl w:val="0"/>
        </w:rPr>
        <w:t xml:space="preserve">Ventajas e inconvenientes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Ventajas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Gran variedad de gráficas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Presentación de los datos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Capacidad para persobalizar la gráficas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Posibilidad de interactuar con el gráfico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Inconvenientes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Imposibilidad de descargar el código, lo que implica la necesidad de estar conectado a Internet, por lo que si se trabaja en una intranet sin conexión a Internet no se podrán vislumbrar los gráficos.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Funciona con </w:t>
      </w:r>
      <w:r w:rsidDel="00000000" w:rsidR="00000000" w:rsidRPr="00000000">
        <w:rPr>
          <w:rFonts w:ascii="Verdana" w:cs="Verdana" w:eastAsia="Verdana" w:hAnsi="Verdana"/>
          <w:b w:val="1"/>
          <w:color w:val="404040"/>
          <w:sz w:val="17"/>
          <w:szCs w:val="17"/>
          <w:highlight w:val="white"/>
          <w:rtl w:val="0"/>
        </w:rPr>
        <w:t xml:space="preserve">javascript</w:t>
      </w: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 con los problemas de seguridad que este estándar puede conllevar.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Dependes de un </w:t>
      </w:r>
      <w:r w:rsidDel="00000000" w:rsidR="00000000" w:rsidRPr="00000000">
        <w:rPr>
          <w:rFonts w:ascii="Verdana" w:cs="Verdana" w:eastAsia="Verdana" w:hAnsi="Verdana"/>
          <w:b w:val="1"/>
          <w:color w:val="404040"/>
          <w:sz w:val="17"/>
          <w:szCs w:val="17"/>
          <w:highlight w:val="white"/>
          <w:rtl w:val="0"/>
        </w:rPr>
        <w:t xml:space="preserve">API externo</w:t>
      </w: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: cualquier variación o error que se cometan en su desarrollo no podrá ser controlarlo.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Clausulas del </w:t>
      </w:r>
      <w:r w:rsidDel="00000000" w:rsidR="00000000" w:rsidRPr="00000000">
        <w:rPr>
          <w:rFonts w:ascii="Verdana" w:cs="Verdana" w:eastAsia="Verdana" w:hAnsi="Verdana"/>
          <w:b w:val="1"/>
          <w:color w:val="404040"/>
          <w:sz w:val="17"/>
          <w:szCs w:val="17"/>
          <w:highlight w:val="white"/>
          <w:rtl w:val="0"/>
        </w:rPr>
        <w:t xml:space="preserve">contrato o licencia de Google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17"/>
          <w:szCs w:val="17"/>
          <w:highlight w:val="white"/>
          <w:rtl w:val="0"/>
        </w:rPr>
        <w:t xml:space="preserve">Publicidad</w:t>
      </w: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: Google se reserva el derecho, según considere oportuno, a incluir publicidad en el contenido obtenido a través de las API. Si se incluye algún anuncio, el usuario no podrá modificarlo y deberá mostrarlo de acuerdo con la documentación del API relevante.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sz w:val="17"/>
          <w:szCs w:val="17"/>
          <w:highlight w:val="white"/>
          <w:rtl w:val="0"/>
        </w:rPr>
        <w:t xml:space="preserve">Limitaciones de las API</w:t>
      </w:r>
      <w:r w:rsidDel="00000000" w:rsidR="00000000" w:rsidRPr="00000000">
        <w:rPr>
          <w:rFonts w:ascii="Verdana" w:cs="Verdana" w:eastAsia="Verdana" w:hAnsi="Verdana"/>
          <w:color w:val="404040"/>
          <w:sz w:val="17"/>
          <w:szCs w:val="17"/>
          <w:highlight w:val="white"/>
          <w:rtl w:val="0"/>
        </w:rPr>
        <w:t xml:space="preserve">: Google podrá, según considere oportuno, limitar el número de solicitudes de API que puede hacer el usuario. El usuario aceptará dichas limitaciones y no intentará sobrepasarlas.</w:t>
      </w:r>
    </w:p>
    <w:p w:rsidR="00000000" w:rsidDel="00000000" w:rsidP="00000000" w:rsidRDefault="00000000" w:rsidRPr="00000000" w14:paraId="00000015">
      <w:pPr>
        <w:rPr>
          <w:color w:val="44444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4444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4444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404040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color w:val="40404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cs="Verdana" w:eastAsia="Verdana" w:hAnsi="Verdana"/>
        <w:color w:val="404040"/>
        <w:sz w:val="17"/>
        <w:szCs w:val="1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Google" TargetMode="External"/><Relationship Id="rId7" Type="http://schemas.openxmlformats.org/officeDocument/2006/relationships/hyperlink" Target="https://developers.google.com/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