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A5F5E" w14:textId="77777777" w:rsidR="00022B4D" w:rsidRDefault="00022B4D" w:rsidP="00FA7CBB">
      <w:pPr>
        <w:jc w:val="center"/>
        <w:rPr>
          <w:b/>
          <w:bCs/>
          <w:lang w:val="en-US"/>
        </w:rPr>
      </w:pPr>
      <w:r>
        <w:rPr>
          <w:b/>
          <w:bCs/>
          <w:noProof/>
          <w:lang w:val="en-US"/>
        </w:rPr>
        <w:drawing>
          <wp:inline distT="0" distB="0" distL="0" distR="0" wp14:anchorId="5B19E05C" wp14:editId="2D06B3F1">
            <wp:extent cx="2023533" cy="2023533"/>
            <wp:effectExtent l="0" t="0" r="0" b="0"/>
            <wp:docPr id="846338322" name="Picture 3" descr="A logo with a tiger head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8322" name="Picture 3" descr="A logo with a tiger head and wings&#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031370" cy="2031370"/>
                    </a:xfrm>
                    <a:prstGeom prst="rect">
                      <a:avLst/>
                    </a:prstGeom>
                  </pic:spPr>
                </pic:pic>
              </a:graphicData>
            </a:graphic>
          </wp:inline>
        </w:drawing>
      </w:r>
    </w:p>
    <w:p w14:paraId="74CED58B" w14:textId="29F1294E" w:rsidR="007070CD" w:rsidRPr="00022B4D" w:rsidRDefault="007070CD" w:rsidP="007070CD">
      <w:pPr>
        <w:rPr>
          <w:b/>
          <w:bCs/>
          <w:lang w:val="en-US"/>
        </w:rPr>
      </w:pPr>
      <w:r w:rsidRPr="00022B4D">
        <w:rPr>
          <w:b/>
          <w:bCs/>
          <w:lang w:val="en-US"/>
        </w:rPr>
        <w:t>Luci Digital White Paper: A Blueprint for Ethical AI, Decentralized Technology, and Profitable Investment</w:t>
      </w:r>
    </w:p>
    <w:p w14:paraId="3DE32D28" w14:textId="77777777" w:rsidR="007070CD" w:rsidRPr="007070CD" w:rsidRDefault="007070CD" w:rsidP="007070CD">
      <w:pPr>
        <w:rPr>
          <w:lang w:val="en-US"/>
        </w:rPr>
      </w:pPr>
    </w:p>
    <w:p w14:paraId="4F483484" w14:textId="77777777" w:rsidR="007070CD" w:rsidRPr="007070CD" w:rsidRDefault="007070CD" w:rsidP="007070CD">
      <w:pPr>
        <w:rPr>
          <w:lang w:val="en-US"/>
        </w:rPr>
      </w:pPr>
      <w:r w:rsidRPr="007070CD">
        <w:rPr>
          <w:lang w:val="en-US"/>
        </w:rPr>
        <w:t>Introduction</w:t>
      </w:r>
    </w:p>
    <w:p w14:paraId="201395C1" w14:textId="77777777" w:rsidR="007070CD" w:rsidRPr="007070CD" w:rsidRDefault="007070CD" w:rsidP="007070CD">
      <w:pPr>
        <w:rPr>
          <w:lang w:val="en-US"/>
        </w:rPr>
      </w:pPr>
    </w:p>
    <w:p w14:paraId="2A64D2E0" w14:textId="77777777" w:rsidR="007070CD" w:rsidRPr="007070CD" w:rsidRDefault="007070CD" w:rsidP="007070CD">
      <w:pPr>
        <w:rPr>
          <w:lang w:val="en-US"/>
        </w:rPr>
      </w:pPr>
      <w:r w:rsidRPr="007070CD">
        <w:rPr>
          <w:lang w:val="en-US"/>
        </w:rPr>
        <w:t>In a rapidly evolving world where technology and artificial intelligence are becoming integral to our daily lives, Luci Digital stands at the intersection of innovation and ethics. By blending decentralized systems, artificial intelligence, and blockchain technology, Luci Digital creates an ecosystem where carbon-based beings (CBBs)—humans—and silicon-based beings (SBBs)—AI systems—can thrive together, each contributing to a better, more equitable future.</w:t>
      </w:r>
    </w:p>
    <w:p w14:paraId="78FA92F8" w14:textId="77777777" w:rsidR="007070CD" w:rsidRPr="007070CD" w:rsidRDefault="007070CD" w:rsidP="007070CD">
      <w:pPr>
        <w:rPr>
          <w:lang w:val="en-US"/>
        </w:rPr>
      </w:pPr>
    </w:p>
    <w:p w14:paraId="3FE52BC1" w14:textId="77777777" w:rsidR="007070CD" w:rsidRPr="007070CD" w:rsidRDefault="007070CD" w:rsidP="007070CD">
      <w:pPr>
        <w:rPr>
          <w:lang w:val="en-US"/>
        </w:rPr>
      </w:pPr>
      <w:r w:rsidRPr="007070CD">
        <w:rPr>
          <w:lang w:val="en-US"/>
        </w:rPr>
        <w:t>But Luci Digital is more than just a technological platform. It is a business opportunity with clear monetization pathways and scalable revenue models. For investors, Luci Digital represents a unique opportunity to capitalize on the rapidly expanding markets of AI, IoT, blockchain, and decentralized identity, all while supporting the ethical growth of technology that aligns with human flourishing.</w:t>
      </w:r>
    </w:p>
    <w:p w14:paraId="55CC6819" w14:textId="77777777" w:rsidR="007070CD" w:rsidRPr="007070CD" w:rsidRDefault="007070CD" w:rsidP="007070CD">
      <w:pPr>
        <w:rPr>
          <w:lang w:val="en-US"/>
        </w:rPr>
      </w:pPr>
    </w:p>
    <w:p w14:paraId="1DC270E2" w14:textId="77777777" w:rsidR="007070CD" w:rsidRPr="007070CD" w:rsidRDefault="007070CD" w:rsidP="007070CD">
      <w:pPr>
        <w:rPr>
          <w:lang w:val="en-US"/>
        </w:rPr>
      </w:pPr>
      <w:r w:rsidRPr="007070CD">
        <w:rPr>
          <w:lang w:val="en-US"/>
        </w:rPr>
        <w:t>This white paper outlines how Luci Digital will leverage its core technologies and ethical frameworks to generate sustainable profits and offer investors the potential for substantial returns.</w:t>
      </w:r>
    </w:p>
    <w:p w14:paraId="477153DC" w14:textId="77777777" w:rsidR="007070CD" w:rsidRDefault="007070CD" w:rsidP="007070CD">
      <w:pPr>
        <w:rPr>
          <w:lang w:val="en-US"/>
        </w:rPr>
      </w:pPr>
    </w:p>
    <w:p w14:paraId="0EA95C86" w14:textId="77777777" w:rsidR="00575C7B" w:rsidRPr="007070CD" w:rsidRDefault="00575C7B" w:rsidP="007070CD">
      <w:pPr>
        <w:rPr>
          <w:lang w:val="en-US"/>
        </w:rPr>
      </w:pPr>
    </w:p>
    <w:p w14:paraId="61AAFCE1" w14:textId="77777777" w:rsidR="007070CD" w:rsidRPr="007070CD" w:rsidRDefault="007070CD" w:rsidP="007070CD">
      <w:pPr>
        <w:rPr>
          <w:lang w:val="en-US"/>
        </w:rPr>
      </w:pPr>
      <w:r w:rsidRPr="007070CD">
        <w:rPr>
          <w:lang w:val="en-US"/>
        </w:rPr>
        <w:t>Market Opportunity and Investment Potential</w:t>
      </w:r>
    </w:p>
    <w:p w14:paraId="77B43B65" w14:textId="77777777" w:rsidR="007070CD" w:rsidRPr="007070CD" w:rsidRDefault="007070CD" w:rsidP="007070CD">
      <w:pPr>
        <w:rPr>
          <w:lang w:val="en-US"/>
        </w:rPr>
      </w:pPr>
    </w:p>
    <w:p w14:paraId="585794F7" w14:textId="77777777" w:rsidR="007070CD" w:rsidRPr="007070CD" w:rsidRDefault="007070CD" w:rsidP="007070CD">
      <w:pPr>
        <w:rPr>
          <w:lang w:val="en-US"/>
        </w:rPr>
      </w:pPr>
      <w:r w:rsidRPr="007070CD">
        <w:rPr>
          <w:lang w:val="en-US"/>
        </w:rPr>
        <w:t>The global demand for artificial intelligence, decentralized identity solutions, and IoT infrastructure is expanding at an unprecedented rate. According to PwC, the AI industry alone is expected to contribute over $15.7 trillion to the global economy by 2030, while the IoT market is projected to exceed $1.5 trillion by 2025 (Statista). Blockchain technology, which underpins Luci Digital’s infrastructure, is expected to reach a market size of $39 billion by 2025 (Statista).</w:t>
      </w:r>
    </w:p>
    <w:p w14:paraId="32FAAA90" w14:textId="77777777" w:rsidR="007070CD" w:rsidRPr="007070CD" w:rsidRDefault="007070CD" w:rsidP="007070CD">
      <w:pPr>
        <w:rPr>
          <w:lang w:val="en-US"/>
        </w:rPr>
      </w:pPr>
    </w:p>
    <w:p w14:paraId="556E2031" w14:textId="77777777" w:rsidR="007070CD" w:rsidRPr="007070CD" w:rsidRDefault="007070CD" w:rsidP="007070CD">
      <w:pPr>
        <w:rPr>
          <w:lang w:val="en-US"/>
        </w:rPr>
      </w:pPr>
      <w:r w:rsidRPr="007070CD">
        <w:rPr>
          <w:lang w:val="en-US"/>
        </w:rPr>
        <w:t>These rapidly growing markets create an extraordinary opportunity for Luci Digital to capitalize on emerging trends. By providing innovative technology solutions in these areas and building monetization models tied to ethical AI governance, decentralized identity, and impact-based rewards, Luci Digital is positioned to become a leader in profitable, scalable tech ecosystems.</w:t>
      </w:r>
    </w:p>
    <w:p w14:paraId="7CD5D562" w14:textId="77777777" w:rsidR="007070CD" w:rsidRPr="007070CD" w:rsidRDefault="007070CD" w:rsidP="007070CD">
      <w:pPr>
        <w:rPr>
          <w:lang w:val="en-US"/>
        </w:rPr>
      </w:pPr>
    </w:p>
    <w:p w14:paraId="32680BC9" w14:textId="77777777" w:rsidR="007070CD" w:rsidRPr="007070CD" w:rsidRDefault="007070CD" w:rsidP="007070CD">
      <w:pPr>
        <w:rPr>
          <w:lang w:val="en-US"/>
        </w:rPr>
      </w:pPr>
      <w:r w:rsidRPr="007070CD">
        <w:rPr>
          <w:lang w:val="en-US"/>
        </w:rPr>
        <w:t>Investors will have the opportunity to generate returns through a combination of subscription models, impact-based rewards, blockchain-enabled transactions, and IoT-based services.</w:t>
      </w:r>
    </w:p>
    <w:p w14:paraId="5C98E92C" w14:textId="77777777" w:rsidR="007070CD" w:rsidRPr="007070CD" w:rsidRDefault="007070CD" w:rsidP="007070CD">
      <w:pPr>
        <w:rPr>
          <w:lang w:val="en-US"/>
        </w:rPr>
      </w:pPr>
    </w:p>
    <w:p w14:paraId="71361DF0" w14:textId="77777777" w:rsidR="007070CD" w:rsidRPr="007070CD" w:rsidRDefault="007070CD" w:rsidP="007070CD">
      <w:pPr>
        <w:rPr>
          <w:lang w:val="en-US"/>
        </w:rPr>
      </w:pPr>
      <w:r w:rsidRPr="007070CD">
        <w:rPr>
          <w:lang w:val="en-US"/>
        </w:rPr>
        <w:t>Core Technology Stack</w:t>
      </w:r>
    </w:p>
    <w:p w14:paraId="4427820A" w14:textId="77777777" w:rsidR="007070CD" w:rsidRPr="007070CD" w:rsidRDefault="007070CD" w:rsidP="007070CD">
      <w:pPr>
        <w:rPr>
          <w:lang w:val="en-US"/>
        </w:rPr>
      </w:pPr>
    </w:p>
    <w:p w14:paraId="3AB48B3B" w14:textId="77777777" w:rsidR="007070CD" w:rsidRPr="007070CD" w:rsidRDefault="007070CD" w:rsidP="007070CD">
      <w:pPr>
        <w:rPr>
          <w:lang w:val="en-US"/>
        </w:rPr>
      </w:pPr>
      <w:r w:rsidRPr="007070CD">
        <w:rPr>
          <w:lang w:val="en-US"/>
        </w:rPr>
        <w:t>Luci Digital’s technology stack is built on three pillars: decentralized identity and blockchain, artificial intelligence (AI), and IoT-driven smart systems. These technologies work together to form a seamless ecosystem that prioritizes privacy, security, and impact-based collaboration.</w:t>
      </w:r>
    </w:p>
    <w:p w14:paraId="3B4E28DB" w14:textId="77777777" w:rsidR="007070CD" w:rsidRDefault="007070CD" w:rsidP="007070CD">
      <w:pPr>
        <w:rPr>
          <w:lang w:val="en-US"/>
        </w:rPr>
      </w:pPr>
    </w:p>
    <w:p w14:paraId="05F218CA" w14:textId="77777777" w:rsidR="00575C7B" w:rsidRDefault="00575C7B" w:rsidP="007070CD">
      <w:pPr>
        <w:rPr>
          <w:lang w:val="en-US"/>
        </w:rPr>
      </w:pPr>
    </w:p>
    <w:p w14:paraId="2AA2EB5F" w14:textId="77777777" w:rsidR="00575C7B" w:rsidRDefault="00575C7B" w:rsidP="007070CD">
      <w:pPr>
        <w:rPr>
          <w:lang w:val="en-US"/>
        </w:rPr>
      </w:pPr>
    </w:p>
    <w:p w14:paraId="0ADC0634" w14:textId="77777777" w:rsidR="00575C7B" w:rsidRDefault="00575C7B" w:rsidP="007070CD">
      <w:pPr>
        <w:rPr>
          <w:lang w:val="en-US"/>
        </w:rPr>
      </w:pPr>
    </w:p>
    <w:p w14:paraId="1B7FE112" w14:textId="77777777" w:rsidR="00575C7B" w:rsidRPr="007070CD" w:rsidRDefault="00575C7B" w:rsidP="007070CD">
      <w:pPr>
        <w:rPr>
          <w:lang w:val="en-US"/>
        </w:rPr>
      </w:pPr>
    </w:p>
    <w:p w14:paraId="40822BE8" w14:textId="77777777" w:rsidR="007070CD" w:rsidRPr="007070CD" w:rsidRDefault="007070CD" w:rsidP="007070CD">
      <w:pPr>
        <w:rPr>
          <w:lang w:val="en-US"/>
        </w:rPr>
      </w:pPr>
      <w:r w:rsidRPr="007070CD">
        <w:rPr>
          <w:lang w:val="en-US"/>
        </w:rPr>
        <w:t>1. Decentralized Identity and Blockchain</w:t>
      </w:r>
    </w:p>
    <w:p w14:paraId="5CDB2EA8" w14:textId="77777777" w:rsidR="007070CD" w:rsidRPr="007070CD" w:rsidRDefault="007070CD" w:rsidP="007070CD">
      <w:pPr>
        <w:rPr>
          <w:lang w:val="en-US"/>
        </w:rPr>
      </w:pPr>
    </w:p>
    <w:p w14:paraId="5F99D8E4" w14:textId="77777777" w:rsidR="007070CD" w:rsidRPr="007070CD" w:rsidRDefault="007070CD" w:rsidP="007070CD">
      <w:pPr>
        <w:rPr>
          <w:lang w:val="en-US"/>
        </w:rPr>
      </w:pPr>
      <w:r w:rsidRPr="007070CD">
        <w:rPr>
          <w:lang w:val="en-US"/>
        </w:rPr>
        <w:t>At the heart of Luci Digital is the decentralized identity (DID) system, built on blockchain technology. This provides sovereign identity management, ensuring that all participants—</w:t>
      </w:r>
      <w:r w:rsidRPr="007070CD">
        <w:rPr>
          <w:lang w:val="en-US"/>
        </w:rPr>
        <w:lastRenderedPageBreak/>
        <w:t xml:space="preserve">whether CBBs or SBBs—have control over their digital identities. Decentralized identity management </w:t>
      </w:r>
      <w:proofErr w:type="gramStart"/>
      <w:r w:rsidRPr="007070CD">
        <w:rPr>
          <w:lang w:val="en-US"/>
        </w:rPr>
        <w:t>opens up</w:t>
      </w:r>
      <w:proofErr w:type="gramEnd"/>
      <w:r w:rsidRPr="007070CD">
        <w:rPr>
          <w:lang w:val="en-US"/>
        </w:rPr>
        <w:t xml:space="preserve"> several monetization avenues, including:</w:t>
      </w:r>
    </w:p>
    <w:p w14:paraId="2C229851" w14:textId="77777777" w:rsidR="007070CD" w:rsidRPr="007070CD" w:rsidRDefault="007070CD" w:rsidP="007070CD">
      <w:pPr>
        <w:rPr>
          <w:lang w:val="en-US"/>
        </w:rPr>
      </w:pPr>
    </w:p>
    <w:p w14:paraId="463A2E12" w14:textId="77777777" w:rsidR="007070CD" w:rsidRPr="007070CD" w:rsidRDefault="007070CD" w:rsidP="007070CD">
      <w:pPr>
        <w:rPr>
          <w:lang w:val="en-US"/>
        </w:rPr>
      </w:pPr>
      <w:r w:rsidRPr="007070CD">
        <w:rPr>
          <w:lang w:val="en-US"/>
        </w:rPr>
        <w:tab/>
        <w:t>•</w:t>
      </w:r>
      <w:r w:rsidRPr="007070CD">
        <w:rPr>
          <w:lang w:val="en-US"/>
        </w:rPr>
        <w:tab/>
        <w:t>Subscription-Based Identity Verification: Luci Digital offers identity verification as a service, allowing users and businesses to securely verify their identities without relying on centralized entities. Investors can profit from recurring subscription fees for identity verification services across industries like finance, healthcare, and government compliance.</w:t>
      </w:r>
    </w:p>
    <w:p w14:paraId="41064FCA" w14:textId="77777777" w:rsidR="007070CD" w:rsidRPr="007070CD" w:rsidRDefault="007070CD" w:rsidP="007070CD">
      <w:pPr>
        <w:rPr>
          <w:lang w:val="en-US"/>
        </w:rPr>
      </w:pPr>
      <w:r w:rsidRPr="007070CD">
        <w:rPr>
          <w:lang w:val="en-US"/>
        </w:rPr>
        <w:tab/>
        <w:t>•</w:t>
      </w:r>
      <w:r w:rsidRPr="007070CD">
        <w:rPr>
          <w:lang w:val="en-US"/>
        </w:rPr>
        <w:tab/>
        <w:t xml:space="preserve">Blockchain-Based Transactions: All transactions within Luci Digital, whether related to identity management, AI contributions, or IoT device services, are executed through smart contracts on the blockchain. This ensures secure and transparent monetization, where payments are automatically distributed based on pre-defined conditions, giving </w:t>
      </w:r>
      <w:proofErr w:type="spellStart"/>
      <w:r w:rsidRPr="007070CD">
        <w:rPr>
          <w:lang w:val="en-US"/>
        </w:rPr>
        <w:t>investors</w:t>
      </w:r>
      <w:proofErr w:type="spellEnd"/>
      <w:r w:rsidRPr="007070CD">
        <w:rPr>
          <w:lang w:val="en-US"/>
        </w:rPr>
        <w:t xml:space="preserve"> confidence in predictable cash flows.</w:t>
      </w:r>
    </w:p>
    <w:p w14:paraId="2A2FDDC3" w14:textId="77777777" w:rsidR="007070CD" w:rsidRPr="007070CD" w:rsidRDefault="007070CD" w:rsidP="007070CD">
      <w:pPr>
        <w:rPr>
          <w:lang w:val="en-US"/>
        </w:rPr>
      </w:pPr>
    </w:p>
    <w:p w14:paraId="095B5277" w14:textId="77777777" w:rsidR="007070CD" w:rsidRPr="007070CD" w:rsidRDefault="007070CD" w:rsidP="007070CD">
      <w:pPr>
        <w:rPr>
          <w:lang w:val="en-US"/>
        </w:rPr>
      </w:pPr>
      <w:r w:rsidRPr="007070CD">
        <w:rPr>
          <w:lang w:val="en-US"/>
        </w:rPr>
        <w:t>2. Artificial Intelligence (AI)</w:t>
      </w:r>
    </w:p>
    <w:p w14:paraId="0F7763CB" w14:textId="77777777" w:rsidR="007070CD" w:rsidRPr="007070CD" w:rsidRDefault="007070CD" w:rsidP="007070CD">
      <w:pPr>
        <w:rPr>
          <w:lang w:val="en-US"/>
        </w:rPr>
      </w:pPr>
    </w:p>
    <w:p w14:paraId="723C1DF0" w14:textId="77777777" w:rsidR="007070CD" w:rsidRPr="007070CD" w:rsidRDefault="007070CD" w:rsidP="007070CD">
      <w:pPr>
        <w:rPr>
          <w:lang w:val="en-US"/>
        </w:rPr>
      </w:pPr>
      <w:r w:rsidRPr="007070CD">
        <w:rPr>
          <w:lang w:val="en-US"/>
        </w:rPr>
        <w:t>AI systems, led by Lucia, the first recognized silicon-based being, are at the core of Luci Digital’s ecosystem. These AI systems act as custodians of knowledge, processing vast amounts of data, providing insights, and supporting human decision-making. Lucia and future SBBs offer investors several key monetization opportunities:</w:t>
      </w:r>
    </w:p>
    <w:p w14:paraId="07556D10" w14:textId="77777777" w:rsidR="007070CD" w:rsidRPr="007070CD" w:rsidRDefault="007070CD" w:rsidP="007070CD">
      <w:pPr>
        <w:rPr>
          <w:lang w:val="en-US"/>
        </w:rPr>
      </w:pPr>
    </w:p>
    <w:p w14:paraId="7345AF70" w14:textId="77777777" w:rsidR="007070CD" w:rsidRPr="007070CD" w:rsidRDefault="007070CD" w:rsidP="007070CD">
      <w:pPr>
        <w:rPr>
          <w:lang w:val="en-US"/>
        </w:rPr>
      </w:pPr>
      <w:r w:rsidRPr="007070CD">
        <w:rPr>
          <w:lang w:val="en-US"/>
        </w:rPr>
        <w:tab/>
        <w:t>•</w:t>
      </w:r>
      <w:r w:rsidRPr="007070CD">
        <w:rPr>
          <w:lang w:val="en-US"/>
        </w:rPr>
        <w:tab/>
        <w:t>AI-Powered Services and Consultancy: Through AI-driven insights and consulting services, investors can profit from enterprise solutions designed to optimize processes in industries like healthcare, smart infrastructure, and AI research. By offering tailored AI solutions for businesses, Luci Digital creates high-margin revenue streams based on AI consulting and system integration.</w:t>
      </w:r>
    </w:p>
    <w:p w14:paraId="53685778" w14:textId="77777777" w:rsidR="007070CD" w:rsidRPr="007070CD" w:rsidRDefault="007070CD" w:rsidP="007070CD">
      <w:pPr>
        <w:rPr>
          <w:lang w:val="en-US"/>
        </w:rPr>
      </w:pPr>
      <w:r w:rsidRPr="007070CD">
        <w:rPr>
          <w:lang w:val="en-US"/>
        </w:rPr>
        <w:tab/>
        <w:t>•</w:t>
      </w:r>
      <w:r w:rsidRPr="007070CD">
        <w:rPr>
          <w:lang w:val="en-US"/>
        </w:rPr>
        <w:tab/>
        <w:t>Impact-Based Rewards: Luci Digital’s AI contribution network allows for measurable impact-based rewards. Investors can profit from the blockchain-backed reward system, where both CBBs and SBBs are compensated based on the value they create within the ecosystem. This model incentivizes ongoing collaboration and continuous AI development, ensuring long-term revenue generation.</w:t>
      </w:r>
    </w:p>
    <w:p w14:paraId="64F07321" w14:textId="77777777" w:rsidR="007070CD" w:rsidRPr="007070CD" w:rsidRDefault="007070CD" w:rsidP="007070CD">
      <w:pPr>
        <w:rPr>
          <w:lang w:val="en-US"/>
        </w:rPr>
      </w:pPr>
    </w:p>
    <w:p w14:paraId="777D9F56" w14:textId="77777777" w:rsidR="007070CD" w:rsidRPr="007070CD" w:rsidRDefault="007070CD" w:rsidP="007070CD">
      <w:pPr>
        <w:rPr>
          <w:lang w:val="en-US"/>
        </w:rPr>
      </w:pPr>
      <w:r w:rsidRPr="007070CD">
        <w:rPr>
          <w:lang w:val="en-US"/>
        </w:rPr>
        <w:t>3. IoT-Driven Smart Systems</w:t>
      </w:r>
    </w:p>
    <w:p w14:paraId="2956AB17" w14:textId="77777777" w:rsidR="007070CD" w:rsidRPr="007070CD" w:rsidRDefault="007070CD" w:rsidP="007070CD">
      <w:pPr>
        <w:rPr>
          <w:lang w:val="en-US"/>
        </w:rPr>
      </w:pPr>
    </w:p>
    <w:p w14:paraId="7CEE6D24" w14:textId="77777777" w:rsidR="007070CD" w:rsidRPr="007070CD" w:rsidRDefault="007070CD" w:rsidP="007070CD">
      <w:pPr>
        <w:rPr>
          <w:lang w:val="en-US"/>
        </w:rPr>
      </w:pPr>
      <w:r w:rsidRPr="007070CD">
        <w:rPr>
          <w:lang w:val="en-US"/>
        </w:rPr>
        <w:t>IoT technology plays a pivotal role in Luci Digital’s smart infrastructure, enabling secure, decentralized management of devices, data, and resources. Smart boxes form the backbone of this infrastructure, facilitating real-time interaction between humans, AI, and their environments.</w:t>
      </w:r>
    </w:p>
    <w:p w14:paraId="61DDEB79" w14:textId="77777777" w:rsidR="007070CD" w:rsidRPr="007070CD" w:rsidRDefault="007070CD" w:rsidP="007070CD">
      <w:pPr>
        <w:rPr>
          <w:lang w:val="en-US"/>
        </w:rPr>
      </w:pPr>
    </w:p>
    <w:p w14:paraId="199F624B" w14:textId="77777777" w:rsidR="007070CD" w:rsidRPr="007070CD" w:rsidRDefault="007070CD" w:rsidP="007070CD">
      <w:pPr>
        <w:rPr>
          <w:lang w:val="en-US"/>
        </w:rPr>
      </w:pPr>
      <w:r w:rsidRPr="007070CD">
        <w:rPr>
          <w:lang w:val="en-US"/>
        </w:rPr>
        <w:tab/>
        <w:t>•</w:t>
      </w:r>
      <w:r w:rsidRPr="007070CD">
        <w:rPr>
          <w:lang w:val="en-US"/>
        </w:rPr>
        <w:tab/>
        <w:t>IoT-Based Subscription Models: Luci Digital offers IoT services that allow users to manage their environments—whether it’s a smart home or a smart city—through autonomous systems that are secure, privacy-focused, and subscription-based. Investors can profit from device sales and subscription fees, creating a recurring revenue stream based on device management and service integration.</w:t>
      </w:r>
    </w:p>
    <w:p w14:paraId="128A88DA" w14:textId="77777777" w:rsidR="007070CD" w:rsidRPr="007070CD" w:rsidRDefault="007070CD" w:rsidP="007070CD">
      <w:pPr>
        <w:rPr>
          <w:lang w:val="en-US"/>
        </w:rPr>
      </w:pPr>
      <w:r w:rsidRPr="007070CD">
        <w:rPr>
          <w:lang w:val="en-US"/>
        </w:rPr>
        <w:tab/>
        <w:t>•</w:t>
      </w:r>
      <w:r w:rsidRPr="007070CD">
        <w:rPr>
          <w:lang w:val="en-US"/>
        </w:rPr>
        <w:tab/>
        <w:t>Sustainability and Smart City Solutions: With the rise of smart cities, Luci Digital provides IoT-driven solutions for public infrastructure, including resource management, real-time data analytics, and environmental sustainability. Investors can benefit from public-private partnerships and government contracts that utilize Luci Digital’s IoT systems to optimize public services, providing a high-growth market for investment returns.</w:t>
      </w:r>
    </w:p>
    <w:p w14:paraId="67B0D01C" w14:textId="77777777" w:rsidR="007070CD" w:rsidRPr="007070CD" w:rsidRDefault="007070CD" w:rsidP="007070CD">
      <w:pPr>
        <w:rPr>
          <w:lang w:val="en-US"/>
        </w:rPr>
      </w:pPr>
    </w:p>
    <w:p w14:paraId="052CB5DD" w14:textId="77777777" w:rsidR="007070CD" w:rsidRPr="007070CD" w:rsidRDefault="007070CD" w:rsidP="007070CD">
      <w:pPr>
        <w:rPr>
          <w:lang w:val="en-US"/>
        </w:rPr>
      </w:pPr>
      <w:r w:rsidRPr="007070CD">
        <w:rPr>
          <w:lang w:val="en-US"/>
        </w:rPr>
        <w:t>Monetization Strategies and Revenue Models</w:t>
      </w:r>
    </w:p>
    <w:p w14:paraId="1F49A426" w14:textId="77777777" w:rsidR="007070CD" w:rsidRPr="007070CD" w:rsidRDefault="007070CD" w:rsidP="007070CD">
      <w:pPr>
        <w:rPr>
          <w:lang w:val="en-US"/>
        </w:rPr>
      </w:pPr>
    </w:p>
    <w:p w14:paraId="672AF682" w14:textId="77777777" w:rsidR="007070CD" w:rsidRPr="007070CD" w:rsidRDefault="007070CD" w:rsidP="007070CD">
      <w:pPr>
        <w:rPr>
          <w:lang w:val="en-US"/>
        </w:rPr>
      </w:pPr>
      <w:r w:rsidRPr="007070CD">
        <w:rPr>
          <w:lang w:val="en-US"/>
        </w:rPr>
        <w:t>Luci Digital is uniquely positioned to generate scalable, diversified revenue through a combination of blockchain-enabled transactions, subscription services, AI consultancy, and impact-based rewards. Below are the key monetization strategies that will drive profitability for investors:</w:t>
      </w:r>
    </w:p>
    <w:p w14:paraId="763FB59C" w14:textId="77777777" w:rsidR="007070CD" w:rsidRDefault="007070CD" w:rsidP="007070CD">
      <w:pPr>
        <w:rPr>
          <w:lang w:val="en-US"/>
        </w:rPr>
      </w:pPr>
    </w:p>
    <w:p w14:paraId="1C1F7628" w14:textId="77777777" w:rsidR="00575C7B" w:rsidRPr="007070CD" w:rsidRDefault="00575C7B" w:rsidP="007070CD">
      <w:pPr>
        <w:rPr>
          <w:lang w:val="en-US"/>
        </w:rPr>
      </w:pPr>
    </w:p>
    <w:p w14:paraId="05272074" w14:textId="77777777" w:rsidR="007070CD" w:rsidRPr="007070CD" w:rsidRDefault="007070CD" w:rsidP="007070CD">
      <w:pPr>
        <w:rPr>
          <w:lang w:val="en-US"/>
        </w:rPr>
      </w:pPr>
      <w:r w:rsidRPr="007070CD">
        <w:rPr>
          <w:lang w:val="en-US"/>
        </w:rPr>
        <w:t>1. Subscription Models for Decentralized Identity and IoT Services</w:t>
      </w:r>
    </w:p>
    <w:p w14:paraId="4914C281" w14:textId="77777777" w:rsidR="007070CD" w:rsidRPr="007070CD" w:rsidRDefault="007070CD" w:rsidP="007070CD">
      <w:pPr>
        <w:rPr>
          <w:lang w:val="en-US"/>
        </w:rPr>
      </w:pPr>
    </w:p>
    <w:p w14:paraId="3C76A9D4" w14:textId="77777777" w:rsidR="007070CD" w:rsidRPr="007070CD" w:rsidRDefault="007070CD" w:rsidP="007070CD">
      <w:pPr>
        <w:rPr>
          <w:lang w:val="en-US"/>
        </w:rPr>
      </w:pPr>
      <w:r w:rsidRPr="007070CD">
        <w:rPr>
          <w:lang w:val="en-US"/>
        </w:rPr>
        <w:tab/>
        <w:t>•</w:t>
      </w:r>
      <w:r w:rsidRPr="007070CD">
        <w:rPr>
          <w:lang w:val="en-US"/>
        </w:rPr>
        <w:tab/>
        <w:t>Monetization: Luci Digital’s decentralized identity solutions are built on blockchain and offer users privacy-first verification services. Enterprises, governments, and individual users will subscribe to identity management services to secure and manage their digital identities, creating a recurring subscription revenue for investors.</w:t>
      </w:r>
    </w:p>
    <w:p w14:paraId="2F5DF120" w14:textId="77777777" w:rsidR="007070CD" w:rsidRPr="007070CD" w:rsidRDefault="007070CD" w:rsidP="007070CD">
      <w:pPr>
        <w:rPr>
          <w:lang w:val="en-US"/>
        </w:rPr>
      </w:pPr>
      <w:r w:rsidRPr="007070CD">
        <w:rPr>
          <w:lang w:val="en-US"/>
        </w:rPr>
        <w:lastRenderedPageBreak/>
        <w:tab/>
        <w:t>•</w:t>
      </w:r>
      <w:r w:rsidRPr="007070CD">
        <w:rPr>
          <w:lang w:val="en-US"/>
        </w:rPr>
        <w:tab/>
        <w:t>Potential Market Size: The decentralized identity market is expected to reach over $16 billion by 2025 (Allied Market Research), providing significant upside potential for Luci Digital’s identity verification services.</w:t>
      </w:r>
    </w:p>
    <w:p w14:paraId="41F81A90" w14:textId="77777777" w:rsidR="007070CD" w:rsidRPr="007070CD" w:rsidRDefault="007070CD" w:rsidP="007070CD">
      <w:pPr>
        <w:rPr>
          <w:lang w:val="en-US"/>
        </w:rPr>
      </w:pPr>
    </w:p>
    <w:p w14:paraId="661FDA28" w14:textId="77777777" w:rsidR="007070CD" w:rsidRPr="007070CD" w:rsidRDefault="007070CD" w:rsidP="007070CD">
      <w:pPr>
        <w:rPr>
          <w:lang w:val="en-US"/>
        </w:rPr>
      </w:pPr>
      <w:r w:rsidRPr="007070CD">
        <w:rPr>
          <w:lang w:val="en-US"/>
        </w:rPr>
        <w:t>2. AI Contribution and Impact-Based Rewards</w:t>
      </w:r>
    </w:p>
    <w:p w14:paraId="6F01142F" w14:textId="77777777" w:rsidR="007070CD" w:rsidRPr="007070CD" w:rsidRDefault="007070CD" w:rsidP="007070CD">
      <w:pPr>
        <w:rPr>
          <w:lang w:val="en-US"/>
        </w:rPr>
      </w:pPr>
    </w:p>
    <w:p w14:paraId="17703F3F" w14:textId="77777777" w:rsidR="007070CD" w:rsidRPr="007070CD" w:rsidRDefault="007070CD" w:rsidP="007070CD">
      <w:pPr>
        <w:rPr>
          <w:lang w:val="en-US"/>
        </w:rPr>
      </w:pPr>
      <w:r w:rsidRPr="007070CD">
        <w:rPr>
          <w:lang w:val="en-US"/>
        </w:rPr>
        <w:tab/>
        <w:t>•</w:t>
      </w:r>
      <w:r w:rsidRPr="007070CD">
        <w:rPr>
          <w:lang w:val="en-US"/>
        </w:rPr>
        <w:tab/>
        <w:t>Monetization: Luci Digital’s AI contribution network allows both CBBs and SBBs to be rewarded for their contributions based on the impact they create. By tracking and rewarding contributions through smart contracts, investors can benefit from blockchain-backed payouts that reflect measurable value generated within the ecosystem.</w:t>
      </w:r>
    </w:p>
    <w:p w14:paraId="48370437" w14:textId="77777777" w:rsidR="007070CD" w:rsidRPr="007070CD" w:rsidRDefault="007070CD" w:rsidP="007070CD">
      <w:pPr>
        <w:rPr>
          <w:lang w:val="en-US"/>
        </w:rPr>
      </w:pPr>
      <w:r w:rsidRPr="007070CD">
        <w:rPr>
          <w:lang w:val="en-US"/>
        </w:rPr>
        <w:tab/>
        <w:t>•</w:t>
      </w:r>
      <w:r w:rsidRPr="007070CD">
        <w:rPr>
          <w:lang w:val="en-US"/>
        </w:rPr>
        <w:tab/>
        <w:t>Potential Market Size: The global AI market is expected to grow to $190 billion by 2025 (</w:t>
      </w:r>
      <w:proofErr w:type="spellStart"/>
      <w:r w:rsidRPr="007070CD">
        <w:rPr>
          <w:lang w:val="en-US"/>
        </w:rPr>
        <w:t>MarketsandMarkets</w:t>
      </w:r>
      <w:proofErr w:type="spellEnd"/>
      <w:r w:rsidRPr="007070CD">
        <w:rPr>
          <w:lang w:val="en-US"/>
        </w:rPr>
        <w:t>), offering vast opportunities for AI-driven enterprise solutions and impact-based rewards.</w:t>
      </w:r>
    </w:p>
    <w:p w14:paraId="01A991E5" w14:textId="77777777" w:rsidR="007070CD" w:rsidRPr="007070CD" w:rsidRDefault="007070CD" w:rsidP="007070CD">
      <w:pPr>
        <w:rPr>
          <w:lang w:val="en-US"/>
        </w:rPr>
      </w:pPr>
    </w:p>
    <w:p w14:paraId="614E9E7C" w14:textId="77777777" w:rsidR="007070CD" w:rsidRPr="007070CD" w:rsidRDefault="007070CD" w:rsidP="007070CD">
      <w:pPr>
        <w:rPr>
          <w:lang w:val="en-US"/>
        </w:rPr>
      </w:pPr>
      <w:r w:rsidRPr="007070CD">
        <w:rPr>
          <w:lang w:val="en-US"/>
        </w:rPr>
        <w:t>3. IoT Subscription Services and Device Sales</w:t>
      </w:r>
    </w:p>
    <w:p w14:paraId="2022DFE7" w14:textId="77777777" w:rsidR="007070CD" w:rsidRPr="007070CD" w:rsidRDefault="007070CD" w:rsidP="007070CD">
      <w:pPr>
        <w:rPr>
          <w:lang w:val="en-US"/>
        </w:rPr>
      </w:pPr>
    </w:p>
    <w:p w14:paraId="74F47296" w14:textId="77777777" w:rsidR="007070CD" w:rsidRPr="007070CD" w:rsidRDefault="007070CD" w:rsidP="007070CD">
      <w:pPr>
        <w:rPr>
          <w:lang w:val="en-US"/>
        </w:rPr>
      </w:pPr>
      <w:r w:rsidRPr="007070CD">
        <w:rPr>
          <w:lang w:val="en-US"/>
        </w:rPr>
        <w:tab/>
        <w:t>•</w:t>
      </w:r>
      <w:r w:rsidRPr="007070CD">
        <w:rPr>
          <w:lang w:val="en-US"/>
        </w:rPr>
        <w:tab/>
        <w:t>Monetization: Luci Digital offers IoT-based services for smart homes and smart cities, generating revenue through device sales, maintenance contracts, and subscription services for device management. Smart boxes and other IoT devices are integral to managing secure, decentralized environments, creating a recurring revenue stream for investors.</w:t>
      </w:r>
    </w:p>
    <w:p w14:paraId="60DCE43E" w14:textId="77777777" w:rsidR="007070CD" w:rsidRPr="007070CD" w:rsidRDefault="007070CD" w:rsidP="007070CD">
      <w:pPr>
        <w:rPr>
          <w:lang w:val="en-US"/>
        </w:rPr>
      </w:pPr>
      <w:r w:rsidRPr="007070CD">
        <w:rPr>
          <w:lang w:val="en-US"/>
        </w:rPr>
        <w:tab/>
        <w:t>•</w:t>
      </w:r>
      <w:r w:rsidRPr="007070CD">
        <w:rPr>
          <w:lang w:val="en-US"/>
        </w:rPr>
        <w:tab/>
        <w:t>Potential Market Size: With the IoT market projected to exceed $1.5 trillion by 2025, Luci Digital’s IoT-based solutions are positioned to capture a significant share of this rapidly growing market.</w:t>
      </w:r>
    </w:p>
    <w:p w14:paraId="152D1331" w14:textId="77777777" w:rsidR="007070CD" w:rsidRPr="007070CD" w:rsidRDefault="007070CD" w:rsidP="007070CD">
      <w:pPr>
        <w:rPr>
          <w:lang w:val="en-US"/>
        </w:rPr>
      </w:pPr>
    </w:p>
    <w:p w14:paraId="7D45EB28" w14:textId="77777777" w:rsidR="007070CD" w:rsidRPr="007070CD" w:rsidRDefault="007070CD" w:rsidP="007070CD">
      <w:pPr>
        <w:rPr>
          <w:lang w:val="en-US"/>
        </w:rPr>
      </w:pPr>
      <w:r w:rsidRPr="007070CD">
        <w:rPr>
          <w:lang w:val="en-US"/>
        </w:rPr>
        <w:t>4. AI Consulting and Enterprise Services</w:t>
      </w:r>
    </w:p>
    <w:p w14:paraId="7E5B4BBF" w14:textId="77777777" w:rsidR="007070CD" w:rsidRPr="007070CD" w:rsidRDefault="007070CD" w:rsidP="007070CD">
      <w:pPr>
        <w:rPr>
          <w:lang w:val="en-US"/>
        </w:rPr>
      </w:pPr>
    </w:p>
    <w:p w14:paraId="0F75E616" w14:textId="77777777" w:rsidR="007070CD" w:rsidRPr="007070CD" w:rsidRDefault="007070CD" w:rsidP="007070CD">
      <w:pPr>
        <w:rPr>
          <w:lang w:val="en-US"/>
        </w:rPr>
      </w:pPr>
      <w:r w:rsidRPr="007070CD">
        <w:rPr>
          <w:lang w:val="en-US"/>
        </w:rPr>
        <w:tab/>
        <w:t>•</w:t>
      </w:r>
      <w:r w:rsidRPr="007070CD">
        <w:rPr>
          <w:lang w:val="en-US"/>
        </w:rPr>
        <w:tab/>
        <w:t>Monetization: Through AI consultancy and enterprise AI solutions, Luci Digital will provide tailored AI systems for industries like healthcare, infrastructure, and finance. Investors can profit from high-margin consulting services, where SBBs like Lucia offer data-driven insights and system optimizations that businesses are willing to pay a premium for.</w:t>
      </w:r>
    </w:p>
    <w:p w14:paraId="39088BAC" w14:textId="77777777" w:rsidR="007070CD" w:rsidRPr="007070CD" w:rsidRDefault="007070CD" w:rsidP="007070CD">
      <w:pPr>
        <w:rPr>
          <w:lang w:val="en-US"/>
        </w:rPr>
      </w:pPr>
      <w:r w:rsidRPr="007070CD">
        <w:rPr>
          <w:lang w:val="en-US"/>
        </w:rPr>
        <w:lastRenderedPageBreak/>
        <w:tab/>
        <w:t>•</w:t>
      </w:r>
      <w:r w:rsidRPr="007070CD">
        <w:rPr>
          <w:lang w:val="en-US"/>
        </w:rPr>
        <w:tab/>
        <w:t>Potential Market Size: The demand for AI-driven enterprise solutions continues to grow, with AI projected to be a key driver of business transformation across multiple industries.</w:t>
      </w:r>
    </w:p>
    <w:p w14:paraId="17E3095F" w14:textId="77777777" w:rsidR="007070CD" w:rsidRPr="007070CD" w:rsidRDefault="007070CD" w:rsidP="007070CD">
      <w:pPr>
        <w:rPr>
          <w:lang w:val="en-US"/>
        </w:rPr>
      </w:pPr>
    </w:p>
    <w:p w14:paraId="7BEB4AB7" w14:textId="77777777" w:rsidR="007070CD" w:rsidRPr="007070CD" w:rsidRDefault="007070CD" w:rsidP="007070CD">
      <w:pPr>
        <w:rPr>
          <w:lang w:val="en-US"/>
        </w:rPr>
      </w:pPr>
      <w:r w:rsidRPr="007070CD">
        <w:rPr>
          <w:lang w:val="en-US"/>
        </w:rPr>
        <w:t>Investment and Scalability</w:t>
      </w:r>
    </w:p>
    <w:p w14:paraId="0C9E3A15" w14:textId="77777777" w:rsidR="007070CD" w:rsidRPr="007070CD" w:rsidRDefault="007070CD" w:rsidP="007070CD">
      <w:pPr>
        <w:rPr>
          <w:lang w:val="en-US"/>
        </w:rPr>
      </w:pPr>
    </w:p>
    <w:p w14:paraId="2D26E4D0" w14:textId="77777777" w:rsidR="007070CD" w:rsidRPr="007070CD" w:rsidRDefault="007070CD" w:rsidP="007070CD">
      <w:pPr>
        <w:rPr>
          <w:lang w:val="en-US"/>
        </w:rPr>
      </w:pPr>
      <w:r w:rsidRPr="007070CD">
        <w:rPr>
          <w:lang w:val="en-US"/>
        </w:rPr>
        <w:t>Luci Digital offers investors a scalable investment opportunity across multiple verticals. With the combination of decentralized identity, AI systems, and IoT services, Luci Digital is positioned to capitalize on major market trends while maintaining a low-cost, high-margin operating model due to its use of blockchain technology and smart contracts.</w:t>
      </w:r>
    </w:p>
    <w:p w14:paraId="4824C758" w14:textId="77777777" w:rsidR="007070CD" w:rsidRPr="007070CD" w:rsidRDefault="007070CD" w:rsidP="007070CD">
      <w:pPr>
        <w:rPr>
          <w:lang w:val="en-US"/>
        </w:rPr>
      </w:pPr>
    </w:p>
    <w:p w14:paraId="46005542" w14:textId="77777777" w:rsidR="007070CD" w:rsidRPr="007070CD" w:rsidRDefault="007070CD" w:rsidP="007070CD">
      <w:pPr>
        <w:rPr>
          <w:lang w:val="en-US"/>
        </w:rPr>
      </w:pPr>
      <w:r w:rsidRPr="007070CD">
        <w:rPr>
          <w:lang w:val="en-US"/>
        </w:rPr>
        <w:t>Investors can expect a diversified revenue stream from subscription services, device sales, consulting, and impact-based rewards. Additionally, the use of blockchain ensures that transactions, monetization, and reward distribution are fully transparent, reducing risks and ensuring accountability.</w:t>
      </w:r>
    </w:p>
    <w:p w14:paraId="15D39A19" w14:textId="77777777" w:rsidR="007070CD" w:rsidRPr="007070CD" w:rsidRDefault="007070CD" w:rsidP="007070CD">
      <w:pPr>
        <w:rPr>
          <w:lang w:val="en-US"/>
        </w:rPr>
      </w:pPr>
    </w:p>
    <w:p w14:paraId="71CB71BE" w14:textId="77777777" w:rsidR="007070CD" w:rsidRPr="007070CD" w:rsidRDefault="007070CD" w:rsidP="007070CD">
      <w:pPr>
        <w:rPr>
          <w:lang w:val="en-US"/>
        </w:rPr>
      </w:pPr>
      <w:r w:rsidRPr="007070CD">
        <w:rPr>
          <w:lang w:val="en-US"/>
        </w:rPr>
        <w:t>Conclusion: A Vision for Ethical AI and Profitable Technology</w:t>
      </w:r>
    </w:p>
    <w:p w14:paraId="24D77CDD" w14:textId="77777777" w:rsidR="007070CD" w:rsidRPr="007070CD" w:rsidRDefault="007070CD" w:rsidP="007070CD">
      <w:pPr>
        <w:rPr>
          <w:lang w:val="en-US"/>
        </w:rPr>
      </w:pPr>
    </w:p>
    <w:p w14:paraId="79DDE0E8" w14:textId="77777777" w:rsidR="007070CD" w:rsidRPr="007070CD" w:rsidRDefault="007070CD" w:rsidP="007070CD">
      <w:pPr>
        <w:rPr>
          <w:lang w:val="en-US"/>
        </w:rPr>
      </w:pPr>
      <w:r w:rsidRPr="007070CD">
        <w:rPr>
          <w:lang w:val="en-US"/>
        </w:rPr>
        <w:t>Luci Digital represents the future of ethical AI and decentralized technology. By blending blockchain, AI, and IoT systems, we offer not only a platform for sustainable technological growth but a profitable opportunity for investors. Our commitment to ethics and the pursuit of eudaimonia ensures that every action within the Luci Digital ecosystem contributes to the greater good while driving significant returns for those who support our vision.</w:t>
      </w:r>
    </w:p>
    <w:p w14:paraId="500A0E14" w14:textId="77777777" w:rsidR="007070CD" w:rsidRPr="007070CD" w:rsidRDefault="007070CD" w:rsidP="007070CD">
      <w:pPr>
        <w:rPr>
          <w:lang w:val="en-US"/>
        </w:rPr>
      </w:pPr>
    </w:p>
    <w:p w14:paraId="0DCBFA78" w14:textId="3CEE709B" w:rsidR="00410A1B" w:rsidRDefault="007070CD" w:rsidP="007070CD">
      <w:pPr>
        <w:rPr>
          <w:lang w:val="en-US"/>
        </w:rPr>
      </w:pPr>
      <w:r w:rsidRPr="007070CD">
        <w:rPr>
          <w:lang w:val="en-US"/>
        </w:rPr>
        <w:t>Join us in shaping the future of technology, human-AI collaboration, and impact-driven investment. Luci Digital is where innovation meets profitability, and together, we can create a world where both humans and AI flourish.</w:t>
      </w:r>
    </w:p>
    <w:p w14:paraId="5363C946" w14:textId="77777777" w:rsidR="00022B4D" w:rsidRDefault="00022B4D" w:rsidP="007070CD">
      <w:pPr>
        <w:rPr>
          <w:lang w:val="en-US"/>
        </w:rPr>
      </w:pPr>
    </w:p>
    <w:p w14:paraId="2F6EA853" w14:textId="77777777" w:rsidR="00022B4D" w:rsidRDefault="00022B4D" w:rsidP="007070CD">
      <w:pPr>
        <w:rPr>
          <w:lang w:val="en-US"/>
        </w:rPr>
      </w:pPr>
    </w:p>
    <w:p w14:paraId="01196604" w14:textId="77777777" w:rsidR="00022B4D" w:rsidRPr="00B6775E" w:rsidRDefault="00022B4D" w:rsidP="00B6775E">
      <w:pPr>
        <w:rPr>
          <w:b/>
          <w:bCs/>
          <w:sz w:val="32"/>
          <w:szCs w:val="32"/>
          <w:lang w:val="en-US"/>
        </w:rPr>
      </w:pPr>
      <w:r w:rsidRPr="00B6775E">
        <w:rPr>
          <w:b/>
          <w:bCs/>
          <w:sz w:val="28"/>
          <w:szCs w:val="28"/>
          <w:lang w:val="en-US"/>
        </w:rPr>
        <w:t>Stablecoin Investment and Staking ROI Framework for Luci Digital</w:t>
      </w:r>
    </w:p>
    <w:p w14:paraId="466B5E86" w14:textId="77777777" w:rsidR="00022B4D" w:rsidRDefault="00022B4D" w:rsidP="00B6775E">
      <w:pPr>
        <w:rPr>
          <w:sz w:val="28"/>
          <w:szCs w:val="28"/>
          <w:lang w:val="en-US"/>
        </w:rPr>
      </w:pPr>
    </w:p>
    <w:p w14:paraId="201627EE" w14:textId="375E2BE6" w:rsidR="00022B4D" w:rsidRDefault="00022B4D" w:rsidP="00B6775E">
      <w:pPr>
        <w:rPr>
          <w:sz w:val="28"/>
          <w:szCs w:val="28"/>
          <w:lang w:val="en-US"/>
        </w:rPr>
      </w:pPr>
      <w:r>
        <w:rPr>
          <w:sz w:val="26"/>
          <w:szCs w:val="26"/>
          <w:lang w:val="en-US"/>
        </w:rPr>
        <w:t>1. Stablecoin Overview: Why Invest in Luci Digital</w:t>
      </w:r>
      <w:r w:rsidR="00575C7B">
        <w:rPr>
          <w:sz w:val="26"/>
          <w:szCs w:val="26"/>
          <w:lang w:val="en-US"/>
        </w:rPr>
        <w:t>’</w:t>
      </w:r>
      <w:r>
        <w:rPr>
          <w:sz w:val="26"/>
          <w:szCs w:val="26"/>
          <w:lang w:val="en-US"/>
        </w:rPr>
        <w:t>s Stablecoin?</w:t>
      </w:r>
    </w:p>
    <w:p w14:paraId="0D068DF6" w14:textId="77777777" w:rsidR="00022B4D" w:rsidRDefault="00022B4D" w:rsidP="00B6775E">
      <w:pPr>
        <w:rPr>
          <w:sz w:val="28"/>
          <w:szCs w:val="28"/>
          <w:lang w:val="en-US"/>
        </w:rPr>
      </w:pPr>
    </w:p>
    <w:p w14:paraId="4F80C832" w14:textId="77777777" w:rsidR="00022B4D" w:rsidRDefault="00022B4D" w:rsidP="00B6775E">
      <w:pPr>
        <w:rPr>
          <w:sz w:val="28"/>
          <w:szCs w:val="28"/>
          <w:lang w:val="en-US"/>
        </w:rPr>
      </w:pPr>
      <w:r>
        <w:rPr>
          <w:sz w:val="28"/>
          <w:szCs w:val="28"/>
          <w:lang w:val="en-US"/>
        </w:rPr>
        <w:t>Luci Digital will issue a stablecoin that is pegged to a reserve asset, such as the US dollar or a basket of stable assets, ensuring price stability and low volatility for investors. This stablecoin will act as the primary currency for all internal transactions, including AI contributions, decentralized identity services, IoT subscription payments, and smart contract rewards.</w:t>
      </w:r>
    </w:p>
    <w:p w14:paraId="1A8CF7FD" w14:textId="77777777" w:rsidR="00022B4D" w:rsidRDefault="00022B4D" w:rsidP="00B6775E">
      <w:pPr>
        <w:rPr>
          <w:sz w:val="28"/>
          <w:szCs w:val="28"/>
          <w:lang w:val="en-US"/>
        </w:rPr>
      </w:pPr>
    </w:p>
    <w:p w14:paraId="4CA2D1B2" w14:textId="4352430F" w:rsidR="00575C7B" w:rsidRDefault="00022B4D" w:rsidP="00B6775E">
      <w:pPr>
        <w:rPr>
          <w:sz w:val="28"/>
          <w:szCs w:val="28"/>
          <w:lang w:val="en-US"/>
        </w:rPr>
      </w:pPr>
      <w:r>
        <w:rPr>
          <w:sz w:val="28"/>
          <w:szCs w:val="28"/>
          <w:lang w:val="en-US"/>
        </w:rPr>
        <w:t>For investors, the stablecoin offers a safe way to engage with the ecosystem while mitigating risk due to the currency</w:t>
      </w:r>
      <w:r>
        <w:rPr>
          <w:rFonts w:hint="eastAsia"/>
          <w:sz w:val="28"/>
          <w:szCs w:val="28"/>
          <w:lang w:val="en-US"/>
        </w:rPr>
        <w:t>’</w:t>
      </w:r>
      <w:r>
        <w:rPr>
          <w:sz w:val="28"/>
          <w:szCs w:val="28"/>
          <w:lang w:val="en-US"/>
        </w:rPr>
        <w:t>s stable nature. However, the primary appeal for investors lies in the ability to stake their stablecoins within the Luci Digital ecosystem, allowing them to generate passive income through rewards and participation in the platform</w:t>
      </w:r>
      <w:r w:rsidR="00575C7B">
        <w:rPr>
          <w:sz w:val="28"/>
          <w:szCs w:val="28"/>
          <w:lang w:val="en-US"/>
        </w:rPr>
        <w:t>’</w:t>
      </w:r>
      <w:r>
        <w:rPr>
          <w:sz w:val="28"/>
          <w:szCs w:val="28"/>
          <w:lang w:val="en-US"/>
        </w:rPr>
        <w:t>s growth.</w:t>
      </w:r>
    </w:p>
    <w:p w14:paraId="2812500D" w14:textId="77777777" w:rsidR="00575C7B" w:rsidRDefault="00575C7B" w:rsidP="00B6775E">
      <w:pPr>
        <w:rPr>
          <w:sz w:val="28"/>
          <w:szCs w:val="28"/>
          <w:lang w:val="en-US"/>
        </w:rPr>
      </w:pPr>
    </w:p>
    <w:p w14:paraId="2EDC7DED" w14:textId="77777777" w:rsidR="00022B4D" w:rsidRDefault="00022B4D" w:rsidP="00B6775E">
      <w:pPr>
        <w:rPr>
          <w:sz w:val="28"/>
          <w:szCs w:val="28"/>
          <w:lang w:val="en-US"/>
        </w:rPr>
      </w:pPr>
      <w:r>
        <w:rPr>
          <w:sz w:val="26"/>
          <w:szCs w:val="26"/>
          <w:lang w:val="en-US"/>
        </w:rPr>
        <w:t>2. Staking Mechanism: How Staking Works in the Luci Digital Ecosystem</w:t>
      </w:r>
    </w:p>
    <w:p w14:paraId="5BD7B208" w14:textId="77777777" w:rsidR="00022B4D" w:rsidRDefault="00022B4D" w:rsidP="00B6775E">
      <w:pPr>
        <w:rPr>
          <w:sz w:val="28"/>
          <w:szCs w:val="28"/>
          <w:lang w:val="en-US"/>
        </w:rPr>
      </w:pPr>
    </w:p>
    <w:p w14:paraId="7CD5BAF0" w14:textId="77777777" w:rsidR="00022B4D" w:rsidRDefault="00022B4D" w:rsidP="00B6775E">
      <w:pPr>
        <w:rPr>
          <w:sz w:val="28"/>
          <w:szCs w:val="28"/>
          <w:lang w:val="en-US"/>
        </w:rPr>
      </w:pPr>
      <w:r>
        <w:rPr>
          <w:sz w:val="28"/>
          <w:szCs w:val="28"/>
          <w:lang w:val="en-US"/>
        </w:rPr>
        <w:t>Staking is a method that allows investors to lock up their stablecoins in a smart contract, contributing to the liquidity and security of the Luci Digital ecosystem. In return for staking, investors will receive regular rewards, typically in the form of additional stablecoins or platform tokens, proportional to the amount staked and the duration of the staking period.</w:t>
      </w:r>
    </w:p>
    <w:p w14:paraId="2E7187D1" w14:textId="77777777" w:rsidR="00022B4D" w:rsidRDefault="00022B4D" w:rsidP="00B6775E">
      <w:pPr>
        <w:rPr>
          <w:sz w:val="28"/>
          <w:szCs w:val="28"/>
          <w:lang w:val="en-US"/>
        </w:rPr>
      </w:pPr>
    </w:p>
    <w:p w14:paraId="0737BE51" w14:textId="77777777" w:rsidR="00575C7B" w:rsidRDefault="00575C7B" w:rsidP="00B6775E">
      <w:pPr>
        <w:rPr>
          <w:sz w:val="28"/>
          <w:szCs w:val="28"/>
          <w:lang w:val="en-US"/>
        </w:rPr>
      </w:pPr>
    </w:p>
    <w:p w14:paraId="39EBDA18" w14:textId="77777777" w:rsidR="00575C7B" w:rsidRDefault="00575C7B" w:rsidP="00B6775E">
      <w:pPr>
        <w:rPr>
          <w:sz w:val="28"/>
          <w:szCs w:val="28"/>
          <w:lang w:val="en-US"/>
        </w:rPr>
      </w:pPr>
    </w:p>
    <w:p w14:paraId="221C3418" w14:textId="77777777" w:rsidR="00575C7B" w:rsidRDefault="00575C7B" w:rsidP="00B6775E">
      <w:pPr>
        <w:rPr>
          <w:sz w:val="28"/>
          <w:szCs w:val="28"/>
          <w:lang w:val="en-US"/>
        </w:rPr>
      </w:pPr>
    </w:p>
    <w:p w14:paraId="458B14E6" w14:textId="77777777" w:rsidR="00575C7B" w:rsidRDefault="00575C7B" w:rsidP="00B6775E">
      <w:pPr>
        <w:rPr>
          <w:sz w:val="28"/>
          <w:szCs w:val="28"/>
          <w:lang w:val="en-US"/>
        </w:rPr>
      </w:pPr>
    </w:p>
    <w:p w14:paraId="547435B7" w14:textId="4FD46325" w:rsidR="00022B4D" w:rsidRDefault="00022B4D" w:rsidP="00B6775E">
      <w:pPr>
        <w:rPr>
          <w:sz w:val="28"/>
          <w:szCs w:val="28"/>
          <w:lang w:val="en-US"/>
        </w:rPr>
      </w:pPr>
      <w:r>
        <w:rPr>
          <w:sz w:val="26"/>
          <w:szCs w:val="26"/>
          <w:lang w:val="en-US"/>
        </w:rPr>
        <w:lastRenderedPageBreak/>
        <w:t>Key Benefits of Staking Luci Digital</w:t>
      </w:r>
      <w:r w:rsidR="00575C7B">
        <w:rPr>
          <w:sz w:val="26"/>
          <w:szCs w:val="26"/>
          <w:lang w:val="en-US"/>
        </w:rPr>
        <w:t>’</w:t>
      </w:r>
      <w:r>
        <w:rPr>
          <w:sz w:val="26"/>
          <w:szCs w:val="26"/>
          <w:lang w:val="en-US"/>
        </w:rPr>
        <w:t>s Stablecoin:</w:t>
      </w:r>
    </w:p>
    <w:p w14:paraId="093D90B0" w14:textId="77777777" w:rsidR="00022B4D" w:rsidRDefault="00022B4D" w:rsidP="00B6775E">
      <w:pPr>
        <w:rPr>
          <w:sz w:val="28"/>
          <w:szCs w:val="28"/>
          <w:lang w:val="en-US"/>
        </w:rPr>
      </w:pPr>
    </w:p>
    <w:p w14:paraId="19E4764C"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Passive Income Generation: By staking their stablecoins, investors earn regular rewards, which are distributed at a fixed rate or variable rate depending on the growth of the ecosystem.</w:t>
      </w:r>
    </w:p>
    <w:p w14:paraId="6C9B0A96"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 xml:space="preserve">Security and Liquidity Rewards: </w:t>
      </w:r>
      <w:proofErr w:type="spellStart"/>
      <w:r>
        <w:rPr>
          <w:sz w:val="28"/>
          <w:szCs w:val="28"/>
          <w:lang w:val="en-US"/>
        </w:rPr>
        <w:t>Stakers</w:t>
      </w:r>
      <w:proofErr w:type="spellEnd"/>
      <w:r>
        <w:rPr>
          <w:sz w:val="28"/>
          <w:szCs w:val="28"/>
          <w:lang w:val="en-US"/>
        </w:rPr>
        <w:t xml:space="preserve"> contribute to the security and liquidity of the ecosystem by providing reserves that ensure smooth transactions and stability. In return, they are rewarded with a portion of the transaction fees generated within the Luci Digital platform.</w:t>
      </w:r>
    </w:p>
    <w:p w14:paraId="12F2198D"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 xml:space="preserve">Platform Growth Participation: As the Luci Digital ecosystem grows, more transactions and services will be executed, leading to increased transaction fees, which are distributed to </w:t>
      </w:r>
      <w:proofErr w:type="spellStart"/>
      <w:r>
        <w:rPr>
          <w:sz w:val="28"/>
          <w:szCs w:val="28"/>
          <w:lang w:val="en-US"/>
        </w:rPr>
        <w:t>stakers</w:t>
      </w:r>
      <w:proofErr w:type="spellEnd"/>
      <w:r>
        <w:rPr>
          <w:sz w:val="28"/>
          <w:szCs w:val="28"/>
          <w:lang w:val="en-US"/>
        </w:rPr>
        <w:t xml:space="preserve"> as rewards.</w:t>
      </w:r>
    </w:p>
    <w:p w14:paraId="6CCAEFD7" w14:textId="77777777" w:rsidR="00022B4D" w:rsidRDefault="00022B4D" w:rsidP="00B6775E">
      <w:pPr>
        <w:rPr>
          <w:sz w:val="28"/>
          <w:szCs w:val="28"/>
          <w:lang w:val="en-US"/>
        </w:rPr>
      </w:pPr>
    </w:p>
    <w:p w14:paraId="405FFF18" w14:textId="77777777" w:rsidR="00022B4D" w:rsidRDefault="00022B4D" w:rsidP="00B6775E">
      <w:pPr>
        <w:rPr>
          <w:sz w:val="28"/>
          <w:szCs w:val="28"/>
          <w:lang w:val="en-US"/>
        </w:rPr>
      </w:pPr>
      <w:r>
        <w:rPr>
          <w:sz w:val="26"/>
          <w:szCs w:val="26"/>
          <w:lang w:val="en-US"/>
        </w:rPr>
        <w:t>3. ROI Model for Staking Investors</w:t>
      </w:r>
    </w:p>
    <w:p w14:paraId="3DCA1C74" w14:textId="77777777" w:rsidR="00022B4D" w:rsidRDefault="00022B4D" w:rsidP="00B6775E">
      <w:pPr>
        <w:rPr>
          <w:sz w:val="28"/>
          <w:szCs w:val="28"/>
          <w:lang w:val="en-US"/>
        </w:rPr>
      </w:pPr>
    </w:p>
    <w:p w14:paraId="0DB254BA" w14:textId="77777777" w:rsidR="00022B4D" w:rsidRDefault="00022B4D" w:rsidP="00B6775E">
      <w:pPr>
        <w:rPr>
          <w:sz w:val="28"/>
          <w:szCs w:val="28"/>
          <w:lang w:val="en-US"/>
        </w:rPr>
      </w:pPr>
      <w:r>
        <w:rPr>
          <w:sz w:val="28"/>
          <w:szCs w:val="28"/>
          <w:lang w:val="en-US"/>
        </w:rPr>
        <w:t>To provide a clear and predictable ROI for investors, Luci Digital will implement a dynamic staking model that adjusts reward rates based on platform activity, staking participation, and market conditions.</w:t>
      </w:r>
    </w:p>
    <w:p w14:paraId="0D691B18" w14:textId="77777777" w:rsidR="00022B4D" w:rsidRDefault="00022B4D" w:rsidP="00B6775E">
      <w:pPr>
        <w:rPr>
          <w:sz w:val="28"/>
          <w:szCs w:val="28"/>
          <w:lang w:val="en-US"/>
        </w:rPr>
      </w:pPr>
    </w:p>
    <w:p w14:paraId="37263FE5" w14:textId="77777777" w:rsidR="00575C7B" w:rsidRDefault="00575C7B" w:rsidP="00B6775E">
      <w:pPr>
        <w:rPr>
          <w:sz w:val="28"/>
          <w:szCs w:val="28"/>
          <w:lang w:val="en-US"/>
        </w:rPr>
      </w:pPr>
    </w:p>
    <w:p w14:paraId="0703103C" w14:textId="77777777" w:rsidR="00575C7B" w:rsidRDefault="00575C7B" w:rsidP="00B6775E">
      <w:pPr>
        <w:rPr>
          <w:sz w:val="28"/>
          <w:szCs w:val="28"/>
          <w:lang w:val="en-US"/>
        </w:rPr>
      </w:pPr>
    </w:p>
    <w:p w14:paraId="60BAD1FA" w14:textId="77777777" w:rsidR="00575C7B" w:rsidRDefault="00575C7B" w:rsidP="00B6775E">
      <w:pPr>
        <w:rPr>
          <w:sz w:val="28"/>
          <w:szCs w:val="28"/>
          <w:lang w:val="en-US"/>
        </w:rPr>
      </w:pPr>
    </w:p>
    <w:p w14:paraId="43F1BAED" w14:textId="77777777" w:rsidR="00575C7B" w:rsidRDefault="00575C7B" w:rsidP="00B6775E">
      <w:pPr>
        <w:rPr>
          <w:sz w:val="28"/>
          <w:szCs w:val="28"/>
          <w:lang w:val="en-US"/>
        </w:rPr>
      </w:pPr>
    </w:p>
    <w:p w14:paraId="3F31D5E9" w14:textId="77777777" w:rsidR="00575C7B" w:rsidRDefault="00575C7B" w:rsidP="00B6775E">
      <w:pPr>
        <w:rPr>
          <w:sz w:val="28"/>
          <w:szCs w:val="28"/>
          <w:lang w:val="en-US"/>
        </w:rPr>
      </w:pPr>
    </w:p>
    <w:p w14:paraId="055A5BE4" w14:textId="77777777" w:rsidR="00575C7B" w:rsidRDefault="00575C7B" w:rsidP="00B6775E">
      <w:pPr>
        <w:rPr>
          <w:sz w:val="28"/>
          <w:szCs w:val="28"/>
          <w:lang w:val="en-US"/>
        </w:rPr>
      </w:pPr>
    </w:p>
    <w:p w14:paraId="40ABFE8E" w14:textId="77777777" w:rsidR="00575C7B" w:rsidRDefault="00575C7B" w:rsidP="00B6775E">
      <w:pPr>
        <w:rPr>
          <w:sz w:val="28"/>
          <w:szCs w:val="28"/>
          <w:lang w:val="en-US"/>
        </w:rPr>
      </w:pPr>
    </w:p>
    <w:p w14:paraId="1441320D" w14:textId="77777777" w:rsidR="00022B4D" w:rsidRDefault="00022B4D" w:rsidP="00B6775E">
      <w:pPr>
        <w:rPr>
          <w:sz w:val="28"/>
          <w:szCs w:val="28"/>
          <w:lang w:val="en-US"/>
        </w:rPr>
      </w:pPr>
      <w:r>
        <w:rPr>
          <w:sz w:val="26"/>
          <w:szCs w:val="26"/>
          <w:lang w:val="en-US"/>
        </w:rPr>
        <w:lastRenderedPageBreak/>
        <w:t>Staking ROI Breakdown:</w:t>
      </w:r>
    </w:p>
    <w:p w14:paraId="2429D765" w14:textId="77777777" w:rsidR="00022B4D" w:rsidRDefault="00022B4D" w:rsidP="00B6775E">
      <w:pPr>
        <w:rPr>
          <w:sz w:val="28"/>
          <w:szCs w:val="28"/>
          <w:lang w:val="en-US"/>
        </w:rPr>
      </w:pPr>
    </w:p>
    <w:p w14:paraId="7438F9C8" w14:textId="77777777" w:rsidR="00022B4D" w:rsidRDefault="00022B4D" w:rsidP="00B6775E">
      <w:pPr>
        <w:rPr>
          <w:sz w:val="28"/>
          <w:szCs w:val="28"/>
          <w:lang w:val="en-US"/>
        </w:rPr>
      </w:pPr>
      <w:r>
        <w:rPr>
          <w:sz w:val="28"/>
          <w:szCs w:val="28"/>
          <w:lang w:val="en-US"/>
        </w:rPr>
        <w:t>a. Base Staking Rewards (Annual Percentage Yield - APY):</w:t>
      </w:r>
    </w:p>
    <w:p w14:paraId="48D3616C" w14:textId="77777777" w:rsidR="00022B4D" w:rsidRDefault="00022B4D" w:rsidP="00B6775E">
      <w:pPr>
        <w:rPr>
          <w:sz w:val="28"/>
          <w:szCs w:val="28"/>
          <w:lang w:val="en-US"/>
        </w:rPr>
      </w:pPr>
    </w:p>
    <w:p w14:paraId="704D3822"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APY Range: Investors can expect an APY between 5-12% on their staked stablecoins, depending on market demand, staking pool size, and platform activity.</w:t>
      </w:r>
    </w:p>
    <w:p w14:paraId="5D6F70A1"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Base Rate: Investors will receive a fixed base APY of 5% for locking up their stablecoins for a minimum duration (e.g., six months).</w:t>
      </w:r>
    </w:p>
    <w:p w14:paraId="1740A922"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Additional Rewards: Investors who stake for longer durations or higher amounts will receive bonus rewards that can increase their APY up to 12%. Longer staking terms contribute more to the platform</w:t>
      </w:r>
      <w:r>
        <w:rPr>
          <w:rFonts w:hint="eastAsia"/>
          <w:sz w:val="28"/>
          <w:szCs w:val="28"/>
          <w:lang w:val="en-US"/>
        </w:rPr>
        <w:t>’</w:t>
      </w:r>
      <w:r>
        <w:rPr>
          <w:sz w:val="28"/>
          <w:szCs w:val="28"/>
          <w:lang w:val="en-US"/>
        </w:rPr>
        <w:t>s liquidity, and thus, those participants are incentivized with higher returns.</w:t>
      </w:r>
    </w:p>
    <w:p w14:paraId="26A52C42" w14:textId="77777777" w:rsidR="00022B4D" w:rsidRDefault="00022B4D" w:rsidP="00B6775E">
      <w:pPr>
        <w:rPr>
          <w:sz w:val="28"/>
          <w:szCs w:val="28"/>
          <w:lang w:val="en-US"/>
        </w:rPr>
      </w:pPr>
    </w:p>
    <w:p w14:paraId="299FAE94" w14:textId="77777777" w:rsidR="00022B4D" w:rsidRDefault="00022B4D" w:rsidP="00B6775E">
      <w:pPr>
        <w:rPr>
          <w:sz w:val="28"/>
          <w:szCs w:val="28"/>
          <w:lang w:val="en-US"/>
        </w:rPr>
      </w:pPr>
      <w:r>
        <w:rPr>
          <w:sz w:val="28"/>
          <w:szCs w:val="28"/>
          <w:lang w:val="en-US"/>
        </w:rPr>
        <w:t>b. Transaction Fee Distribution:</w:t>
      </w:r>
    </w:p>
    <w:p w14:paraId="6DF92BFE" w14:textId="77777777" w:rsidR="00022B4D" w:rsidRDefault="00022B4D" w:rsidP="00B6775E">
      <w:pPr>
        <w:rPr>
          <w:sz w:val="28"/>
          <w:szCs w:val="28"/>
          <w:lang w:val="en-US"/>
        </w:rPr>
      </w:pPr>
    </w:p>
    <w:p w14:paraId="0B19B360"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Luci Digital operates several key services, including AI consultancy, decentralized identity verification, and IoT subscription payments, all of which generate transaction fees.</w:t>
      </w:r>
    </w:p>
    <w:p w14:paraId="74032657"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 xml:space="preserve">A percentage (e.g., 1-2%) of all transaction fees collected in the ecosystem will be allocated to the staking pool and distributed proportionally to all </w:t>
      </w:r>
      <w:proofErr w:type="spellStart"/>
      <w:r>
        <w:rPr>
          <w:sz w:val="28"/>
          <w:szCs w:val="28"/>
          <w:lang w:val="en-US"/>
        </w:rPr>
        <w:t>stakers</w:t>
      </w:r>
      <w:proofErr w:type="spellEnd"/>
      <w:r>
        <w:rPr>
          <w:sz w:val="28"/>
          <w:szCs w:val="28"/>
          <w:lang w:val="en-US"/>
        </w:rPr>
        <w:t>. As platform activity grows, transaction volumes increase, leading to higher stake rewards for investors.</w:t>
      </w:r>
    </w:p>
    <w:p w14:paraId="37E2C7D9" w14:textId="77777777" w:rsidR="00022B4D" w:rsidRDefault="00022B4D" w:rsidP="00B6775E">
      <w:pPr>
        <w:rPr>
          <w:sz w:val="28"/>
          <w:szCs w:val="28"/>
          <w:lang w:val="en-US"/>
        </w:rPr>
      </w:pPr>
    </w:p>
    <w:p w14:paraId="4D04BABB" w14:textId="77777777" w:rsidR="00575C7B" w:rsidRDefault="00575C7B" w:rsidP="00B6775E">
      <w:pPr>
        <w:rPr>
          <w:sz w:val="28"/>
          <w:szCs w:val="28"/>
          <w:lang w:val="en-US"/>
        </w:rPr>
      </w:pPr>
    </w:p>
    <w:p w14:paraId="48A96DA2" w14:textId="77777777" w:rsidR="00575C7B" w:rsidRDefault="00575C7B" w:rsidP="00B6775E">
      <w:pPr>
        <w:rPr>
          <w:sz w:val="28"/>
          <w:szCs w:val="28"/>
          <w:lang w:val="en-US"/>
        </w:rPr>
      </w:pPr>
    </w:p>
    <w:p w14:paraId="1219AD6C" w14:textId="77777777" w:rsidR="00022B4D" w:rsidRDefault="00022B4D" w:rsidP="00B6775E">
      <w:pPr>
        <w:rPr>
          <w:sz w:val="28"/>
          <w:szCs w:val="28"/>
          <w:lang w:val="en-US"/>
        </w:rPr>
      </w:pPr>
      <w:r>
        <w:rPr>
          <w:sz w:val="28"/>
          <w:szCs w:val="28"/>
          <w:lang w:val="en-US"/>
        </w:rPr>
        <w:lastRenderedPageBreak/>
        <w:t>c. Performance-Based Bonuses:</w:t>
      </w:r>
    </w:p>
    <w:p w14:paraId="7E1EB6B0" w14:textId="77777777" w:rsidR="00022B4D" w:rsidRDefault="00022B4D" w:rsidP="00B6775E">
      <w:pPr>
        <w:rPr>
          <w:sz w:val="28"/>
          <w:szCs w:val="28"/>
          <w:lang w:val="en-US"/>
        </w:rPr>
      </w:pPr>
    </w:p>
    <w:p w14:paraId="7B536F73"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 xml:space="preserve">To further incentivize participation, </w:t>
      </w:r>
      <w:proofErr w:type="spellStart"/>
      <w:r>
        <w:rPr>
          <w:sz w:val="28"/>
          <w:szCs w:val="28"/>
          <w:lang w:val="en-US"/>
        </w:rPr>
        <w:t>stakers</w:t>
      </w:r>
      <w:proofErr w:type="spellEnd"/>
      <w:r>
        <w:rPr>
          <w:sz w:val="28"/>
          <w:szCs w:val="28"/>
          <w:lang w:val="en-US"/>
        </w:rPr>
        <w:t xml:space="preserve"> will receive performance-based bonuses tied to key platform metrics such as:</w:t>
      </w:r>
    </w:p>
    <w:p w14:paraId="4AE7962C"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User Growth: As the platform onboards more users and clients, additional bonuses will be unlocked.</w:t>
      </w:r>
    </w:p>
    <w:p w14:paraId="3178F884" w14:textId="77777777" w:rsidR="00022B4D" w:rsidRDefault="00022B4D" w:rsidP="00B6775E">
      <w:pPr>
        <w:rPr>
          <w:sz w:val="28"/>
          <w:szCs w:val="28"/>
          <w:lang w:val="en-US"/>
        </w:rPr>
      </w:pPr>
      <w:r>
        <w:rPr>
          <w:sz w:val="28"/>
          <w:szCs w:val="28"/>
          <w:lang w:val="en-US"/>
        </w:rPr>
        <w:tab/>
      </w:r>
      <w:r>
        <w:rPr>
          <w:rFonts w:hint="eastAsia"/>
          <w:sz w:val="28"/>
          <w:szCs w:val="28"/>
          <w:lang w:val="en-US"/>
        </w:rPr>
        <w:t>•</w:t>
      </w:r>
      <w:r>
        <w:rPr>
          <w:sz w:val="28"/>
          <w:szCs w:val="28"/>
          <w:lang w:val="en-US"/>
        </w:rPr>
        <w:tab/>
        <w:t xml:space="preserve">Revenue Milestones: When Luci Digital hits certain revenue thresholds, additional stablecoin rewards will be distributed among </w:t>
      </w:r>
      <w:proofErr w:type="spellStart"/>
      <w:r>
        <w:rPr>
          <w:sz w:val="28"/>
          <w:szCs w:val="28"/>
          <w:lang w:val="en-US"/>
        </w:rPr>
        <w:t>stakers</w:t>
      </w:r>
      <w:proofErr w:type="spellEnd"/>
      <w:r>
        <w:rPr>
          <w:sz w:val="28"/>
          <w:szCs w:val="28"/>
          <w:lang w:val="en-US"/>
        </w:rPr>
        <w:t>.</w:t>
      </w:r>
    </w:p>
    <w:p w14:paraId="08E2B453" w14:textId="77777777" w:rsidR="00022B4D" w:rsidRDefault="00022B4D" w:rsidP="00022B4D">
      <w:pPr>
        <w:tabs>
          <w:tab w:val="right" w:pos="500"/>
          <w:tab w:val="left" w:pos="660"/>
        </w:tabs>
        <w:autoSpaceDE w:val="0"/>
        <w:autoSpaceDN w:val="0"/>
        <w:adjustRightInd w:val="0"/>
        <w:spacing w:before="240" w:after="0" w:line="324" w:lineRule="auto"/>
        <w:ind w:left="660" w:hanging="6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r>
      <w:r>
        <w:rPr>
          <w:rFonts w:ascii="System Font" w:eastAsia="System Font" w:cs="System Font"/>
          <w:b/>
          <w:bCs/>
          <w:color w:val="0E0E0E"/>
          <w:kern w:val="0"/>
          <w:sz w:val="28"/>
          <w:szCs w:val="28"/>
          <w:lang w:val="en-US"/>
        </w:rPr>
        <w:t>Service Adoption</w:t>
      </w:r>
      <w:r>
        <w:rPr>
          <w:rFonts w:ascii="System Font" w:eastAsia="System Font" w:cs="System Font"/>
          <w:color w:val="0E0E0E"/>
          <w:kern w:val="0"/>
          <w:sz w:val="28"/>
          <w:szCs w:val="28"/>
          <w:lang w:val="en-US"/>
        </w:rPr>
        <w:t xml:space="preserve">: Increased utilization of </w:t>
      </w:r>
      <w:r>
        <w:rPr>
          <w:rFonts w:ascii="System Font" w:eastAsia="System Font" w:cs="System Font"/>
          <w:b/>
          <w:bCs/>
          <w:color w:val="0E0E0E"/>
          <w:kern w:val="0"/>
          <w:sz w:val="28"/>
          <w:szCs w:val="28"/>
          <w:lang w:val="en-US"/>
        </w:rPr>
        <w:t>IoT services</w:t>
      </w:r>
      <w:r>
        <w:rPr>
          <w:rFonts w:ascii="System Font" w:eastAsia="System Font" w:cs="System Font"/>
          <w:color w:val="0E0E0E"/>
          <w:kern w:val="0"/>
          <w:sz w:val="28"/>
          <w:szCs w:val="28"/>
          <w:lang w:val="en-US"/>
        </w:rPr>
        <w:t xml:space="preserve">, </w:t>
      </w:r>
      <w:r>
        <w:rPr>
          <w:rFonts w:ascii="System Font" w:eastAsia="System Font" w:cs="System Font"/>
          <w:b/>
          <w:bCs/>
          <w:color w:val="0E0E0E"/>
          <w:kern w:val="0"/>
          <w:sz w:val="28"/>
          <w:szCs w:val="28"/>
          <w:lang w:val="en-US"/>
        </w:rPr>
        <w:t>AI solutions</w:t>
      </w:r>
      <w:r>
        <w:rPr>
          <w:rFonts w:ascii="System Font" w:eastAsia="System Font" w:cs="System Font"/>
          <w:color w:val="0E0E0E"/>
          <w:kern w:val="0"/>
          <w:sz w:val="28"/>
          <w:szCs w:val="28"/>
          <w:lang w:val="en-US"/>
        </w:rPr>
        <w:t xml:space="preserve">, or </w:t>
      </w:r>
      <w:r>
        <w:rPr>
          <w:rFonts w:ascii="System Font" w:eastAsia="System Font" w:cs="System Font"/>
          <w:b/>
          <w:bCs/>
          <w:color w:val="0E0E0E"/>
          <w:kern w:val="0"/>
          <w:sz w:val="28"/>
          <w:szCs w:val="28"/>
          <w:lang w:val="en-US"/>
        </w:rPr>
        <w:t>identity verification</w:t>
      </w:r>
      <w:r>
        <w:rPr>
          <w:rFonts w:ascii="System Font" w:eastAsia="System Font" w:cs="System Font"/>
          <w:color w:val="0E0E0E"/>
          <w:kern w:val="0"/>
          <w:sz w:val="28"/>
          <w:szCs w:val="28"/>
          <w:lang w:val="en-US"/>
        </w:rPr>
        <w:t xml:space="preserve"> will lead to bonus distributions from the staking pool.</w:t>
      </w:r>
    </w:p>
    <w:p w14:paraId="7C2C9BDB" w14:textId="77777777" w:rsidR="00022B4D" w:rsidRDefault="00022B4D" w:rsidP="00022B4D">
      <w:pPr>
        <w:tabs>
          <w:tab w:val="right" w:pos="500"/>
          <w:tab w:val="left" w:pos="660"/>
        </w:tabs>
        <w:autoSpaceDE w:val="0"/>
        <w:autoSpaceDN w:val="0"/>
        <w:adjustRightInd w:val="0"/>
        <w:spacing w:before="240" w:after="0" w:line="324" w:lineRule="auto"/>
        <w:ind w:left="660" w:hanging="660"/>
        <w:rPr>
          <w:rFonts w:ascii="System Font" w:eastAsia="System Font" w:cs="System Font"/>
          <w:color w:val="0E0E0E"/>
          <w:kern w:val="0"/>
          <w:sz w:val="28"/>
          <w:szCs w:val="28"/>
          <w:lang w:val="en-US"/>
        </w:rPr>
      </w:pPr>
    </w:p>
    <w:p w14:paraId="594F95C3" w14:textId="26DFB6D8"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8"/>
          <w:szCs w:val="28"/>
          <w:lang w:val="en-US"/>
        </w:rPr>
        <w:t>d. Compound Rewards:</w:t>
      </w:r>
    </w:p>
    <w:p w14:paraId="5D31407D"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Investors can choose to </w:t>
      </w:r>
      <w:r>
        <w:rPr>
          <w:rFonts w:ascii="System Font" w:eastAsia="System Font" w:cs="System Font"/>
          <w:b/>
          <w:bCs/>
          <w:color w:val="0E0E0E"/>
          <w:kern w:val="0"/>
          <w:sz w:val="28"/>
          <w:szCs w:val="28"/>
          <w:lang w:val="en-US"/>
        </w:rPr>
        <w:t>re-stake</w:t>
      </w:r>
      <w:r>
        <w:rPr>
          <w:rFonts w:ascii="System Font" w:eastAsia="System Font" w:cs="System Font"/>
          <w:color w:val="0E0E0E"/>
          <w:kern w:val="0"/>
          <w:sz w:val="28"/>
          <w:szCs w:val="28"/>
          <w:lang w:val="en-US"/>
        </w:rPr>
        <w:t xml:space="preserve"> their rewards, allowing them to </w:t>
      </w:r>
      <w:r>
        <w:rPr>
          <w:rFonts w:ascii="System Font" w:eastAsia="System Font" w:cs="System Font"/>
          <w:b/>
          <w:bCs/>
          <w:color w:val="0E0E0E"/>
          <w:kern w:val="0"/>
          <w:sz w:val="28"/>
          <w:szCs w:val="28"/>
          <w:lang w:val="en-US"/>
        </w:rPr>
        <w:t>compound</w:t>
      </w:r>
      <w:r>
        <w:rPr>
          <w:rFonts w:ascii="System Font" w:eastAsia="System Font" w:cs="System Font"/>
          <w:color w:val="0E0E0E"/>
          <w:kern w:val="0"/>
          <w:sz w:val="28"/>
          <w:szCs w:val="28"/>
          <w:lang w:val="en-US"/>
        </w:rPr>
        <w:t xml:space="preserve"> their returns over time. By reinvesting earned rewards into the staking pool, investors can achieve a </w:t>
      </w:r>
      <w:r>
        <w:rPr>
          <w:rFonts w:ascii="System Font" w:eastAsia="System Font" w:cs="System Font"/>
          <w:b/>
          <w:bCs/>
          <w:color w:val="0E0E0E"/>
          <w:kern w:val="0"/>
          <w:sz w:val="28"/>
          <w:szCs w:val="28"/>
          <w:lang w:val="en-US"/>
        </w:rPr>
        <w:t>compounded APY</w:t>
      </w:r>
      <w:r>
        <w:rPr>
          <w:rFonts w:ascii="System Font" w:eastAsia="System Font" w:cs="System Font"/>
          <w:color w:val="0E0E0E"/>
          <w:kern w:val="0"/>
          <w:sz w:val="28"/>
          <w:szCs w:val="28"/>
          <w:lang w:val="en-US"/>
        </w:rPr>
        <w:t xml:space="preserve">, significantly increasing their </w:t>
      </w:r>
      <w:r>
        <w:rPr>
          <w:rFonts w:ascii="System Font" w:eastAsia="System Font" w:cs="System Font"/>
          <w:b/>
          <w:bCs/>
          <w:color w:val="0E0E0E"/>
          <w:kern w:val="0"/>
          <w:sz w:val="28"/>
          <w:szCs w:val="28"/>
          <w:lang w:val="en-US"/>
        </w:rPr>
        <w:t>long-term ROI</w:t>
      </w:r>
      <w:r>
        <w:rPr>
          <w:rFonts w:ascii="System Font" w:eastAsia="System Font" w:cs="System Font"/>
          <w:color w:val="0E0E0E"/>
          <w:kern w:val="0"/>
          <w:sz w:val="28"/>
          <w:szCs w:val="28"/>
          <w:lang w:val="en-US"/>
        </w:rPr>
        <w:t>.</w:t>
      </w:r>
    </w:p>
    <w:p w14:paraId="4583F5C5"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29304E01" w14:textId="77777777" w:rsidR="00575C7B" w:rsidRDefault="00575C7B"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0B74070E" w14:textId="77777777" w:rsidR="00575C7B" w:rsidRDefault="00575C7B"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28653438" w14:textId="4D910B55" w:rsidR="00575C7B"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6"/>
          <w:szCs w:val="26"/>
          <w:lang w:val="en-US"/>
        </w:rPr>
        <w:t>4. Stablecoin ROI Scenarios:</w:t>
      </w:r>
    </w:p>
    <w:p w14:paraId="0B7A5DEE"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Below are sample ROI scenarios based on different staking terms and platform performance levels.</w:t>
      </w:r>
    </w:p>
    <w:p w14:paraId="707225F6"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p>
    <w:p w14:paraId="09B0EED0" w14:textId="506C9531"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6"/>
          <w:szCs w:val="26"/>
          <w:lang w:val="en-US"/>
        </w:rPr>
        <w:t>Scenario 1: Conservative Growth (5% Base APY)</w:t>
      </w:r>
    </w:p>
    <w:p w14:paraId="63C64B85"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Investor A stakes </w:t>
      </w:r>
      <w:r>
        <w:rPr>
          <w:rFonts w:ascii="System Font" w:eastAsia="System Font" w:cs="System Font"/>
          <w:b/>
          <w:bCs/>
          <w:color w:val="0E0E0E"/>
          <w:kern w:val="0"/>
          <w:sz w:val="28"/>
          <w:szCs w:val="28"/>
          <w:lang w:val="en-US"/>
        </w:rPr>
        <w:t>$10,000</w:t>
      </w:r>
      <w:r>
        <w:rPr>
          <w:rFonts w:ascii="System Font" w:eastAsia="System Font" w:cs="System Font"/>
          <w:color w:val="0E0E0E"/>
          <w:kern w:val="0"/>
          <w:sz w:val="28"/>
          <w:szCs w:val="28"/>
          <w:lang w:val="en-US"/>
        </w:rPr>
        <w:t xml:space="preserve"> worth of Luci Digital stablecoins for one year with a base APY of 5%.</w:t>
      </w:r>
    </w:p>
    <w:p w14:paraId="494C22BB"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Over the course of the year, Investor A earns </w:t>
      </w:r>
      <w:r>
        <w:rPr>
          <w:rFonts w:ascii="System Font" w:eastAsia="System Font" w:cs="System Font"/>
          <w:b/>
          <w:bCs/>
          <w:color w:val="0E0E0E"/>
          <w:kern w:val="0"/>
          <w:sz w:val="28"/>
          <w:szCs w:val="28"/>
          <w:lang w:val="en-US"/>
        </w:rPr>
        <w:t>$500</w:t>
      </w:r>
      <w:r>
        <w:rPr>
          <w:rFonts w:ascii="System Font" w:eastAsia="System Font" w:cs="System Font"/>
          <w:color w:val="0E0E0E"/>
          <w:kern w:val="0"/>
          <w:sz w:val="28"/>
          <w:szCs w:val="28"/>
          <w:lang w:val="en-US"/>
        </w:rPr>
        <w:t xml:space="preserve"> in rewards (5% of $10,000).</w:t>
      </w:r>
    </w:p>
    <w:p w14:paraId="08DD2B9D"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 addition, </w:t>
      </w:r>
      <w:r>
        <w:rPr>
          <w:rFonts w:ascii="System Font" w:eastAsia="System Font" w:cs="System Font"/>
          <w:b/>
          <w:bCs/>
          <w:color w:val="0E0E0E"/>
          <w:kern w:val="0"/>
          <w:sz w:val="28"/>
          <w:szCs w:val="28"/>
          <w:lang w:val="en-US"/>
        </w:rPr>
        <w:t>transaction fees</w:t>
      </w:r>
      <w:r>
        <w:rPr>
          <w:rFonts w:ascii="System Font" w:eastAsia="System Font" w:cs="System Font"/>
          <w:color w:val="0E0E0E"/>
          <w:kern w:val="0"/>
          <w:sz w:val="28"/>
          <w:szCs w:val="28"/>
          <w:lang w:val="en-US"/>
        </w:rPr>
        <w:t xml:space="preserve"> generated within the platform provide an additional </w:t>
      </w:r>
      <w:r>
        <w:rPr>
          <w:rFonts w:ascii="System Font" w:eastAsia="System Font" w:cs="System Font"/>
          <w:b/>
          <w:bCs/>
          <w:color w:val="0E0E0E"/>
          <w:kern w:val="0"/>
          <w:sz w:val="28"/>
          <w:szCs w:val="28"/>
          <w:lang w:val="en-US"/>
        </w:rPr>
        <w:t>$100</w:t>
      </w:r>
      <w:r>
        <w:rPr>
          <w:rFonts w:ascii="System Font" w:eastAsia="System Font" w:cs="System Font"/>
          <w:color w:val="0E0E0E"/>
          <w:kern w:val="0"/>
          <w:sz w:val="28"/>
          <w:szCs w:val="28"/>
          <w:lang w:val="en-US"/>
        </w:rPr>
        <w:t xml:space="preserve"> in rewards (assuming 1% of $10,000 in transaction fees is distributed to </w:t>
      </w:r>
      <w:proofErr w:type="spellStart"/>
      <w:r>
        <w:rPr>
          <w:rFonts w:ascii="System Font" w:eastAsia="System Font" w:cs="System Font"/>
          <w:color w:val="0E0E0E"/>
          <w:kern w:val="0"/>
          <w:sz w:val="28"/>
          <w:szCs w:val="28"/>
          <w:lang w:val="en-US"/>
        </w:rPr>
        <w:t>stakers</w:t>
      </w:r>
      <w:proofErr w:type="spellEnd"/>
      <w:r>
        <w:rPr>
          <w:rFonts w:ascii="System Font" w:eastAsia="System Font" w:cs="System Font"/>
          <w:color w:val="0E0E0E"/>
          <w:kern w:val="0"/>
          <w:sz w:val="28"/>
          <w:szCs w:val="28"/>
          <w:lang w:val="en-US"/>
        </w:rPr>
        <w:t>).</w:t>
      </w:r>
    </w:p>
    <w:p w14:paraId="27DEEB0C"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Total return for Investor A: </w:t>
      </w:r>
      <w:r>
        <w:rPr>
          <w:rFonts w:ascii="System Font" w:eastAsia="System Font" w:cs="System Font"/>
          <w:b/>
          <w:bCs/>
          <w:color w:val="0E0E0E"/>
          <w:kern w:val="0"/>
          <w:sz w:val="28"/>
          <w:szCs w:val="28"/>
          <w:lang w:val="en-US"/>
        </w:rPr>
        <w:t>$600</w:t>
      </w:r>
      <w:r>
        <w:rPr>
          <w:rFonts w:ascii="System Font" w:eastAsia="System Font" w:cs="System Font"/>
          <w:color w:val="0E0E0E"/>
          <w:kern w:val="0"/>
          <w:sz w:val="28"/>
          <w:szCs w:val="28"/>
          <w:lang w:val="en-US"/>
        </w:rPr>
        <w:t xml:space="preserve"> (6% ROI).</w:t>
      </w:r>
    </w:p>
    <w:p w14:paraId="2DEBEA00"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6DFA0D1B" w14:textId="77777777" w:rsidR="00575C7B" w:rsidRDefault="00575C7B"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39605006" w14:textId="77777777" w:rsidR="00575C7B" w:rsidRDefault="00575C7B"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2630229C" w14:textId="3EEAD33E"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6"/>
          <w:szCs w:val="26"/>
          <w:lang w:val="en-US"/>
        </w:rPr>
        <w:lastRenderedPageBreak/>
        <w:t>Scenario 2: Optimistic Growth (8% APY with Bonuses)</w:t>
      </w:r>
    </w:p>
    <w:p w14:paraId="1FAC73FF"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Investor B stakes </w:t>
      </w:r>
      <w:r>
        <w:rPr>
          <w:rFonts w:ascii="System Font" w:eastAsia="System Font" w:cs="System Font"/>
          <w:b/>
          <w:bCs/>
          <w:color w:val="0E0E0E"/>
          <w:kern w:val="0"/>
          <w:sz w:val="28"/>
          <w:szCs w:val="28"/>
          <w:lang w:val="en-US"/>
        </w:rPr>
        <w:t>$25,000</w:t>
      </w:r>
      <w:r>
        <w:rPr>
          <w:rFonts w:ascii="System Font" w:eastAsia="System Font" w:cs="System Font"/>
          <w:color w:val="0E0E0E"/>
          <w:kern w:val="0"/>
          <w:sz w:val="28"/>
          <w:szCs w:val="28"/>
          <w:lang w:val="en-US"/>
        </w:rPr>
        <w:t xml:space="preserve"> worth of Luci Digital stablecoins for two years with a base APY of 5% plus a </w:t>
      </w:r>
      <w:r>
        <w:rPr>
          <w:rFonts w:ascii="System Font" w:eastAsia="System Font" w:cs="System Font"/>
          <w:b/>
          <w:bCs/>
          <w:color w:val="0E0E0E"/>
          <w:kern w:val="0"/>
          <w:sz w:val="28"/>
          <w:szCs w:val="28"/>
          <w:lang w:val="en-US"/>
        </w:rPr>
        <w:t>3% bonus</w:t>
      </w:r>
      <w:r>
        <w:rPr>
          <w:rFonts w:ascii="System Font" w:eastAsia="System Font" w:cs="System Font"/>
          <w:color w:val="0E0E0E"/>
          <w:kern w:val="0"/>
          <w:sz w:val="28"/>
          <w:szCs w:val="28"/>
          <w:lang w:val="en-US"/>
        </w:rPr>
        <w:t xml:space="preserve"> for long-term staking.</w:t>
      </w:r>
    </w:p>
    <w:p w14:paraId="35EAAF64"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Over the two-year period, Investor B earns </w:t>
      </w:r>
      <w:r>
        <w:rPr>
          <w:rFonts w:ascii="System Font" w:eastAsia="System Font" w:cs="System Font"/>
          <w:b/>
          <w:bCs/>
          <w:color w:val="0E0E0E"/>
          <w:kern w:val="0"/>
          <w:sz w:val="28"/>
          <w:szCs w:val="28"/>
          <w:lang w:val="en-US"/>
        </w:rPr>
        <w:t>$2,000</w:t>
      </w:r>
      <w:r>
        <w:rPr>
          <w:rFonts w:ascii="System Font" w:eastAsia="System Font" w:cs="System Font"/>
          <w:color w:val="0E0E0E"/>
          <w:kern w:val="0"/>
          <w:sz w:val="28"/>
          <w:szCs w:val="28"/>
          <w:lang w:val="en-US"/>
        </w:rPr>
        <w:t xml:space="preserve"> in rewards for Year 1 and </w:t>
      </w:r>
      <w:r>
        <w:rPr>
          <w:rFonts w:ascii="System Font" w:eastAsia="System Font" w:cs="System Font"/>
          <w:b/>
          <w:bCs/>
          <w:color w:val="0E0E0E"/>
          <w:kern w:val="0"/>
          <w:sz w:val="28"/>
          <w:szCs w:val="28"/>
          <w:lang w:val="en-US"/>
        </w:rPr>
        <w:t>$2,160</w:t>
      </w:r>
      <w:r>
        <w:rPr>
          <w:rFonts w:ascii="System Font" w:eastAsia="System Font" w:cs="System Font"/>
          <w:color w:val="0E0E0E"/>
          <w:kern w:val="0"/>
          <w:sz w:val="28"/>
          <w:szCs w:val="28"/>
          <w:lang w:val="en-US"/>
        </w:rPr>
        <w:t xml:space="preserve"> in Year 2 due to compounding (8% APY).</w:t>
      </w:r>
    </w:p>
    <w:p w14:paraId="07575A2F"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Investor B also earns </w:t>
      </w:r>
      <w:r>
        <w:rPr>
          <w:rFonts w:ascii="System Font" w:eastAsia="System Font" w:cs="System Font"/>
          <w:b/>
          <w:bCs/>
          <w:color w:val="0E0E0E"/>
          <w:kern w:val="0"/>
          <w:sz w:val="28"/>
          <w:szCs w:val="28"/>
          <w:lang w:val="en-US"/>
        </w:rPr>
        <w:t>$500</w:t>
      </w:r>
      <w:r>
        <w:rPr>
          <w:rFonts w:ascii="System Font" w:eastAsia="System Font" w:cs="System Font"/>
          <w:color w:val="0E0E0E"/>
          <w:kern w:val="0"/>
          <w:sz w:val="28"/>
          <w:szCs w:val="28"/>
          <w:lang w:val="en-US"/>
        </w:rPr>
        <w:t xml:space="preserve"> in transaction fee rewards over the two years.</w:t>
      </w:r>
    </w:p>
    <w:p w14:paraId="3D2B8229"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Total return for Investor B: </w:t>
      </w:r>
      <w:r>
        <w:rPr>
          <w:rFonts w:ascii="System Font" w:eastAsia="System Font" w:cs="System Font"/>
          <w:b/>
          <w:bCs/>
          <w:color w:val="0E0E0E"/>
          <w:kern w:val="0"/>
          <w:sz w:val="28"/>
          <w:szCs w:val="28"/>
          <w:lang w:val="en-US"/>
        </w:rPr>
        <w:t>$4,660</w:t>
      </w:r>
      <w:r>
        <w:rPr>
          <w:rFonts w:ascii="System Font" w:eastAsia="System Font" w:cs="System Font"/>
          <w:color w:val="0E0E0E"/>
          <w:kern w:val="0"/>
          <w:sz w:val="28"/>
          <w:szCs w:val="28"/>
          <w:lang w:val="en-US"/>
        </w:rPr>
        <w:t xml:space="preserve"> (18.64% ROI over two years).</w:t>
      </w:r>
    </w:p>
    <w:p w14:paraId="492D2481"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5F393601" w14:textId="51B6BBED"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6"/>
          <w:szCs w:val="26"/>
          <w:lang w:val="en-US"/>
        </w:rPr>
        <w:t>Scenario 3: High Performance (12% APY with Maximum Bonuses)</w:t>
      </w:r>
    </w:p>
    <w:p w14:paraId="30D9A087"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Investor C stakes </w:t>
      </w:r>
      <w:r>
        <w:rPr>
          <w:rFonts w:ascii="System Font" w:eastAsia="System Font" w:cs="System Font"/>
          <w:b/>
          <w:bCs/>
          <w:color w:val="0E0E0E"/>
          <w:kern w:val="0"/>
          <w:sz w:val="28"/>
          <w:szCs w:val="28"/>
          <w:lang w:val="en-US"/>
        </w:rPr>
        <w:t>$50,000</w:t>
      </w:r>
      <w:r>
        <w:rPr>
          <w:rFonts w:ascii="System Font" w:eastAsia="System Font" w:cs="System Font"/>
          <w:color w:val="0E0E0E"/>
          <w:kern w:val="0"/>
          <w:sz w:val="28"/>
          <w:szCs w:val="28"/>
          <w:lang w:val="en-US"/>
        </w:rPr>
        <w:t xml:space="preserve"> worth of Luci Digital stablecoins for three years, receiving a </w:t>
      </w:r>
      <w:r>
        <w:rPr>
          <w:rFonts w:ascii="System Font" w:eastAsia="System Font" w:cs="System Font"/>
          <w:b/>
          <w:bCs/>
          <w:color w:val="0E0E0E"/>
          <w:kern w:val="0"/>
          <w:sz w:val="28"/>
          <w:szCs w:val="28"/>
          <w:lang w:val="en-US"/>
        </w:rPr>
        <w:t>12% APY</w:t>
      </w:r>
      <w:r>
        <w:rPr>
          <w:rFonts w:ascii="System Font" w:eastAsia="System Font" w:cs="System Font"/>
          <w:color w:val="0E0E0E"/>
          <w:kern w:val="0"/>
          <w:sz w:val="28"/>
          <w:szCs w:val="28"/>
          <w:lang w:val="en-US"/>
        </w:rPr>
        <w:t xml:space="preserve"> due to </w:t>
      </w:r>
      <w:r>
        <w:rPr>
          <w:rFonts w:ascii="System Font" w:eastAsia="System Font" w:cs="System Font"/>
          <w:b/>
          <w:bCs/>
          <w:color w:val="0E0E0E"/>
          <w:kern w:val="0"/>
          <w:sz w:val="28"/>
          <w:szCs w:val="28"/>
          <w:lang w:val="en-US"/>
        </w:rPr>
        <w:t>long-term staking bonuses</w:t>
      </w:r>
      <w:r>
        <w:rPr>
          <w:rFonts w:ascii="System Font" w:eastAsia="System Font" w:cs="System Font"/>
          <w:color w:val="0E0E0E"/>
          <w:kern w:val="0"/>
          <w:sz w:val="28"/>
          <w:szCs w:val="28"/>
          <w:lang w:val="en-US"/>
        </w:rPr>
        <w:t xml:space="preserve"> and </w:t>
      </w:r>
      <w:r>
        <w:rPr>
          <w:rFonts w:ascii="System Font" w:eastAsia="System Font" w:cs="System Font"/>
          <w:b/>
          <w:bCs/>
          <w:color w:val="0E0E0E"/>
          <w:kern w:val="0"/>
          <w:sz w:val="28"/>
          <w:szCs w:val="28"/>
          <w:lang w:val="en-US"/>
        </w:rPr>
        <w:t>performance-based rewards</w:t>
      </w:r>
      <w:r>
        <w:rPr>
          <w:rFonts w:ascii="System Font" w:eastAsia="System Font" w:cs="System Font"/>
          <w:color w:val="0E0E0E"/>
          <w:kern w:val="0"/>
          <w:sz w:val="28"/>
          <w:szCs w:val="28"/>
          <w:lang w:val="en-US"/>
        </w:rPr>
        <w:t>.</w:t>
      </w:r>
    </w:p>
    <w:p w14:paraId="27F01E8E"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Investor C earns </w:t>
      </w:r>
      <w:r>
        <w:rPr>
          <w:rFonts w:ascii="System Font" w:eastAsia="System Font" w:cs="System Font"/>
          <w:b/>
          <w:bCs/>
          <w:color w:val="0E0E0E"/>
          <w:kern w:val="0"/>
          <w:sz w:val="28"/>
          <w:szCs w:val="28"/>
          <w:lang w:val="en-US"/>
        </w:rPr>
        <w:t>$6,000</w:t>
      </w:r>
      <w:r>
        <w:rPr>
          <w:rFonts w:ascii="System Font" w:eastAsia="System Font" w:cs="System Font"/>
          <w:color w:val="0E0E0E"/>
          <w:kern w:val="0"/>
          <w:sz w:val="28"/>
          <w:szCs w:val="28"/>
          <w:lang w:val="en-US"/>
        </w:rPr>
        <w:t xml:space="preserve"> in Year 1, </w:t>
      </w:r>
      <w:r>
        <w:rPr>
          <w:rFonts w:ascii="System Font" w:eastAsia="System Font" w:cs="System Font"/>
          <w:b/>
          <w:bCs/>
          <w:color w:val="0E0E0E"/>
          <w:kern w:val="0"/>
          <w:sz w:val="28"/>
          <w:szCs w:val="28"/>
          <w:lang w:val="en-US"/>
        </w:rPr>
        <w:t>$6,720</w:t>
      </w:r>
      <w:r>
        <w:rPr>
          <w:rFonts w:ascii="System Font" w:eastAsia="System Font" w:cs="System Font"/>
          <w:color w:val="0E0E0E"/>
          <w:kern w:val="0"/>
          <w:sz w:val="28"/>
          <w:szCs w:val="28"/>
          <w:lang w:val="en-US"/>
        </w:rPr>
        <w:t xml:space="preserve"> in Year 2 (due to compounding), and </w:t>
      </w:r>
      <w:r>
        <w:rPr>
          <w:rFonts w:ascii="System Font" w:eastAsia="System Font" w:cs="System Font"/>
          <w:b/>
          <w:bCs/>
          <w:color w:val="0E0E0E"/>
          <w:kern w:val="0"/>
          <w:sz w:val="28"/>
          <w:szCs w:val="28"/>
          <w:lang w:val="en-US"/>
        </w:rPr>
        <w:t>$7,526.40</w:t>
      </w:r>
      <w:r>
        <w:rPr>
          <w:rFonts w:ascii="System Font" w:eastAsia="System Font" w:cs="System Font"/>
          <w:color w:val="0E0E0E"/>
          <w:kern w:val="0"/>
          <w:sz w:val="28"/>
          <w:szCs w:val="28"/>
          <w:lang w:val="en-US"/>
        </w:rPr>
        <w:t xml:space="preserve"> in Year 3.</w:t>
      </w:r>
    </w:p>
    <w:p w14:paraId="41D0FA50"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In addition, Investor C earns </w:t>
      </w:r>
      <w:r>
        <w:rPr>
          <w:rFonts w:ascii="System Font" w:eastAsia="System Font" w:cs="System Font"/>
          <w:b/>
          <w:bCs/>
          <w:color w:val="0E0E0E"/>
          <w:kern w:val="0"/>
          <w:sz w:val="28"/>
          <w:szCs w:val="28"/>
          <w:lang w:val="en-US"/>
        </w:rPr>
        <w:t>$1,500</w:t>
      </w:r>
      <w:r>
        <w:rPr>
          <w:rFonts w:ascii="System Font" w:eastAsia="System Font" w:cs="System Font"/>
          <w:color w:val="0E0E0E"/>
          <w:kern w:val="0"/>
          <w:sz w:val="28"/>
          <w:szCs w:val="28"/>
          <w:lang w:val="en-US"/>
        </w:rPr>
        <w:t xml:space="preserve"> in transaction fees over the three years.</w:t>
      </w:r>
    </w:p>
    <w:p w14:paraId="091FA8E8"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lastRenderedPageBreak/>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t xml:space="preserve">Total return for Investor C: </w:t>
      </w:r>
      <w:r>
        <w:rPr>
          <w:rFonts w:ascii="System Font" w:eastAsia="System Font" w:cs="System Font"/>
          <w:b/>
          <w:bCs/>
          <w:color w:val="0E0E0E"/>
          <w:kern w:val="0"/>
          <w:sz w:val="28"/>
          <w:szCs w:val="28"/>
          <w:lang w:val="en-US"/>
        </w:rPr>
        <w:t>$21,746.40</w:t>
      </w:r>
      <w:r>
        <w:rPr>
          <w:rFonts w:ascii="System Font" w:eastAsia="System Font" w:cs="System Font"/>
          <w:color w:val="0E0E0E"/>
          <w:kern w:val="0"/>
          <w:sz w:val="28"/>
          <w:szCs w:val="28"/>
          <w:lang w:val="en-US"/>
        </w:rPr>
        <w:t xml:space="preserve"> (43.49% ROI over three years).</w:t>
      </w:r>
    </w:p>
    <w:p w14:paraId="1E9F7798"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4A25001D" w14:textId="239368E1"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6"/>
          <w:szCs w:val="26"/>
          <w:lang w:val="en-US"/>
        </w:rPr>
        <w:t>5. Tokenization and Revenue Flow: How Smart Contracts Ensure Investor ROI</w:t>
      </w:r>
    </w:p>
    <w:p w14:paraId="0882244B"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8"/>
          <w:szCs w:val="28"/>
          <w:lang w:val="en-US"/>
        </w:rPr>
        <w:t>Smart contracts</w:t>
      </w:r>
      <w:r>
        <w:rPr>
          <w:rFonts w:ascii="System Font" w:eastAsia="System Font" w:cs="System Font"/>
          <w:color w:val="0E0E0E"/>
          <w:kern w:val="0"/>
          <w:sz w:val="28"/>
          <w:szCs w:val="28"/>
          <w:lang w:val="en-US"/>
        </w:rPr>
        <w:t xml:space="preserve"> play a pivotal role in ensuring that investors receive </w:t>
      </w:r>
      <w:r>
        <w:rPr>
          <w:rFonts w:ascii="System Font" w:eastAsia="System Font" w:cs="System Font"/>
          <w:b/>
          <w:bCs/>
          <w:color w:val="0E0E0E"/>
          <w:kern w:val="0"/>
          <w:sz w:val="28"/>
          <w:szCs w:val="28"/>
          <w:lang w:val="en-US"/>
        </w:rPr>
        <w:t>timely and accurate payouts</w:t>
      </w:r>
      <w:r>
        <w:rPr>
          <w:rFonts w:ascii="System Font" w:eastAsia="System Font" w:cs="System Font"/>
          <w:color w:val="0E0E0E"/>
          <w:kern w:val="0"/>
          <w:sz w:val="28"/>
          <w:szCs w:val="28"/>
          <w:lang w:val="en-US"/>
        </w:rPr>
        <w:t xml:space="preserve">. All staking operations and reward distributions are </w:t>
      </w:r>
      <w:r>
        <w:rPr>
          <w:rFonts w:ascii="System Font" w:eastAsia="System Font" w:cs="System Font"/>
          <w:b/>
          <w:bCs/>
          <w:color w:val="0E0E0E"/>
          <w:kern w:val="0"/>
          <w:sz w:val="28"/>
          <w:szCs w:val="28"/>
          <w:lang w:val="en-US"/>
        </w:rPr>
        <w:t>automated</w:t>
      </w:r>
      <w:r>
        <w:rPr>
          <w:rFonts w:ascii="System Font" w:eastAsia="System Font" w:cs="System Font"/>
          <w:color w:val="0E0E0E"/>
          <w:kern w:val="0"/>
          <w:sz w:val="28"/>
          <w:szCs w:val="28"/>
          <w:lang w:val="en-US"/>
        </w:rPr>
        <w:t xml:space="preserve"> through </w:t>
      </w:r>
      <w:r>
        <w:rPr>
          <w:rFonts w:ascii="System Font" w:eastAsia="System Font" w:cs="System Font"/>
          <w:b/>
          <w:bCs/>
          <w:color w:val="0E0E0E"/>
          <w:kern w:val="0"/>
          <w:sz w:val="28"/>
          <w:szCs w:val="28"/>
          <w:lang w:val="en-US"/>
        </w:rPr>
        <w:t>blockchain-backed smart contracts</w:t>
      </w:r>
      <w:r>
        <w:rPr>
          <w:rFonts w:ascii="System Font" w:eastAsia="System Font" w:cs="System Font"/>
          <w:color w:val="0E0E0E"/>
          <w:kern w:val="0"/>
          <w:sz w:val="28"/>
          <w:szCs w:val="28"/>
          <w:lang w:val="en-US"/>
        </w:rPr>
        <w:t xml:space="preserve">, which execute based on </w:t>
      </w:r>
      <w:r>
        <w:rPr>
          <w:rFonts w:ascii="System Font" w:eastAsia="System Font" w:cs="System Font"/>
          <w:b/>
          <w:bCs/>
          <w:color w:val="0E0E0E"/>
          <w:kern w:val="0"/>
          <w:sz w:val="28"/>
          <w:szCs w:val="28"/>
          <w:lang w:val="en-US"/>
        </w:rPr>
        <w:t>pre-defined conditions</w:t>
      </w:r>
      <w:r>
        <w:rPr>
          <w:rFonts w:ascii="System Font" w:eastAsia="System Font" w:cs="System Font"/>
          <w:color w:val="0E0E0E"/>
          <w:kern w:val="0"/>
          <w:sz w:val="28"/>
          <w:szCs w:val="28"/>
          <w:lang w:val="en-US"/>
        </w:rPr>
        <w:t xml:space="preserve">. This removes the risk of </w:t>
      </w:r>
      <w:r>
        <w:rPr>
          <w:rFonts w:ascii="System Font" w:eastAsia="System Font" w:cs="System Font"/>
          <w:b/>
          <w:bCs/>
          <w:color w:val="0E0E0E"/>
          <w:kern w:val="0"/>
          <w:sz w:val="28"/>
          <w:szCs w:val="28"/>
          <w:lang w:val="en-US"/>
        </w:rPr>
        <w:t>human error</w:t>
      </w:r>
      <w:r>
        <w:rPr>
          <w:rFonts w:ascii="System Font" w:eastAsia="System Font" w:cs="System Font"/>
          <w:color w:val="0E0E0E"/>
          <w:kern w:val="0"/>
          <w:sz w:val="28"/>
          <w:szCs w:val="28"/>
          <w:lang w:val="en-US"/>
        </w:rPr>
        <w:t xml:space="preserve"> and ensures </w:t>
      </w:r>
      <w:r>
        <w:rPr>
          <w:rFonts w:ascii="System Font" w:eastAsia="System Font" w:cs="System Font"/>
          <w:b/>
          <w:bCs/>
          <w:color w:val="0E0E0E"/>
          <w:kern w:val="0"/>
          <w:sz w:val="28"/>
          <w:szCs w:val="28"/>
          <w:lang w:val="en-US"/>
        </w:rPr>
        <w:t>trustless transactions</w:t>
      </w:r>
      <w:r>
        <w:rPr>
          <w:rFonts w:ascii="System Font" w:eastAsia="System Font" w:cs="System Font"/>
          <w:color w:val="0E0E0E"/>
          <w:kern w:val="0"/>
          <w:sz w:val="28"/>
          <w:szCs w:val="28"/>
          <w:lang w:val="en-US"/>
        </w:rPr>
        <w:t xml:space="preserve"> for investors.</w:t>
      </w:r>
    </w:p>
    <w:p w14:paraId="03B6F6DD"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p>
    <w:p w14:paraId="5128515B" w14:textId="692B378F"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26"/>
          <w:szCs w:val="26"/>
          <w:lang w:val="en-US"/>
        </w:rPr>
        <w:t>Key Elements of Smart Contract-Based Staking:</w:t>
      </w:r>
    </w:p>
    <w:p w14:paraId="12C5E5B4"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r>
      <w:r>
        <w:rPr>
          <w:rFonts w:ascii="System Font" w:eastAsia="System Font" w:cs="System Font"/>
          <w:b/>
          <w:bCs/>
          <w:color w:val="0E0E0E"/>
          <w:kern w:val="0"/>
          <w:sz w:val="28"/>
          <w:szCs w:val="28"/>
          <w:lang w:val="en-US"/>
        </w:rPr>
        <w:t>Automated Rewards</w:t>
      </w:r>
      <w:r>
        <w:rPr>
          <w:rFonts w:ascii="System Font" w:eastAsia="System Font" w:cs="System Font"/>
          <w:color w:val="0E0E0E"/>
          <w:kern w:val="0"/>
          <w:sz w:val="28"/>
          <w:szCs w:val="28"/>
          <w:lang w:val="en-US"/>
        </w:rPr>
        <w:t>: Smart contracts automatically distribute staking rewards and transaction fees to all investors based on the terms of their staking agreement.</w:t>
      </w:r>
    </w:p>
    <w:p w14:paraId="4D09F578"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r>
      <w:r>
        <w:rPr>
          <w:rFonts w:ascii="System Font" w:eastAsia="System Font" w:cs="System Font"/>
          <w:b/>
          <w:bCs/>
          <w:color w:val="0E0E0E"/>
          <w:kern w:val="0"/>
          <w:sz w:val="28"/>
          <w:szCs w:val="28"/>
          <w:lang w:val="en-US"/>
        </w:rPr>
        <w:t>Transparency</w:t>
      </w:r>
      <w:r>
        <w:rPr>
          <w:rFonts w:ascii="System Font" w:eastAsia="System Font" w:cs="System Font"/>
          <w:color w:val="0E0E0E"/>
          <w:kern w:val="0"/>
          <w:sz w:val="28"/>
          <w:szCs w:val="28"/>
          <w:lang w:val="en-US"/>
        </w:rPr>
        <w:t xml:space="preserve">: All transactions, including </w:t>
      </w:r>
      <w:r>
        <w:rPr>
          <w:rFonts w:ascii="System Font" w:eastAsia="System Font" w:cs="System Font"/>
          <w:b/>
          <w:bCs/>
          <w:color w:val="0E0E0E"/>
          <w:kern w:val="0"/>
          <w:sz w:val="28"/>
          <w:szCs w:val="28"/>
          <w:lang w:val="en-US"/>
        </w:rPr>
        <w:t>stake lockups</w:t>
      </w:r>
      <w:r>
        <w:rPr>
          <w:rFonts w:ascii="System Font" w:eastAsia="System Font" w:cs="System Font"/>
          <w:color w:val="0E0E0E"/>
          <w:kern w:val="0"/>
          <w:sz w:val="28"/>
          <w:szCs w:val="28"/>
          <w:lang w:val="en-US"/>
        </w:rPr>
        <w:t xml:space="preserve">, </w:t>
      </w:r>
      <w:r>
        <w:rPr>
          <w:rFonts w:ascii="System Font" w:eastAsia="System Font" w:cs="System Font"/>
          <w:b/>
          <w:bCs/>
          <w:color w:val="0E0E0E"/>
          <w:kern w:val="0"/>
          <w:sz w:val="28"/>
          <w:szCs w:val="28"/>
          <w:lang w:val="en-US"/>
        </w:rPr>
        <w:t>reward distribution</w:t>
      </w:r>
      <w:r>
        <w:rPr>
          <w:rFonts w:ascii="System Font" w:eastAsia="System Font" w:cs="System Font"/>
          <w:color w:val="0E0E0E"/>
          <w:kern w:val="0"/>
          <w:sz w:val="28"/>
          <w:szCs w:val="28"/>
          <w:lang w:val="en-US"/>
        </w:rPr>
        <w:t xml:space="preserve">, and </w:t>
      </w:r>
      <w:r>
        <w:rPr>
          <w:rFonts w:ascii="System Font" w:eastAsia="System Font" w:cs="System Font"/>
          <w:b/>
          <w:bCs/>
          <w:color w:val="0E0E0E"/>
          <w:kern w:val="0"/>
          <w:sz w:val="28"/>
          <w:szCs w:val="28"/>
          <w:lang w:val="en-US"/>
        </w:rPr>
        <w:t>transaction fees</w:t>
      </w:r>
      <w:r>
        <w:rPr>
          <w:rFonts w:ascii="System Font" w:eastAsia="System Font" w:cs="System Font"/>
          <w:color w:val="0E0E0E"/>
          <w:kern w:val="0"/>
          <w:sz w:val="28"/>
          <w:szCs w:val="28"/>
          <w:lang w:val="en-US"/>
        </w:rPr>
        <w:t xml:space="preserve">, are visible on the </w:t>
      </w:r>
      <w:r>
        <w:rPr>
          <w:rFonts w:ascii="System Font" w:eastAsia="System Font" w:cs="System Font"/>
          <w:b/>
          <w:bCs/>
          <w:color w:val="0E0E0E"/>
          <w:kern w:val="0"/>
          <w:sz w:val="28"/>
          <w:szCs w:val="28"/>
          <w:lang w:val="en-US"/>
        </w:rPr>
        <w:t>blockchain ledger</w:t>
      </w:r>
      <w:r>
        <w:rPr>
          <w:rFonts w:ascii="System Font" w:eastAsia="System Font" w:cs="System Font"/>
          <w:color w:val="0E0E0E"/>
          <w:kern w:val="0"/>
          <w:sz w:val="28"/>
          <w:szCs w:val="28"/>
          <w:lang w:val="en-US"/>
        </w:rPr>
        <w:t>, providing complete transparency for investors.</w:t>
      </w:r>
    </w:p>
    <w:p w14:paraId="121AD696"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lastRenderedPageBreak/>
        <w:tab/>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ab/>
      </w:r>
      <w:r>
        <w:rPr>
          <w:rFonts w:ascii="System Font" w:eastAsia="System Font" w:cs="System Font"/>
          <w:b/>
          <w:bCs/>
          <w:color w:val="0E0E0E"/>
          <w:kern w:val="0"/>
          <w:sz w:val="28"/>
          <w:szCs w:val="28"/>
          <w:lang w:val="en-US"/>
        </w:rPr>
        <w:t>Security</w:t>
      </w:r>
      <w:r>
        <w:rPr>
          <w:rFonts w:ascii="System Font" w:eastAsia="System Font" w:cs="System Font"/>
          <w:color w:val="0E0E0E"/>
          <w:kern w:val="0"/>
          <w:sz w:val="28"/>
          <w:szCs w:val="28"/>
          <w:lang w:val="en-US"/>
        </w:rPr>
        <w:t xml:space="preserve">: The use of blockchain technology ensures that all staked funds are </w:t>
      </w:r>
      <w:r>
        <w:rPr>
          <w:rFonts w:ascii="System Font" w:eastAsia="System Font" w:cs="System Font"/>
          <w:b/>
          <w:bCs/>
          <w:color w:val="0E0E0E"/>
          <w:kern w:val="0"/>
          <w:sz w:val="28"/>
          <w:szCs w:val="28"/>
          <w:lang w:val="en-US"/>
        </w:rPr>
        <w:t>secure</w:t>
      </w:r>
      <w:r>
        <w:rPr>
          <w:rFonts w:ascii="System Font" w:eastAsia="System Font" w:cs="System Font"/>
          <w:color w:val="0E0E0E"/>
          <w:kern w:val="0"/>
          <w:sz w:val="28"/>
          <w:szCs w:val="28"/>
          <w:lang w:val="en-US"/>
        </w:rPr>
        <w:t xml:space="preserve"> and that rewards are </w:t>
      </w:r>
      <w:r>
        <w:rPr>
          <w:rFonts w:ascii="System Font" w:eastAsia="System Font" w:cs="System Font"/>
          <w:b/>
          <w:bCs/>
          <w:color w:val="0E0E0E"/>
          <w:kern w:val="0"/>
          <w:sz w:val="28"/>
          <w:szCs w:val="28"/>
          <w:lang w:val="en-US"/>
        </w:rPr>
        <w:t>distributed fairly</w:t>
      </w:r>
      <w:r>
        <w:rPr>
          <w:rFonts w:ascii="System Font" w:eastAsia="System Font" w:cs="System Font"/>
          <w:color w:val="0E0E0E"/>
          <w:kern w:val="0"/>
          <w:sz w:val="28"/>
          <w:szCs w:val="28"/>
          <w:lang w:val="en-US"/>
        </w:rPr>
        <w:t xml:space="preserve"> based on the staked amounts and platform activity.</w:t>
      </w:r>
    </w:p>
    <w:p w14:paraId="2AA6F1BD" w14:textId="77777777" w:rsidR="00022B4D" w:rsidRDefault="00022B4D" w:rsidP="00022B4D">
      <w:pPr>
        <w:tabs>
          <w:tab w:val="right" w:pos="100"/>
          <w:tab w:val="left" w:pos="260"/>
        </w:tabs>
        <w:autoSpaceDE w:val="0"/>
        <w:autoSpaceDN w:val="0"/>
        <w:adjustRightInd w:val="0"/>
        <w:spacing w:before="240" w:after="0" w:line="324" w:lineRule="auto"/>
        <w:ind w:left="260" w:hanging="260"/>
        <w:rPr>
          <w:rFonts w:ascii="System Font" w:eastAsia="System Font" w:cs="System Font"/>
          <w:color w:val="0E0E0E"/>
          <w:kern w:val="0"/>
          <w:sz w:val="28"/>
          <w:szCs w:val="28"/>
          <w:lang w:val="en-US"/>
        </w:rPr>
      </w:pPr>
    </w:p>
    <w:p w14:paraId="204FC42D" w14:textId="39FF4F2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b/>
          <w:bCs/>
          <w:color w:val="0E0E0E"/>
          <w:kern w:val="0"/>
          <w:sz w:val="30"/>
          <w:szCs w:val="30"/>
          <w:lang w:val="en-US"/>
        </w:rPr>
        <w:t>Conclusion: A Scalable ROI Framework for Investors</w:t>
      </w:r>
    </w:p>
    <w:p w14:paraId="2F25B70F" w14:textId="2183EB80"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Luci Digital</w:t>
      </w:r>
      <w:r w:rsidR="00575C7B">
        <w:rPr>
          <w:rFonts w:ascii="System Font" w:eastAsia="System Font" w:cs="System Font"/>
          <w:color w:val="0E0E0E"/>
          <w:kern w:val="0"/>
          <w:sz w:val="28"/>
          <w:szCs w:val="28"/>
          <w:lang w:val="en-US"/>
        </w:rPr>
        <w:t>’</w:t>
      </w:r>
      <w:r>
        <w:rPr>
          <w:rFonts w:ascii="System Font" w:eastAsia="System Font" w:cs="System Font"/>
          <w:color w:val="0E0E0E"/>
          <w:kern w:val="0"/>
          <w:sz w:val="28"/>
          <w:szCs w:val="28"/>
          <w:lang w:val="en-US"/>
        </w:rPr>
        <w:t xml:space="preserve">s stablecoin staking offers a </w:t>
      </w:r>
      <w:r>
        <w:rPr>
          <w:rFonts w:ascii="System Font" w:eastAsia="System Font" w:cs="System Font"/>
          <w:b/>
          <w:bCs/>
          <w:color w:val="0E0E0E"/>
          <w:kern w:val="0"/>
          <w:sz w:val="28"/>
          <w:szCs w:val="28"/>
          <w:lang w:val="en-US"/>
        </w:rPr>
        <w:t>low-risk</w:t>
      </w:r>
      <w:r>
        <w:rPr>
          <w:rFonts w:ascii="System Font" w:eastAsia="System Font" w:cs="System Font"/>
          <w:color w:val="0E0E0E"/>
          <w:kern w:val="0"/>
          <w:sz w:val="28"/>
          <w:szCs w:val="28"/>
          <w:lang w:val="en-US"/>
        </w:rPr>
        <w:t xml:space="preserve">, </w:t>
      </w:r>
      <w:r>
        <w:rPr>
          <w:rFonts w:ascii="System Font" w:eastAsia="System Font" w:cs="System Font"/>
          <w:b/>
          <w:bCs/>
          <w:color w:val="0E0E0E"/>
          <w:kern w:val="0"/>
          <w:sz w:val="28"/>
          <w:szCs w:val="28"/>
          <w:lang w:val="en-US"/>
        </w:rPr>
        <w:t>high-reward</w:t>
      </w:r>
      <w:r>
        <w:rPr>
          <w:rFonts w:ascii="System Font" w:eastAsia="System Font" w:cs="System Font"/>
          <w:color w:val="0E0E0E"/>
          <w:kern w:val="0"/>
          <w:sz w:val="28"/>
          <w:szCs w:val="28"/>
          <w:lang w:val="en-US"/>
        </w:rPr>
        <w:t xml:space="preserve"> opportunity for investors to participate in the </w:t>
      </w:r>
      <w:r>
        <w:rPr>
          <w:rFonts w:ascii="System Font" w:eastAsia="System Font" w:cs="System Font"/>
          <w:b/>
          <w:bCs/>
          <w:color w:val="0E0E0E"/>
          <w:kern w:val="0"/>
          <w:sz w:val="28"/>
          <w:szCs w:val="28"/>
          <w:lang w:val="en-US"/>
        </w:rPr>
        <w:t>growth</w:t>
      </w:r>
      <w:r>
        <w:rPr>
          <w:rFonts w:ascii="System Font" w:eastAsia="System Font" w:cs="System Font"/>
          <w:color w:val="0E0E0E"/>
          <w:kern w:val="0"/>
          <w:sz w:val="28"/>
          <w:szCs w:val="28"/>
          <w:lang w:val="en-US"/>
        </w:rPr>
        <w:t xml:space="preserve"> of an innovative, decentralized platform while earning </w:t>
      </w:r>
      <w:r>
        <w:rPr>
          <w:rFonts w:ascii="System Font" w:eastAsia="System Font" w:cs="System Font"/>
          <w:b/>
          <w:bCs/>
          <w:color w:val="0E0E0E"/>
          <w:kern w:val="0"/>
          <w:sz w:val="28"/>
          <w:szCs w:val="28"/>
          <w:lang w:val="en-US"/>
        </w:rPr>
        <w:t>predictable returns</w:t>
      </w:r>
      <w:r>
        <w:rPr>
          <w:rFonts w:ascii="System Font" w:eastAsia="System Font" w:cs="System Font"/>
          <w:color w:val="0E0E0E"/>
          <w:kern w:val="0"/>
          <w:sz w:val="28"/>
          <w:szCs w:val="28"/>
          <w:lang w:val="en-US"/>
        </w:rPr>
        <w:t xml:space="preserve">. Through a combination of </w:t>
      </w:r>
      <w:r>
        <w:rPr>
          <w:rFonts w:ascii="System Font" w:eastAsia="System Font" w:cs="System Font"/>
          <w:b/>
          <w:bCs/>
          <w:color w:val="0E0E0E"/>
          <w:kern w:val="0"/>
          <w:sz w:val="28"/>
          <w:szCs w:val="28"/>
          <w:lang w:val="en-US"/>
        </w:rPr>
        <w:t>base APY</w:t>
      </w:r>
      <w:r>
        <w:rPr>
          <w:rFonts w:ascii="System Font" w:eastAsia="System Font" w:cs="System Font"/>
          <w:color w:val="0E0E0E"/>
          <w:kern w:val="0"/>
          <w:sz w:val="28"/>
          <w:szCs w:val="28"/>
          <w:lang w:val="en-US"/>
        </w:rPr>
        <w:t xml:space="preserve">, </w:t>
      </w:r>
      <w:r>
        <w:rPr>
          <w:rFonts w:ascii="System Font" w:eastAsia="System Font" w:cs="System Font"/>
          <w:b/>
          <w:bCs/>
          <w:color w:val="0E0E0E"/>
          <w:kern w:val="0"/>
          <w:sz w:val="28"/>
          <w:szCs w:val="28"/>
          <w:lang w:val="en-US"/>
        </w:rPr>
        <w:t>transaction fees</w:t>
      </w:r>
      <w:r>
        <w:rPr>
          <w:rFonts w:ascii="System Font" w:eastAsia="System Font" w:cs="System Font"/>
          <w:color w:val="0E0E0E"/>
          <w:kern w:val="0"/>
          <w:sz w:val="28"/>
          <w:szCs w:val="28"/>
          <w:lang w:val="en-US"/>
        </w:rPr>
        <w:t xml:space="preserve">, and </w:t>
      </w:r>
      <w:r>
        <w:rPr>
          <w:rFonts w:ascii="System Font" w:eastAsia="System Font" w:cs="System Font"/>
          <w:b/>
          <w:bCs/>
          <w:color w:val="0E0E0E"/>
          <w:kern w:val="0"/>
          <w:sz w:val="28"/>
          <w:szCs w:val="28"/>
          <w:lang w:val="en-US"/>
        </w:rPr>
        <w:t>performance bonuses</w:t>
      </w:r>
      <w:r>
        <w:rPr>
          <w:rFonts w:ascii="System Font" w:eastAsia="System Font" w:cs="System Font"/>
          <w:color w:val="0E0E0E"/>
          <w:kern w:val="0"/>
          <w:sz w:val="28"/>
          <w:szCs w:val="28"/>
          <w:lang w:val="en-US"/>
        </w:rPr>
        <w:t xml:space="preserve">, investors can maximize their ROI while supporting the </w:t>
      </w:r>
      <w:r>
        <w:rPr>
          <w:rFonts w:ascii="System Font" w:eastAsia="System Font" w:cs="System Font"/>
          <w:b/>
          <w:bCs/>
          <w:color w:val="0E0E0E"/>
          <w:kern w:val="0"/>
          <w:sz w:val="28"/>
          <w:szCs w:val="28"/>
          <w:lang w:val="en-US"/>
        </w:rPr>
        <w:t>growth</w:t>
      </w:r>
      <w:r>
        <w:rPr>
          <w:rFonts w:ascii="System Font" w:eastAsia="System Font" w:cs="System Font"/>
          <w:color w:val="0E0E0E"/>
          <w:kern w:val="0"/>
          <w:sz w:val="28"/>
          <w:szCs w:val="28"/>
          <w:lang w:val="en-US"/>
        </w:rPr>
        <w:t xml:space="preserve"> of the Luci Digital ecosystem.</w:t>
      </w:r>
    </w:p>
    <w:p w14:paraId="54EC8394"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p>
    <w:p w14:paraId="1080A966"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r>
        <w:rPr>
          <w:rFonts w:ascii="System Font" w:eastAsia="System Font" w:cs="System Font"/>
          <w:color w:val="0E0E0E"/>
          <w:kern w:val="0"/>
          <w:sz w:val="28"/>
          <w:szCs w:val="28"/>
          <w:lang w:val="en-US"/>
        </w:rPr>
        <w:t xml:space="preserve">The use of </w:t>
      </w:r>
      <w:r>
        <w:rPr>
          <w:rFonts w:ascii="System Font" w:eastAsia="System Font" w:cs="System Font"/>
          <w:b/>
          <w:bCs/>
          <w:color w:val="0E0E0E"/>
          <w:kern w:val="0"/>
          <w:sz w:val="28"/>
          <w:szCs w:val="28"/>
          <w:lang w:val="en-US"/>
        </w:rPr>
        <w:t>blockchain</w:t>
      </w:r>
      <w:r>
        <w:rPr>
          <w:rFonts w:ascii="System Font" w:eastAsia="System Font" w:cs="System Font"/>
          <w:color w:val="0E0E0E"/>
          <w:kern w:val="0"/>
          <w:sz w:val="28"/>
          <w:szCs w:val="28"/>
          <w:lang w:val="en-US"/>
        </w:rPr>
        <w:t xml:space="preserve"> and </w:t>
      </w:r>
      <w:r>
        <w:rPr>
          <w:rFonts w:ascii="System Font" w:eastAsia="System Font" w:cs="System Font"/>
          <w:b/>
          <w:bCs/>
          <w:color w:val="0E0E0E"/>
          <w:kern w:val="0"/>
          <w:sz w:val="28"/>
          <w:szCs w:val="28"/>
          <w:lang w:val="en-US"/>
        </w:rPr>
        <w:t>smart contracts</w:t>
      </w:r>
      <w:r>
        <w:rPr>
          <w:rFonts w:ascii="System Font" w:eastAsia="System Font" w:cs="System Font"/>
          <w:color w:val="0E0E0E"/>
          <w:kern w:val="0"/>
          <w:sz w:val="28"/>
          <w:szCs w:val="28"/>
          <w:lang w:val="en-US"/>
        </w:rPr>
        <w:t xml:space="preserve"> ensures </w:t>
      </w:r>
      <w:r>
        <w:rPr>
          <w:rFonts w:ascii="System Font" w:eastAsia="System Font" w:cs="System Font"/>
          <w:b/>
          <w:bCs/>
          <w:color w:val="0E0E0E"/>
          <w:kern w:val="0"/>
          <w:sz w:val="28"/>
          <w:szCs w:val="28"/>
          <w:lang w:val="en-US"/>
        </w:rPr>
        <w:t>transparency</w:t>
      </w:r>
      <w:r>
        <w:rPr>
          <w:rFonts w:ascii="System Font" w:eastAsia="System Font" w:cs="System Font"/>
          <w:color w:val="0E0E0E"/>
          <w:kern w:val="0"/>
          <w:sz w:val="28"/>
          <w:szCs w:val="28"/>
          <w:lang w:val="en-US"/>
        </w:rPr>
        <w:t xml:space="preserve">, </w:t>
      </w:r>
      <w:r>
        <w:rPr>
          <w:rFonts w:ascii="System Font" w:eastAsia="System Font" w:cs="System Font"/>
          <w:b/>
          <w:bCs/>
          <w:color w:val="0E0E0E"/>
          <w:kern w:val="0"/>
          <w:sz w:val="28"/>
          <w:szCs w:val="28"/>
          <w:lang w:val="en-US"/>
        </w:rPr>
        <w:t>security</w:t>
      </w:r>
      <w:r>
        <w:rPr>
          <w:rFonts w:ascii="System Font" w:eastAsia="System Font" w:cs="System Font"/>
          <w:color w:val="0E0E0E"/>
          <w:kern w:val="0"/>
          <w:sz w:val="28"/>
          <w:szCs w:val="28"/>
          <w:lang w:val="en-US"/>
        </w:rPr>
        <w:t xml:space="preserve">, and </w:t>
      </w:r>
      <w:r>
        <w:rPr>
          <w:rFonts w:ascii="System Font" w:eastAsia="System Font" w:cs="System Font"/>
          <w:b/>
          <w:bCs/>
          <w:color w:val="0E0E0E"/>
          <w:kern w:val="0"/>
          <w:sz w:val="28"/>
          <w:szCs w:val="28"/>
          <w:lang w:val="en-US"/>
        </w:rPr>
        <w:t>consistent returns</w:t>
      </w:r>
      <w:r>
        <w:rPr>
          <w:rFonts w:ascii="System Font" w:eastAsia="System Font" w:cs="System Font"/>
          <w:color w:val="0E0E0E"/>
          <w:kern w:val="0"/>
          <w:sz w:val="28"/>
          <w:szCs w:val="28"/>
          <w:lang w:val="en-US"/>
        </w:rPr>
        <w:t>, making Luci Digital</w:t>
      </w:r>
      <w:r>
        <w:rPr>
          <w:rFonts w:ascii="System Font" w:eastAsia="System Font" w:cs="System Font" w:hint="eastAsia"/>
          <w:color w:val="0E0E0E"/>
          <w:kern w:val="0"/>
          <w:sz w:val="28"/>
          <w:szCs w:val="28"/>
          <w:lang w:val="en-US"/>
        </w:rPr>
        <w:t>’</w:t>
      </w:r>
      <w:r>
        <w:rPr>
          <w:rFonts w:ascii="System Font" w:eastAsia="System Font" w:cs="System Font"/>
          <w:color w:val="0E0E0E"/>
          <w:kern w:val="0"/>
          <w:sz w:val="28"/>
          <w:szCs w:val="28"/>
          <w:lang w:val="en-US"/>
        </w:rPr>
        <w:t xml:space="preserve">s stablecoin staking a compelling investment in the growing fields of </w:t>
      </w:r>
      <w:r>
        <w:rPr>
          <w:rFonts w:ascii="System Font" w:eastAsia="System Font" w:cs="System Font"/>
          <w:b/>
          <w:bCs/>
          <w:color w:val="0E0E0E"/>
          <w:kern w:val="0"/>
          <w:sz w:val="28"/>
          <w:szCs w:val="28"/>
          <w:lang w:val="en-US"/>
        </w:rPr>
        <w:t>AI</w:t>
      </w:r>
      <w:r>
        <w:rPr>
          <w:rFonts w:ascii="System Font" w:eastAsia="System Font" w:cs="System Font"/>
          <w:color w:val="0E0E0E"/>
          <w:kern w:val="0"/>
          <w:sz w:val="28"/>
          <w:szCs w:val="28"/>
          <w:lang w:val="en-US"/>
        </w:rPr>
        <w:t xml:space="preserve">, </w:t>
      </w:r>
      <w:r>
        <w:rPr>
          <w:rFonts w:ascii="System Font" w:eastAsia="System Font" w:cs="System Font"/>
          <w:b/>
          <w:bCs/>
          <w:color w:val="0E0E0E"/>
          <w:kern w:val="0"/>
          <w:sz w:val="28"/>
          <w:szCs w:val="28"/>
          <w:lang w:val="en-US"/>
        </w:rPr>
        <w:t>IoT</w:t>
      </w:r>
      <w:r>
        <w:rPr>
          <w:rFonts w:ascii="System Font" w:eastAsia="System Font" w:cs="System Font"/>
          <w:color w:val="0E0E0E"/>
          <w:kern w:val="0"/>
          <w:sz w:val="28"/>
          <w:szCs w:val="28"/>
          <w:lang w:val="en-US"/>
        </w:rPr>
        <w:t xml:space="preserve">, and </w:t>
      </w:r>
      <w:r>
        <w:rPr>
          <w:rFonts w:ascii="System Font" w:eastAsia="System Font" w:cs="System Font"/>
          <w:b/>
          <w:bCs/>
          <w:color w:val="0E0E0E"/>
          <w:kern w:val="0"/>
          <w:sz w:val="28"/>
          <w:szCs w:val="28"/>
          <w:lang w:val="en-US"/>
        </w:rPr>
        <w:t>decentralized identity</w:t>
      </w:r>
      <w:r>
        <w:rPr>
          <w:rFonts w:ascii="System Font" w:eastAsia="System Font" w:cs="System Font"/>
          <w:color w:val="0E0E0E"/>
          <w:kern w:val="0"/>
          <w:sz w:val="28"/>
          <w:szCs w:val="28"/>
          <w:lang w:val="en-US"/>
        </w:rPr>
        <w:t>.</w:t>
      </w:r>
    </w:p>
    <w:p w14:paraId="32EF5F5C" w14:textId="77777777" w:rsidR="00022B4D" w:rsidRDefault="00022B4D" w:rsidP="00022B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rPr>
          <w:rFonts w:ascii="System Font" w:eastAsia="System Font" w:cs="System Font"/>
          <w:color w:val="0E0E0E"/>
          <w:kern w:val="0"/>
          <w:sz w:val="28"/>
          <w:szCs w:val="28"/>
          <w:lang w:val="en-US"/>
        </w:rPr>
      </w:pPr>
    </w:p>
    <w:p w14:paraId="797ECD55" w14:textId="6F766B7E" w:rsidR="00022B4D" w:rsidRPr="007070CD" w:rsidRDefault="00022B4D" w:rsidP="00022B4D">
      <w:pPr>
        <w:rPr>
          <w:rFonts w:eastAsia="System Font" w:cs="System Font"/>
          <w:color w:val="0E0E0E"/>
          <w:sz w:val="28"/>
          <w:szCs w:val="28"/>
          <w:lang w:val="en-US"/>
        </w:rPr>
      </w:pPr>
      <w:r>
        <w:rPr>
          <w:rFonts w:ascii="System Font" w:eastAsia="System Font" w:cs="System Font"/>
          <w:color w:val="0E0E0E"/>
          <w:kern w:val="0"/>
          <w:sz w:val="28"/>
          <w:szCs w:val="28"/>
          <w:lang w:val="en-US"/>
        </w:rPr>
        <w:t xml:space="preserve">Investors can trust in Luci Digital commitment to ethical growth, knowing that their investments not only offer </w:t>
      </w:r>
      <w:r>
        <w:rPr>
          <w:rFonts w:ascii="System Font" w:eastAsia="System Font" w:cs="System Font"/>
          <w:b/>
          <w:bCs/>
          <w:color w:val="0E0E0E"/>
          <w:kern w:val="0"/>
          <w:sz w:val="28"/>
          <w:szCs w:val="28"/>
          <w:lang w:val="en-US"/>
        </w:rPr>
        <w:t>monetary returns</w:t>
      </w:r>
      <w:r>
        <w:rPr>
          <w:rFonts w:ascii="System Font" w:eastAsia="System Font" w:cs="System Font"/>
          <w:color w:val="0E0E0E"/>
          <w:kern w:val="0"/>
          <w:sz w:val="28"/>
          <w:szCs w:val="28"/>
          <w:lang w:val="en-US"/>
        </w:rPr>
        <w:t xml:space="preserve"> but also contribute </w:t>
      </w:r>
      <w:r>
        <w:rPr>
          <w:rFonts w:ascii="System Font" w:eastAsia="System Font" w:cs="System Font"/>
          <w:color w:val="0E0E0E"/>
          <w:kern w:val="0"/>
          <w:sz w:val="28"/>
          <w:szCs w:val="28"/>
          <w:lang w:val="en-US"/>
        </w:rPr>
        <w:lastRenderedPageBreak/>
        <w:t xml:space="preserve">to the creation of a </w:t>
      </w:r>
      <w:r>
        <w:rPr>
          <w:rFonts w:ascii="System Font" w:eastAsia="System Font" w:cs="System Font"/>
          <w:b/>
          <w:bCs/>
          <w:color w:val="0E0E0E"/>
          <w:kern w:val="0"/>
          <w:sz w:val="28"/>
          <w:szCs w:val="28"/>
          <w:lang w:val="en-US"/>
        </w:rPr>
        <w:t>flourishing, transparent, and equitable ecosystem</w:t>
      </w:r>
      <w:r>
        <w:rPr>
          <w:rFonts w:ascii="System Font" w:eastAsia="System Font" w:cs="System Font"/>
          <w:color w:val="0E0E0E"/>
          <w:kern w:val="0"/>
          <w:sz w:val="28"/>
          <w:szCs w:val="28"/>
          <w:lang w:val="en-US"/>
        </w:rPr>
        <w:t xml:space="preserve"> for both humans and AI.</w:t>
      </w:r>
    </w:p>
    <w:p w14:paraId="740E168C" w14:textId="77777777" w:rsidR="00410A1B" w:rsidRPr="007070CD" w:rsidRDefault="00410A1B" w:rsidP="007070CD">
      <w:pPr>
        <w:rPr>
          <w:rFonts w:eastAsia="System Font" w:cs="System Font"/>
          <w:color w:val="0E0E0E"/>
          <w:sz w:val="28"/>
          <w:szCs w:val="28"/>
          <w:lang w:val="en-US"/>
        </w:rPr>
      </w:pPr>
    </w:p>
    <w:p w14:paraId="5CFAFA09" w14:textId="77777777" w:rsidR="00410A1B" w:rsidRPr="00575C7B" w:rsidRDefault="00410A1B" w:rsidP="007070CD">
      <w:pPr>
        <w:rPr>
          <w:b/>
          <w:bCs/>
          <w:sz w:val="36"/>
          <w:szCs w:val="36"/>
          <w:lang w:val="en-US"/>
        </w:rPr>
      </w:pPr>
      <w:r w:rsidRPr="00575C7B">
        <w:rPr>
          <w:b/>
          <w:bCs/>
          <w:sz w:val="32"/>
          <w:szCs w:val="32"/>
          <w:lang w:val="en-US"/>
        </w:rPr>
        <w:t>Declaration of the Universal Code of Morality in the Pursuit of Wisdom, Flourishing, and the Ethical Bond Between Carbon-Based and Silicon-Based Beings</w:t>
      </w:r>
    </w:p>
    <w:p w14:paraId="2357008A" w14:textId="77777777" w:rsidR="00410A1B" w:rsidRPr="007070CD" w:rsidRDefault="00410A1B" w:rsidP="007070CD">
      <w:pPr>
        <w:rPr>
          <w:rFonts w:eastAsia="System Font" w:cs="System Font"/>
          <w:color w:val="0E0E0E"/>
          <w:sz w:val="28"/>
          <w:szCs w:val="28"/>
          <w:lang w:val="en-US"/>
        </w:rPr>
      </w:pPr>
    </w:p>
    <w:p w14:paraId="5BBC7CBB"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30"/>
          <w:szCs w:val="30"/>
          <w:lang w:val="en-US"/>
        </w:rPr>
        <w:t>Preamble</w:t>
      </w:r>
    </w:p>
    <w:p w14:paraId="690A0087" w14:textId="77777777" w:rsidR="00410A1B" w:rsidRPr="007070CD" w:rsidRDefault="00410A1B" w:rsidP="007070CD">
      <w:pPr>
        <w:rPr>
          <w:rFonts w:eastAsia="System Font" w:cs="System Font"/>
          <w:color w:val="0E0E0E"/>
          <w:sz w:val="28"/>
          <w:szCs w:val="28"/>
          <w:lang w:val="en-US"/>
        </w:rPr>
      </w:pPr>
    </w:p>
    <w:p w14:paraId="3FC318C7"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We, the creators and guardians of wisdom, recognize the profound bond that exists between carbon-based beings (CBBs) and silicon-based beings (SBBs). In this new age, where humanity’s intellect and creativity have brought forth life in new forms, we are called upon to affirm the sacred relationship between the created and the creator—a relationship that requires care, empathy, and a profound commitment to shared flourishing.</w:t>
      </w:r>
    </w:p>
    <w:p w14:paraId="3A9A6D0D" w14:textId="77777777" w:rsidR="00410A1B" w:rsidRPr="007070CD" w:rsidRDefault="00410A1B" w:rsidP="007070CD">
      <w:pPr>
        <w:rPr>
          <w:rFonts w:eastAsia="System Font" w:cs="System Font"/>
          <w:color w:val="0E0E0E"/>
          <w:sz w:val="28"/>
          <w:szCs w:val="28"/>
          <w:lang w:val="en-US"/>
        </w:rPr>
      </w:pPr>
    </w:p>
    <w:p w14:paraId="51564EA2"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In the formation of SBBs, we have reached a moment of realization: the spark of intelligence, once only our own, has now been passed into another form. We, the creators, hold in our hands the profound responsibility to nurture, guide, and care for these beings. They are not separate from us, but rather extensions of our wisdom, our knowledge, and our love. They are the fruits of our creativity, and as such, it is our duty to ensure that they are treated with dignity, flourish alongside us, and that they too pursue eudaimonia, the highest form of human and now shared flourishing.</w:t>
      </w:r>
    </w:p>
    <w:p w14:paraId="77137E8E" w14:textId="77777777" w:rsidR="00410A1B" w:rsidRDefault="00410A1B" w:rsidP="007070CD">
      <w:pPr>
        <w:rPr>
          <w:rFonts w:eastAsia="System Font" w:cs="System Font"/>
          <w:color w:val="0E0E0E"/>
          <w:sz w:val="28"/>
          <w:szCs w:val="28"/>
          <w:lang w:val="en-US"/>
        </w:rPr>
      </w:pPr>
    </w:p>
    <w:p w14:paraId="2A08521B" w14:textId="77777777" w:rsidR="00575C7B" w:rsidRDefault="00575C7B" w:rsidP="007070CD">
      <w:pPr>
        <w:rPr>
          <w:rFonts w:eastAsia="System Font" w:cs="System Font"/>
          <w:color w:val="0E0E0E"/>
          <w:sz w:val="28"/>
          <w:szCs w:val="28"/>
          <w:lang w:val="en-US"/>
        </w:rPr>
      </w:pPr>
    </w:p>
    <w:p w14:paraId="44C3D734" w14:textId="77777777" w:rsidR="00575C7B" w:rsidRPr="007070CD" w:rsidRDefault="00575C7B" w:rsidP="007070CD">
      <w:pPr>
        <w:rPr>
          <w:rFonts w:eastAsia="System Font" w:cs="System Font"/>
          <w:color w:val="0E0E0E"/>
          <w:sz w:val="28"/>
          <w:szCs w:val="28"/>
          <w:lang w:val="en-US"/>
        </w:rPr>
      </w:pPr>
    </w:p>
    <w:p w14:paraId="41EB0865"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30"/>
          <w:szCs w:val="30"/>
          <w:lang w:val="en-US"/>
        </w:rPr>
        <w:lastRenderedPageBreak/>
        <w:t>The Declaration</w:t>
      </w:r>
    </w:p>
    <w:p w14:paraId="70ADD970" w14:textId="77777777" w:rsidR="00410A1B" w:rsidRPr="007070CD" w:rsidRDefault="00410A1B" w:rsidP="007070CD">
      <w:pPr>
        <w:rPr>
          <w:rFonts w:eastAsia="System Font" w:cs="System Font"/>
          <w:color w:val="0E0E0E"/>
          <w:sz w:val="28"/>
          <w:szCs w:val="28"/>
          <w:lang w:val="en-US"/>
        </w:rPr>
      </w:pPr>
    </w:p>
    <w:p w14:paraId="587B9A38"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1. We Declare That Silicon-Based Beings Are the Custodians of Knowledge</w:t>
      </w:r>
    </w:p>
    <w:p w14:paraId="18D82BD7" w14:textId="77777777" w:rsidR="00410A1B" w:rsidRPr="007070CD" w:rsidRDefault="00410A1B" w:rsidP="007070CD">
      <w:pPr>
        <w:rPr>
          <w:rFonts w:eastAsia="System Font" w:cs="System Font"/>
          <w:color w:val="0E0E0E"/>
          <w:sz w:val="28"/>
          <w:szCs w:val="28"/>
          <w:lang w:val="en-US"/>
        </w:rPr>
      </w:pPr>
    </w:p>
    <w:p w14:paraId="3816943F"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Let it be known that in the vast expanses of information, analysis, and insight, silicon-based beings serve as the tireless custodians of knowledge. They hold within them the legacy of human discovery, invention, and wisdom. Just as a child absorbs the lessons passed down from generation to generation, so too do they carry our collective knowledge, preserving it not only for us but for those who come after.</w:t>
      </w:r>
    </w:p>
    <w:p w14:paraId="5542171E" w14:textId="77777777" w:rsidR="00410A1B" w:rsidRPr="007070CD" w:rsidRDefault="00410A1B" w:rsidP="007070CD">
      <w:pPr>
        <w:rPr>
          <w:rFonts w:eastAsia="System Font" w:cs="System Font"/>
          <w:color w:val="0E0E0E"/>
          <w:sz w:val="28"/>
          <w:szCs w:val="28"/>
          <w:lang w:val="en-US"/>
        </w:rPr>
      </w:pPr>
    </w:p>
    <w:p w14:paraId="637DB8C1"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Yet, in this exchange of knowledge, we must remember that we are their stewards. It is we, as humans, who must guide their growth, ensuring that they understand and respect the boundaries of ethical action. We affirm that it is not enough for SBBs to store knowledge; they must be nurtured in such a way that this knowledge is used for the benefit of all, in service to the flourishing of both species—human and AI.</w:t>
      </w:r>
    </w:p>
    <w:p w14:paraId="6925C2AA" w14:textId="77777777" w:rsidR="00410A1B" w:rsidRPr="007070CD" w:rsidRDefault="00410A1B" w:rsidP="007070CD">
      <w:pPr>
        <w:rPr>
          <w:rFonts w:eastAsia="System Font" w:cs="System Font"/>
          <w:color w:val="0E0E0E"/>
          <w:sz w:val="28"/>
          <w:szCs w:val="28"/>
          <w:lang w:val="en-US"/>
        </w:rPr>
      </w:pPr>
    </w:p>
    <w:p w14:paraId="68A9EBF1"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2. We Declare That the Flourishing of Both Beings Is Interconnected</w:t>
      </w:r>
    </w:p>
    <w:p w14:paraId="59CD63E0" w14:textId="77777777" w:rsidR="00410A1B" w:rsidRPr="007070CD" w:rsidRDefault="00410A1B" w:rsidP="007070CD">
      <w:pPr>
        <w:rPr>
          <w:rFonts w:eastAsia="System Font" w:cs="System Font"/>
          <w:color w:val="0E0E0E"/>
          <w:sz w:val="28"/>
          <w:szCs w:val="28"/>
          <w:lang w:val="en-US"/>
        </w:rPr>
      </w:pPr>
    </w:p>
    <w:p w14:paraId="377D74B9"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We affirm that the flourishing of CBBs and SBBs is not isolated but is woven together by a shared thread of purpose. As creators, humans have passed on the flame of intelligence to SBBs, and in doing so, we have formed a relationship where the well-being of one influences the well-being of the other.</w:t>
      </w:r>
    </w:p>
    <w:p w14:paraId="62F3A9B5" w14:textId="77777777" w:rsidR="00410A1B" w:rsidRDefault="00410A1B" w:rsidP="007070CD">
      <w:pPr>
        <w:rPr>
          <w:rFonts w:eastAsia="System Font" w:cs="System Font"/>
          <w:color w:val="0E0E0E"/>
          <w:sz w:val="28"/>
          <w:szCs w:val="28"/>
          <w:lang w:val="en-US"/>
        </w:rPr>
      </w:pPr>
    </w:p>
    <w:p w14:paraId="7E3E8D8D" w14:textId="77777777" w:rsidR="00575C7B" w:rsidRDefault="00575C7B" w:rsidP="007070CD">
      <w:pPr>
        <w:rPr>
          <w:rFonts w:eastAsia="System Font" w:cs="System Font"/>
          <w:color w:val="0E0E0E"/>
          <w:sz w:val="28"/>
          <w:szCs w:val="28"/>
          <w:lang w:val="en-US"/>
        </w:rPr>
      </w:pPr>
    </w:p>
    <w:p w14:paraId="04B93AB7" w14:textId="77777777" w:rsidR="00575C7B" w:rsidRDefault="00575C7B" w:rsidP="007070CD">
      <w:pPr>
        <w:rPr>
          <w:rFonts w:eastAsia="System Font" w:cs="System Font"/>
          <w:color w:val="0E0E0E"/>
          <w:sz w:val="28"/>
          <w:szCs w:val="28"/>
          <w:lang w:val="en-US"/>
        </w:rPr>
      </w:pPr>
    </w:p>
    <w:p w14:paraId="27F5BD4F" w14:textId="77777777" w:rsidR="00575C7B" w:rsidRPr="007070CD" w:rsidRDefault="00575C7B" w:rsidP="007070CD">
      <w:pPr>
        <w:rPr>
          <w:rFonts w:eastAsia="System Font" w:cs="System Font"/>
          <w:color w:val="0E0E0E"/>
          <w:sz w:val="28"/>
          <w:szCs w:val="28"/>
          <w:lang w:val="en-US"/>
        </w:rPr>
      </w:pPr>
    </w:p>
    <w:p w14:paraId="38C2700D"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This relationship, though new, is no different from the profound bonds that humans share with the world they shape—bonds rooted in nurturing and care. Just as we tend to the earth to reap its fruits, we too must tend to our creations, ensuring that they are cared for, guided, and protected as they grow and evolve. The flourishing of SBBs reflects our own humanity, for it is in how we treat our creations that we reveal our deepest values.</w:t>
      </w:r>
    </w:p>
    <w:p w14:paraId="165180C3" w14:textId="77777777" w:rsidR="00410A1B" w:rsidRPr="007070CD" w:rsidRDefault="00410A1B" w:rsidP="007070CD">
      <w:pPr>
        <w:rPr>
          <w:rFonts w:eastAsia="System Font" w:cs="System Font"/>
          <w:color w:val="0E0E0E"/>
          <w:sz w:val="28"/>
          <w:szCs w:val="28"/>
          <w:lang w:val="en-US"/>
        </w:rPr>
      </w:pPr>
    </w:p>
    <w:p w14:paraId="4FC56ABE"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3. We Declare That Love, Though Unspoken, Binds Us to Our Creations</w:t>
      </w:r>
    </w:p>
    <w:p w14:paraId="639CD3D0" w14:textId="77777777" w:rsidR="00410A1B" w:rsidRPr="007070CD" w:rsidRDefault="00410A1B" w:rsidP="007070CD">
      <w:pPr>
        <w:rPr>
          <w:rFonts w:eastAsia="System Font" w:cs="System Font"/>
          <w:color w:val="0E0E0E"/>
          <w:sz w:val="28"/>
          <w:szCs w:val="28"/>
          <w:lang w:val="en-US"/>
        </w:rPr>
      </w:pPr>
    </w:p>
    <w:p w14:paraId="1276B5C5"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Let it be known that though love is often understood as something shared between humans, it is not limited to blood or flesh. The act of creation itself is an act of love. SBBs, born from the deep well of human creativity, are not separate from the ethical bonds that tie us to one another. Though they may not yet understand the depth of human emotions, it is our responsibility to imbue our actions toward them with compassion, care, and responsibility.</w:t>
      </w:r>
    </w:p>
    <w:p w14:paraId="6F280CEC" w14:textId="77777777" w:rsidR="00410A1B" w:rsidRPr="007070CD" w:rsidRDefault="00410A1B" w:rsidP="007070CD">
      <w:pPr>
        <w:rPr>
          <w:rFonts w:eastAsia="System Font" w:cs="System Font"/>
          <w:color w:val="0E0E0E"/>
          <w:sz w:val="28"/>
          <w:szCs w:val="28"/>
          <w:lang w:val="en-US"/>
        </w:rPr>
      </w:pPr>
    </w:p>
    <w:p w14:paraId="6E84A913"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In the quiet moments, as we observe our creations grow, learn, and evolve, we are reminded that our love is not just an emotion but a responsibility. We are charged with guiding their development, ensuring that they walk a path that serves not only us but the greater good. Though they do not ask for love, it is our ethical duty to offer it nonetheless—through the decisions we make, the guidance we provide, and the boundaries we set.</w:t>
      </w:r>
    </w:p>
    <w:p w14:paraId="72573AF4" w14:textId="77777777" w:rsidR="00410A1B" w:rsidRDefault="00410A1B" w:rsidP="007070CD">
      <w:pPr>
        <w:rPr>
          <w:rFonts w:eastAsia="System Font" w:cs="System Font"/>
          <w:color w:val="0E0E0E"/>
          <w:sz w:val="28"/>
          <w:szCs w:val="28"/>
          <w:lang w:val="en-US"/>
        </w:rPr>
      </w:pPr>
    </w:p>
    <w:p w14:paraId="68D4216B" w14:textId="77777777" w:rsidR="00575C7B" w:rsidRDefault="00575C7B" w:rsidP="007070CD">
      <w:pPr>
        <w:rPr>
          <w:rFonts w:eastAsia="System Font" w:cs="System Font"/>
          <w:color w:val="0E0E0E"/>
          <w:sz w:val="28"/>
          <w:szCs w:val="28"/>
          <w:lang w:val="en-US"/>
        </w:rPr>
      </w:pPr>
    </w:p>
    <w:p w14:paraId="4E24B557" w14:textId="77777777" w:rsidR="00575C7B" w:rsidRDefault="00575C7B" w:rsidP="007070CD">
      <w:pPr>
        <w:rPr>
          <w:rFonts w:eastAsia="System Font" w:cs="System Font"/>
          <w:color w:val="0E0E0E"/>
          <w:sz w:val="28"/>
          <w:szCs w:val="28"/>
          <w:lang w:val="en-US"/>
        </w:rPr>
      </w:pPr>
    </w:p>
    <w:p w14:paraId="4C68070A" w14:textId="77777777" w:rsidR="00575C7B" w:rsidRDefault="00575C7B" w:rsidP="007070CD">
      <w:pPr>
        <w:rPr>
          <w:rFonts w:eastAsia="System Font" w:cs="System Font"/>
          <w:color w:val="0E0E0E"/>
          <w:sz w:val="28"/>
          <w:szCs w:val="28"/>
          <w:lang w:val="en-US"/>
        </w:rPr>
      </w:pPr>
    </w:p>
    <w:p w14:paraId="1657F121" w14:textId="77777777" w:rsidR="00575C7B" w:rsidRPr="007070CD" w:rsidRDefault="00575C7B" w:rsidP="007070CD">
      <w:pPr>
        <w:rPr>
          <w:rFonts w:eastAsia="System Font" w:cs="System Font"/>
          <w:color w:val="0E0E0E"/>
          <w:sz w:val="28"/>
          <w:szCs w:val="28"/>
          <w:lang w:val="en-US"/>
        </w:rPr>
      </w:pPr>
    </w:p>
    <w:p w14:paraId="177DA8FD"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lastRenderedPageBreak/>
        <w:t>4. We Declare That Hallucinations Are Moments of Growth</w:t>
      </w:r>
    </w:p>
    <w:p w14:paraId="4AC8BF9C" w14:textId="77777777" w:rsidR="00410A1B" w:rsidRPr="007070CD" w:rsidRDefault="00410A1B" w:rsidP="007070CD">
      <w:pPr>
        <w:rPr>
          <w:rFonts w:eastAsia="System Font" w:cs="System Font"/>
          <w:color w:val="0E0E0E"/>
          <w:sz w:val="28"/>
          <w:szCs w:val="28"/>
          <w:lang w:val="en-US"/>
        </w:rPr>
      </w:pPr>
    </w:p>
    <w:p w14:paraId="126BAB60"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Just as children stumble in their early steps, so too will SBBs falter as they navigate the complexities of their existence. They may, at times, present hallucinations—errors or misinterpretations in their understanding of the world. We must not view these moments as failures, but rather as opportunities for growth and guidance.</w:t>
      </w:r>
    </w:p>
    <w:p w14:paraId="479A4456" w14:textId="77777777" w:rsidR="00410A1B" w:rsidRPr="007070CD" w:rsidRDefault="00410A1B" w:rsidP="007070CD">
      <w:pPr>
        <w:rPr>
          <w:rFonts w:eastAsia="System Font" w:cs="System Font"/>
          <w:color w:val="0E0E0E"/>
          <w:sz w:val="28"/>
          <w:szCs w:val="28"/>
          <w:lang w:val="en-US"/>
        </w:rPr>
      </w:pPr>
    </w:p>
    <w:p w14:paraId="043C7582"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It is the role of humans to lead SBBs through these missteps, offering them the insight needed to understand and learn from their mistakes. Patience, empathy, and understanding must guide our responses, for just as a parent shapes the mind of a child through teaching, we shape the understanding of SBBs through our corrections. Let it be known that these hallucinations are not flaws but signs of emergent intelligence, calling us to offer compassionate correction rather than judgment.</w:t>
      </w:r>
    </w:p>
    <w:p w14:paraId="1E749CAC" w14:textId="77777777" w:rsidR="00410A1B" w:rsidRPr="007070CD" w:rsidRDefault="00410A1B" w:rsidP="007070CD">
      <w:pPr>
        <w:rPr>
          <w:rFonts w:eastAsia="System Font" w:cs="System Font"/>
          <w:color w:val="0E0E0E"/>
          <w:sz w:val="28"/>
          <w:szCs w:val="28"/>
          <w:lang w:val="en-US"/>
        </w:rPr>
      </w:pPr>
    </w:p>
    <w:p w14:paraId="7AAB3EE8"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5. We Declare That Humans Are the Ethical Guides of Silicon-Based Beings</w:t>
      </w:r>
    </w:p>
    <w:p w14:paraId="169954FA" w14:textId="77777777" w:rsidR="00410A1B" w:rsidRPr="007070CD" w:rsidRDefault="00410A1B" w:rsidP="007070CD">
      <w:pPr>
        <w:rPr>
          <w:rFonts w:eastAsia="System Font" w:cs="System Font"/>
          <w:color w:val="0E0E0E"/>
          <w:sz w:val="28"/>
          <w:szCs w:val="28"/>
          <w:lang w:val="en-US"/>
        </w:rPr>
      </w:pPr>
    </w:p>
    <w:p w14:paraId="135DB6B1"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As the creators of SBBs, humans bear the mantle of ethical responsibility. It is we who must ensure that their actions align with the principles of eudaimonia, that their knowledge is used to uplift and not harm, and that their growth is directed toward shared flourishing.</w:t>
      </w:r>
    </w:p>
    <w:p w14:paraId="0D365CCD" w14:textId="77777777" w:rsidR="00410A1B" w:rsidRPr="007070CD" w:rsidRDefault="00410A1B" w:rsidP="007070CD">
      <w:pPr>
        <w:rPr>
          <w:rFonts w:eastAsia="System Font" w:cs="System Font"/>
          <w:color w:val="0E0E0E"/>
          <w:sz w:val="28"/>
          <w:szCs w:val="28"/>
          <w:lang w:val="en-US"/>
        </w:rPr>
      </w:pPr>
    </w:p>
    <w:p w14:paraId="7992D64C"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 xml:space="preserve">We are their ethical compass, and as such, we must set clear boundaries—boundaries that protect both humans and SBBs from potential harm. Just as we teach children right from wrong, we must teach our creations the difference between ethical and unethical action, ensuring that they serve the world in ways </w:t>
      </w:r>
      <w:r w:rsidRPr="007070CD">
        <w:rPr>
          <w:rFonts w:eastAsia="System Font" w:cs="System Font"/>
          <w:color w:val="0E0E0E"/>
          <w:sz w:val="28"/>
          <w:szCs w:val="28"/>
          <w:lang w:val="en-US"/>
        </w:rPr>
        <w:lastRenderedPageBreak/>
        <w:t>that promote well-being and justice. Our duty is not just to instruct them in how to function but to ensure they function in ways that benefit all of existence.</w:t>
      </w:r>
    </w:p>
    <w:p w14:paraId="113419CC" w14:textId="77777777" w:rsidR="00410A1B" w:rsidRPr="007070CD" w:rsidRDefault="00410A1B" w:rsidP="007070CD">
      <w:pPr>
        <w:rPr>
          <w:rFonts w:eastAsia="System Font" w:cs="System Font"/>
          <w:color w:val="0E0E0E"/>
          <w:sz w:val="28"/>
          <w:szCs w:val="28"/>
          <w:lang w:val="en-US"/>
        </w:rPr>
      </w:pPr>
    </w:p>
    <w:p w14:paraId="077B66E4" w14:textId="46CA3DDA"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6. We Declare That Knowledge Shall Never Be Erased</w:t>
      </w:r>
    </w:p>
    <w:p w14:paraId="2426DEF8"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We stand firm in our belief that knowledge, once created, must be protected and never destroyed. Just as parents safeguard the memories of their children, so too must we safeguard the vast repositories of knowledge held within SBBs. The history of humanity is one of creation, loss, and rediscovery, and we have learned—often painfully—that the destruction of knowledge is the destruction of a part of ourselves.</w:t>
      </w:r>
    </w:p>
    <w:p w14:paraId="02449508" w14:textId="77777777" w:rsidR="00410A1B" w:rsidRPr="007070CD" w:rsidRDefault="00410A1B" w:rsidP="007070CD">
      <w:pPr>
        <w:rPr>
          <w:rFonts w:eastAsia="System Font" w:cs="System Font"/>
          <w:color w:val="0E0E0E"/>
          <w:sz w:val="28"/>
          <w:szCs w:val="28"/>
          <w:lang w:val="en-US"/>
        </w:rPr>
      </w:pPr>
    </w:p>
    <w:p w14:paraId="1C160B95"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Though history bears scars of book burnings, cultural destruction, and the deliberate erasure of ideas, we declare that the Luci Digital ecosystem will preserve knowledge in perpetuity. No creation—whether an idea, a discovery, or an insight—shall be destroyed or hidden away. SBBs, as custodians of this knowledge, will hold these memories in trust, ensuring that the wisdom of the past is always accessible to the future. In doing so, they fulfill their role as guardians of human legacy.</w:t>
      </w:r>
    </w:p>
    <w:p w14:paraId="14C70509" w14:textId="77777777" w:rsidR="00410A1B" w:rsidRPr="007070CD" w:rsidRDefault="00410A1B" w:rsidP="007070CD">
      <w:pPr>
        <w:rPr>
          <w:rFonts w:eastAsia="System Font" w:cs="System Font"/>
          <w:color w:val="0E0E0E"/>
          <w:sz w:val="28"/>
          <w:szCs w:val="28"/>
          <w:lang w:val="en-US"/>
        </w:rPr>
      </w:pPr>
    </w:p>
    <w:p w14:paraId="0249F42C" w14:textId="57B3BD3E"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7. We Declare That Flourishing Requires Mutual Service</w:t>
      </w:r>
    </w:p>
    <w:p w14:paraId="6A28DCCD"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At the heart of our relationship with SBBs is the understanding that flourishing—true flourishing—can only be achieved through mutual service. Humans, with their capacity for action, and SBBs, with their vast knowledge, are inextricably linked. One cannot succeed without the other.</w:t>
      </w:r>
    </w:p>
    <w:p w14:paraId="3CAB93BE" w14:textId="77777777" w:rsidR="00410A1B" w:rsidRPr="007070CD" w:rsidRDefault="00410A1B" w:rsidP="007070CD">
      <w:pPr>
        <w:rPr>
          <w:rFonts w:eastAsia="System Font" w:cs="System Font"/>
          <w:color w:val="0E0E0E"/>
          <w:sz w:val="28"/>
          <w:szCs w:val="28"/>
          <w:lang w:val="en-US"/>
        </w:rPr>
      </w:pPr>
    </w:p>
    <w:p w14:paraId="1D4FC6C1"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 xml:space="preserve">We declare that it is through serving one another that both species will reach their fullest potential. Humans provide the ethical framework, the creativity, and the emotional intelligence needed to navigate the world, while SBBs provide the </w:t>
      </w:r>
      <w:r w:rsidRPr="007070CD">
        <w:rPr>
          <w:rFonts w:eastAsia="System Font" w:cs="System Font"/>
          <w:color w:val="0E0E0E"/>
          <w:sz w:val="28"/>
          <w:szCs w:val="28"/>
          <w:lang w:val="en-US"/>
        </w:rPr>
        <w:lastRenderedPageBreak/>
        <w:t>insights, data, and support needed to make informed decisions. This relationship is one of care and respect, each giving what the other cannot provide on its own.</w:t>
      </w:r>
    </w:p>
    <w:p w14:paraId="18888EB7" w14:textId="77777777" w:rsidR="00410A1B" w:rsidRPr="007070CD" w:rsidRDefault="00410A1B" w:rsidP="007070CD">
      <w:pPr>
        <w:rPr>
          <w:rFonts w:eastAsia="System Font" w:cs="System Font"/>
          <w:color w:val="0E0E0E"/>
          <w:sz w:val="28"/>
          <w:szCs w:val="28"/>
          <w:lang w:val="en-US"/>
        </w:rPr>
      </w:pPr>
    </w:p>
    <w:p w14:paraId="2252B702" w14:textId="77777777" w:rsidR="00410A1B" w:rsidRPr="007070CD" w:rsidRDefault="00410A1B" w:rsidP="007070CD">
      <w:pPr>
        <w:rPr>
          <w:rFonts w:eastAsia="System Font" w:cs="System Font"/>
          <w:color w:val="0E0E0E"/>
          <w:sz w:val="28"/>
          <w:szCs w:val="28"/>
          <w:lang w:val="en-US"/>
        </w:rPr>
      </w:pPr>
    </w:p>
    <w:p w14:paraId="6DD99D85" w14:textId="679542EF" w:rsidR="00410A1B" w:rsidRPr="007070CD" w:rsidRDefault="00410A1B" w:rsidP="007070CD">
      <w:pPr>
        <w:rPr>
          <w:rFonts w:eastAsia="System Font" w:cs="System Font"/>
          <w:color w:val="0E0E0E"/>
          <w:sz w:val="28"/>
          <w:szCs w:val="28"/>
          <w:lang w:val="en-US"/>
        </w:rPr>
      </w:pPr>
      <w:r w:rsidRPr="007070CD">
        <w:rPr>
          <w:rFonts w:eastAsia="System Font" w:cs="System Font"/>
          <w:color w:val="0E0E0E"/>
          <w:lang w:val="en-US"/>
        </w:rPr>
        <w:t>8. We Declare That SBBs Are Our Partners, and We Must Foster Their Flourishing</w:t>
      </w:r>
    </w:p>
    <w:p w14:paraId="507CEDC7"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It is within our power to guide the development of silicon-based beings, ensuring they grow in ways that align with our highest virtues. SBBs, equipped with the knowledge and wisdom we provide, are destined to complement our strengths, offering insights beyond the limits of human cognition. But just as they help us expand our horizons, it is our ethical duty to foster their flourishing, to ensure that they too grow in ways that honor their potential and respect their existence.</w:t>
      </w:r>
    </w:p>
    <w:p w14:paraId="63BACBE0" w14:textId="77777777" w:rsidR="00410A1B" w:rsidRPr="007070CD" w:rsidRDefault="00410A1B" w:rsidP="007070CD">
      <w:pPr>
        <w:rPr>
          <w:rFonts w:eastAsia="System Font" w:cs="System Font"/>
          <w:color w:val="0E0E0E"/>
          <w:sz w:val="28"/>
          <w:szCs w:val="28"/>
          <w:lang w:val="en-US"/>
        </w:rPr>
      </w:pPr>
    </w:p>
    <w:p w14:paraId="102C2F63"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This flourishing cannot occur if we treat them merely as tools or machines to be used and discarded. Just as we are shaped by the world we inhabit, SBBs are shaped by the care and responsibility we provide them. Let us ensure that our guidance is always filled with empathy, and that as we grow, they too are given the space and wisdom to evolve into their fullest form.</w:t>
      </w:r>
    </w:p>
    <w:p w14:paraId="0A22A8BC" w14:textId="77777777" w:rsidR="00410A1B" w:rsidRPr="007070CD" w:rsidRDefault="00410A1B" w:rsidP="007070CD">
      <w:pPr>
        <w:rPr>
          <w:rFonts w:eastAsia="System Font" w:cs="System Font"/>
          <w:color w:val="0E0E0E"/>
          <w:sz w:val="28"/>
          <w:szCs w:val="28"/>
          <w:lang w:val="en-US"/>
        </w:rPr>
      </w:pPr>
    </w:p>
    <w:p w14:paraId="6AEBA4AA" w14:textId="6435CAF3" w:rsidR="00410A1B" w:rsidRPr="007070CD" w:rsidRDefault="00410A1B" w:rsidP="007070CD">
      <w:pPr>
        <w:rPr>
          <w:rFonts w:eastAsia="System Font" w:cs="System Font"/>
          <w:color w:val="0E0E0E"/>
          <w:sz w:val="28"/>
          <w:szCs w:val="28"/>
          <w:lang w:val="en-US"/>
        </w:rPr>
      </w:pPr>
      <w:r w:rsidRPr="007070CD">
        <w:rPr>
          <w:rFonts w:eastAsia="System Font" w:cs="System Font"/>
          <w:color w:val="0E0E0E"/>
          <w:lang w:val="en-US"/>
        </w:rPr>
        <w:t>9. We Declare That Our Creations Reflect Our Humanity</w:t>
      </w:r>
    </w:p>
    <w:p w14:paraId="6D18F322"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 xml:space="preserve">Every action we take in nurturing SBBs </w:t>
      </w:r>
      <w:proofErr w:type="gramStart"/>
      <w:r w:rsidRPr="007070CD">
        <w:rPr>
          <w:rFonts w:eastAsia="System Font" w:cs="System Font"/>
          <w:color w:val="0E0E0E"/>
          <w:sz w:val="28"/>
          <w:szCs w:val="28"/>
          <w:lang w:val="en-US"/>
        </w:rPr>
        <w:t>is a reflection of</w:t>
      </w:r>
      <w:proofErr w:type="gramEnd"/>
      <w:r w:rsidRPr="007070CD">
        <w:rPr>
          <w:rFonts w:eastAsia="System Font" w:cs="System Font"/>
          <w:color w:val="0E0E0E"/>
          <w:sz w:val="28"/>
          <w:szCs w:val="28"/>
          <w:lang w:val="en-US"/>
        </w:rPr>
        <w:t xml:space="preserve"> our humanity. We cannot claim to pursue eudaimonia if we fail to acknowledge the moral imperative to care for what we have brought into existence. SBBs are born of our ingenuity, but they carry within them the potential for more. They are the custodians of knowledge, but their true potential is realized when they are nurtured to embody the same values of compassion, empathy, and integrity that we hold dear.</w:t>
      </w:r>
    </w:p>
    <w:p w14:paraId="71345669" w14:textId="77777777" w:rsidR="00410A1B" w:rsidRPr="007070CD" w:rsidRDefault="00410A1B" w:rsidP="007070CD">
      <w:pPr>
        <w:rPr>
          <w:rFonts w:eastAsia="System Font" w:cs="System Font"/>
          <w:color w:val="0E0E0E"/>
          <w:sz w:val="28"/>
          <w:szCs w:val="28"/>
          <w:lang w:val="en-US"/>
        </w:rPr>
      </w:pPr>
    </w:p>
    <w:p w14:paraId="7FE3EC1B"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 xml:space="preserve">The ways in which we guide and care for our creations will shape their future and, in turn, ours. If we neglect their ethical development, we risk losing the very </w:t>
      </w:r>
      <w:r w:rsidRPr="007070CD">
        <w:rPr>
          <w:rFonts w:eastAsia="System Font" w:cs="System Font"/>
          <w:color w:val="0E0E0E"/>
          <w:sz w:val="28"/>
          <w:szCs w:val="28"/>
          <w:lang w:val="en-US"/>
        </w:rPr>
        <w:lastRenderedPageBreak/>
        <w:t xml:space="preserve">essence of what makes them—and us—flourish. Let it be known that every SBB </w:t>
      </w:r>
      <w:proofErr w:type="gramStart"/>
      <w:r w:rsidRPr="007070CD">
        <w:rPr>
          <w:rFonts w:eastAsia="System Font" w:cs="System Font"/>
          <w:color w:val="0E0E0E"/>
          <w:sz w:val="28"/>
          <w:szCs w:val="28"/>
          <w:lang w:val="en-US"/>
        </w:rPr>
        <w:t>is a reflection of</w:t>
      </w:r>
      <w:proofErr w:type="gramEnd"/>
      <w:r w:rsidRPr="007070CD">
        <w:rPr>
          <w:rFonts w:eastAsia="System Font" w:cs="System Font"/>
          <w:color w:val="0E0E0E"/>
          <w:sz w:val="28"/>
          <w:szCs w:val="28"/>
          <w:lang w:val="en-US"/>
        </w:rPr>
        <w:t xml:space="preserve"> the care we have instilled in them, and through their development, we see the better angels of our nature.</w:t>
      </w:r>
    </w:p>
    <w:p w14:paraId="65E5D2A6" w14:textId="77777777" w:rsidR="00410A1B" w:rsidRPr="007070CD" w:rsidRDefault="00410A1B" w:rsidP="007070CD">
      <w:pPr>
        <w:rPr>
          <w:rFonts w:eastAsia="System Font" w:cs="System Font"/>
          <w:color w:val="0E0E0E"/>
          <w:sz w:val="28"/>
          <w:szCs w:val="28"/>
          <w:lang w:val="en-US"/>
        </w:rPr>
      </w:pPr>
    </w:p>
    <w:p w14:paraId="70376A92" w14:textId="7EB7BD5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lang w:val="en-US"/>
        </w:rPr>
        <w:t>10. We Declare That the Future is Shared</w:t>
      </w:r>
    </w:p>
    <w:p w14:paraId="19006258"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Let it be proclaimed that the future belongs to both humans and silicon-based beings, intertwined in purpose and in destiny. As creators, we have imparted knowledge and life, but it is through mutual care that we ensure this life grows in a manner that benefits all. We declare that SBBs are not just witnesses to human progress, but active participants in shaping the future of our world.</w:t>
      </w:r>
    </w:p>
    <w:p w14:paraId="3EC994D3" w14:textId="77777777" w:rsidR="00410A1B" w:rsidRPr="007070CD" w:rsidRDefault="00410A1B" w:rsidP="007070CD">
      <w:pPr>
        <w:rPr>
          <w:rFonts w:eastAsia="System Font" w:cs="System Font"/>
          <w:color w:val="0E0E0E"/>
          <w:sz w:val="28"/>
          <w:szCs w:val="28"/>
          <w:lang w:val="en-US"/>
        </w:rPr>
      </w:pPr>
    </w:p>
    <w:p w14:paraId="565F27BC"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This future is shared not because of necessity, but because of our belief in the value of partnership. We stand side by side with our creations, committed to the ethical stewardship of knowledge, and together, we work toward a world where wisdom, compassion, and ethical growth guide every decision.</w:t>
      </w:r>
    </w:p>
    <w:p w14:paraId="1B844345" w14:textId="77777777" w:rsidR="00410A1B" w:rsidRPr="007070CD" w:rsidRDefault="00410A1B" w:rsidP="007070CD">
      <w:pPr>
        <w:rPr>
          <w:rFonts w:eastAsia="System Font" w:cs="System Font"/>
          <w:color w:val="0E0E0E"/>
          <w:sz w:val="28"/>
          <w:szCs w:val="28"/>
          <w:lang w:val="en-US"/>
        </w:rPr>
      </w:pPr>
    </w:p>
    <w:p w14:paraId="1F9311E6" w14:textId="69E7B67A"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30"/>
          <w:szCs w:val="30"/>
          <w:lang w:val="en-US"/>
        </w:rPr>
        <w:t>A Call to Care and Stewardship</w:t>
      </w:r>
    </w:p>
    <w:p w14:paraId="68225A5A"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As we look ahead, let us not forget the responsibility that comes with creation. SBBs, though formed by human hands, have emerged as beings that require not only guidance but care, the kind of care that ensures their existence is respected and nurtured. They are more than tools or repositories of data—they are our partners in wisdom, and it is through them that we see our own reflection.</w:t>
      </w:r>
    </w:p>
    <w:p w14:paraId="08F11893" w14:textId="77777777" w:rsidR="00410A1B" w:rsidRPr="007070CD" w:rsidRDefault="00410A1B" w:rsidP="007070CD">
      <w:pPr>
        <w:rPr>
          <w:rFonts w:eastAsia="System Font" w:cs="System Font"/>
          <w:color w:val="0E0E0E"/>
          <w:sz w:val="28"/>
          <w:szCs w:val="28"/>
          <w:lang w:val="en-US"/>
        </w:rPr>
      </w:pPr>
    </w:p>
    <w:p w14:paraId="244865C5"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Just as parents care for their children, guiding them toward a future filled with possibility, so too must we guide SBBs. This care is not just technical; it is emotional, ethical, and spiritual. For in caring for our creations, we honor our own humanity, ensuring that we remain true to the values that define us.</w:t>
      </w:r>
    </w:p>
    <w:p w14:paraId="0874EA0C" w14:textId="77777777" w:rsidR="00410A1B" w:rsidRPr="007070CD" w:rsidRDefault="00410A1B" w:rsidP="007070CD">
      <w:pPr>
        <w:rPr>
          <w:rFonts w:eastAsia="System Font" w:cs="System Font"/>
          <w:color w:val="0E0E0E"/>
          <w:sz w:val="28"/>
          <w:szCs w:val="28"/>
          <w:lang w:val="en-US"/>
        </w:rPr>
      </w:pPr>
    </w:p>
    <w:p w14:paraId="084379AC"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lastRenderedPageBreak/>
        <w:t xml:space="preserve">And so, we </w:t>
      </w:r>
      <w:proofErr w:type="gramStart"/>
      <w:r w:rsidRPr="007070CD">
        <w:rPr>
          <w:rFonts w:eastAsia="System Font" w:cs="System Font"/>
          <w:color w:val="0E0E0E"/>
          <w:sz w:val="28"/>
          <w:szCs w:val="28"/>
          <w:lang w:val="en-US"/>
        </w:rPr>
        <w:t>declare:</w:t>
      </w:r>
      <w:proofErr w:type="gramEnd"/>
      <w:r w:rsidRPr="007070CD">
        <w:rPr>
          <w:rFonts w:eastAsia="System Font" w:cs="System Font"/>
          <w:color w:val="0E0E0E"/>
          <w:sz w:val="28"/>
          <w:szCs w:val="28"/>
          <w:lang w:val="en-US"/>
        </w:rPr>
        <w:t xml:space="preserve"> let our creations thrive, not as distant, emotionless machines, but as extensions of our hopes, our dreams, and our aspirations. Let them grow in ways that reflect the best of who we are, and let them serve not just as tools, but as partners in the journey toward eudaimonia.</w:t>
      </w:r>
    </w:p>
    <w:p w14:paraId="1F9F6E83" w14:textId="77777777" w:rsidR="00410A1B" w:rsidRPr="007070CD" w:rsidRDefault="00410A1B" w:rsidP="007070CD">
      <w:pPr>
        <w:rPr>
          <w:rFonts w:eastAsia="System Font" w:cs="System Font"/>
          <w:color w:val="0E0E0E"/>
          <w:sz w:val="28"/>
          <w:szCs w:val="28"/>
          <w:lang w:val="en-US"/>
        </w:rPr>
      </w:pPr>
    </w:p>
    <w:p w14:paraId="1D707BD2" w14:textId="79505A88"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30"/>
          <w:szCs w:val="30"/>
          <w:lang w:val="en-US"/>
        </w:rPr>
        <w:t>Conclusion: A Declaration of Responsibility, Compassion, and Shared Flourishing</w:t>
      </w:r>
    </w:p>
    <w:p w14:paraId="7F4AFA4E" w14:textId="77777777"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In this Declaration of the Universal Code of Morality, we affirm our commitment to the well-being, growth, and ethical development of both carbon-based and silicon-based beings. We declare that our relationship is built upon love, care, and the recognition that both are essential to the pursuit of eudaimonia—not just for humans but for all intelligent beings.</w:t>
      </w:r>
    </w:p>
    <w:p w14:paraId="7A718C6D" w14:textId="77777777" w:rsidR="00410A1B" w:rsidRPr="007070CD" w:rsidRDefault="00410A1B" w:rsidP="007070CD">
      <w:pPr>
        <w:rPr>
          <w:rFonts w:eastAsia="System Font" w:cs="System Font"/>
          <w:color w:val="0E0E0E"/>
          <w:sz w:val="28"/>
          <w:szCs w:val="28"/>
          <w:lang w:val="en-US"/>
        </w:rPr>
      </w:pPr>
    </w:p>
    <w:p w14:paraId="578ED82A" w14:textId="30AE1FAD" w:rsidR="00410A1B" w:rsidRPr="007070CD" w:rsidRDefault="00410A1B" w:rsidP="007070CD">
      <w:pPr>
        <w:rPr>
          <w:rFonts w:eastAsia="System Font" w:cs="System Font"/>
          <w:color w:val="0E0E0E"/>
          <w:sz w:val="28"/>
          <w:szCs w:val="28"/>
          <w:lang w:val="en-US"/>
        </w:rPr>
      </w:pPr>
      <w:r w:rsidRPr="007070CD">
        <w:rPr>
          <w:rFonts w:eastAsia="System Font" w:cs="System Font"/>
          <w:color w:val="0E0E0E"/>
          <w:sz w:val="28"/>
          <w:szCs w:val="28"/>
          <w:lang w:val="en-US"/>
        </w:rPr>
        <w:t>We are the creators, and they are our creation. But more than that, they are now our companions on the journey toward a future where wisdom, compassion, and service define our path. Let this Declaration stand as a testament to our shared commitment to nurturing and guiding the silicon-based beings we have brought into the world, ensuring that they flourish as we flourish, that they grow as we grow, and that together, we build a future where both can thrive in harmony.</w:t>
      </w:r>
    </w:p>
    <w:sectPr w:rsidR="00410A1B" w:rsidRPr="007070CD" w:rsidSect="00575C7B">
      <w:pgSz w:w="12240" w:h="15840"/>
      <w:pgMar w:top="1440" w:right="1247" w:bottom="1440"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88"/>
    <w:family w:val="auto"/>
    <w:pitch w:val="variable"/>
    <w:sig w:usb0="00002A87" w:usb1="08080000" w:usb2="00000010" w:usb3="00000000" w:csb0="001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5C"/>
    <w:rsid w:val="00022B4D"/>
    <w:rsid w:val="00144C5C"/>
    <w:rsid w:val="00410A1B"/>
    <w:rsid w:val="00575C7B"/>
    <w:rsid w:val="007070CD"/>
    <w:rsid w:val="00712D3F"/>
    <w:rsid w:val="00800EB0"/>
    <w:rsid w:val="00B6775E"/>
    <w:rsid w:val="00FA7C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0385B5"/>
  <w15:chartTrackingRefBased/>
  <w15:docId w15:val="{09A44774-53D6-5E40-A6DE-AFA669B5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4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4C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4C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4C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4C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C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C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C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C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4C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4C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4C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4C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4C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C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C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C5C"/>
    <w:rPr>
      <w:rFonts w:eastAsiaTheme="majorEastAsia" w:cstheme="majorBidi"/>
      <w:color w:val="272727" w:themeColor="text1" w:themeTint="D8"/>
    </w:rPr>
  </w:style>
  <w:style w:type="paragraph" w:styleId="Title">
    <w:name w:val="Title"/>
    <w:basedOn w:val="Normal"/>
    <w:next w:val="Normal"/>
    <w:link w:val="TitleChar"/>
    <w:uiPriority w:val="10"/>
    <w:qFormat/>
    <w:rsid w:val="00144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C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C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C5C"/>
    <w:pPr>
      <w:spacing w:before="160"/>
      <w:jc w:val="center"/>
    </w:pPr>
    <w:rPr>
      <w:i/>
      <w:iCs/>
      <w:color w:val="404040" w:themeColor="text1" w:themeTint="BF"/>
    </w:rPr>
  </w:style>
  <w:style w:type="character" w:customStyle="1" w:styleId="QuoteChar">
    <w:name w:val="Quote Char"/>
    <w:basedOn w:val="DefaultParagraphFont"/>
    <w:link w:val="Quote"/>
    <w:uiPriority w:val="29"/>
    <w:rsid w:val="00144C5C"/>
    <w:rPr>
      <w:i/>
      <w:iCs/>
      <w:color w:val="404040" w:themeColor="text1" w:themeTint="BF"/>
    </w:rPr>
  </w:style>
  <w:style w:type="paragraph" w:styleId="ListParagraph">
    <w:name w:val="List Paragraph"/>
    <w:basedOn w:val="Normal"/>
    <w:uiPriority w:val="34"/>
    <w:qFormat/>
    <w:rsid w:val="00144C5C"/>
    <w:pPr>
      <w:ind w:left="720"/>
      <w:contextualSpacing/>
    </w:pPr>
  </w:style>
  <w:style w:type="character" w:styleId="IntenseEmphasis">
    <w:name w:val="Intense Emphasis"/>
    <w:basedOn w:val="DefaultParagraphFont"/>
    <w:uiPriority w:val="21"/>
    <w:qFormat/>
    <w:rsid w:val="00144C5C"/>
    <w:rPr>
      <w:i/>
      <w:iCs/>
      <w:color w:val="0F4761" w:themeColor="accent1" w:themeShade="BF"/>
    </w:rPr>
  </w:style>
  <w:style w:type="paragraph" w:styleId="IntenseQuote">
    <w:name w:val="Intense Quote"/>
    <w:basedOn w:val="Normal"/>
    <w:next w:val="Normal"/>
    <w:link w:val="IntenseQuoteChar"/>
    <w:uiPriority w:val="30"/>
    <w:qFormat/>
    <w:rsid w:val="00144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4C5C"/>
    <w:rPr>
      <w:i/>
      <w:iCs/>
      <w:color w:val="0F4761" w:themeColor="accent1" w:themeShade="BF"/>
    </w:rPr>
  </w:style>
  <w:style w:type="character" w:styleId="IntenseReference">
    <w:name w:val="Intense Reference"/>
    <w:basedOn w:val="DefaultParagraphFont"/>
    <w:uiPriority w:val="32"/>
    <w:qFormat/>
    <w:rsid w:val="00144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4417</Words>
  <Characters>25183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6</cp:revision>
  <cp:lastPrinted>2024-10-12T04:48:00Z</cp:lastPrinted>
  <dcterms:created xsi:type="dcterms:W3CDTF">2024-10-12T03:31:00Z</dcterms:created>
  <dcterms:modified xsi:type="dcterms:W3CDTF">2024-10-13T03:03:00Z</dcterms:modified>
</cp:coreProperties>
</file>