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7406" w14:textId="77777777" w:rsidR="00CA0963" w:rsidRDefault="00CA0963" w:rsidP="00CA0963">
      <w:pPr>
        <w:jc w:val="center"/>
        <w:rPr>
          <w:sz w:val="26"/>
          <w:szCs w:val="26"/>
          <w:lang w:val="en-US"/>
        </w:rPr>
      </w:pPr>
      <w:r w:rsidRPr="00CA0963">
        <w:rPr>
          <w:sz w:val="26"/>
          <w:szCs w:val="26"/>
        </w:rPr>
        <w:t>Метрики эффективности процесса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1"/>
        <w:gridCol w:w="2226"/>
        <w:gridCol w:w="2660"/>
        <w:gridCol w:w="2238"/>
      </w:tblGrid>
      <w:tr w:rsidR="00CA0963" w14:paraId="771D462F" w14:textId="77777777" w:rsidTr="00CA0963">
        <w:tc>
          <w:tcPr>
            <w:tcW w:w="2336" w:type="dxa"/>
          </w:tcPr>
          <w:p w14:paraId="5FC069E0" w14:textId="39BF8F9A" w:rsidR="00CA0963" w:rsidRPr="00CA0963" w:rsidRDefault="00CA0963" w:rsidP="00CA096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A0963">
              <w:rPr>
                <w:b/>
                <w:bCs/>
                <w:sz w:val="26"/>
                <w:szCs w:val="26"/>
              </w:rPr>
              <w:t>Метрика</w:t>
            </w:r>
          </w:p>
        </w:tc>
        <w:tc>
          <w:tcPr>
            <w:tcW w:w="2336" w:type="dxa"/>
          </w:tcPr>
          <w:p w14:paraId="73AAA87D" w14:textId="10BDFB20" w:rsidR="00CA0963" w:rsidRPr="00CA0963" w:rsidRDefault="00CA0963" w:rsidP="00CA096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A0963">
              <w:rPr>
                <w:b/>
                <w:bCs/>
                <w:sz w:val="26"/>
                <w:szCs w:val="26"/>
              </w:rPr>
              <w:t>Формула / Способ расчета</w:t>
            </w:r>
          </w:p>
        </w:tc>
        <w:tc>
          <w:tcPr>
            <w:tcW w:w="2336" w:type="dxa"/>
          </w:tcPr>
          <w:p w14:paraId="750EB5BF" w14:textId="57300FF0" w:rsidR="00CA0963" w:rsidRPr="00CA0963" w:rsidRDefault="00CA0963" w:rsidP="00CA096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A0963">
              <w:rPr>
                <w:b/>
                <w:bCs/>
                <w:sz w:val="26"/>
                <w:szCs w:val="26"/>
              </w:rPr>
              <w:t>Интерпретация</w:t>
            </w:r>
          </w:p>
        </w:tc>
        <w:tc>
          <w:tcPr>
            <w:tcW w:w="2337" w:type="dxa"/>
          </w:tcPr>
          <w:p w14:paraId="505F67C8" w14:textId="1A6D36A4" w:rsidR="00CA0963" w:rsidRPr="00CA0963" w:rsidRDefault="00CA0963" w:rsidP="00CA096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A0963">
              <w:rPr>
                <w:b/>
                <w:bCs/>
                <w:sz w:val="26"/>
                <w:szCs w:val="26"/>
              </w:rPr>
              <w:t>Инструменты</w:t>
            </w:r>
          </w:p>
        </w:tc>
      </w:tr>
      <w:tr w:rsidR="00CA0963" w:rsidRPr="00CA0963" w14:paraId="7CD81921" w14:textId="77777777" w:rsidTr="00CA0963">
        <w:tc>
          <w:tcPr>
            <w:tcW w:w="2336" w:type="dxa"/>
          </w:tcPr>
          <w:p w14:paraId="391A73CF" w14:textId="2637DAB0" w:rsidR="00CA0963" w:rsidRPr="00CA0963" w:rsidRDefault="00CA0963" w:rsidP="00CA0963">
            <w:pPr>
              <w:rPr>
                <w:sz w:val="26"/>
                <w:szCs w:val="26"/>
                <w:lang w:val="en-US"/>
              </w:rPr>
            </w:pPr>
            <w:r w:rsidRPr="00CA0963">
              <w:rPr>
                <w:sz w:val="26"/>
                <w:szCs w:val="26"/>
              </w:rPr>
              <w:t>Скорость разработки (</w:t>
            </w:r>
            <w:proofErr w:type="spellStart"/>
            <w:r w:rsidRPr="00CA0963">
              <w:rPr>
                <w:sz w:val="26"/>
                <w:szCs w:val="26"/>
              </w:rPr>
              <w:t>Velocity</w:t>
            </w:r>
            <w:proofErr w:type="spellEnd"/>
            <w:r w:rsidRPr="00CA0963">
              <w:rPr>
                <w:sz w:val="26"/>
                <w:szCs w:val="26"/>
              </w:rPr>
              <w:t>)</w:t>
            </w:r>
          </w:p>
        </w:tc>
        <w:tc>
          <w:tcPr>
            <w:tcW w:w="2336" w:type="dxa"/>
          </w:tcPr>
          <w:p w14:paraId="46D9940E" w14:textId="06E8E961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 xml:space="preserve">Количество завершенных </w:t>
            </w:r>
            <w:proofErr w:type="spellStart"/>
            <w:r w:rsidRPr="00CA0963">
              <w:rPr>
                <w:sz w:val="26"/>
                <w:szCs w:val="26"/>
              </w:rPr>
              <w:t>story</w:t>
            </w:r>
            <w:proofErr w:type="spellEnd"/>
            <w:r w:rsidRPr="00CA0963">
              <w:rPr>
                <w:sz w:val="26"/>
                <w:szCs w:val="26"/>
              </w:rPr>
              <w:t xml:space="preserve"> </w:t>
            </w:r>
            <w:proofErr w:type="spellStart"/>
            <w:r w:rsidRPr="00CA0963">
              <w:rPr>
                <w:sz w:val="26"/>
                <w:szCs w:val="26"/>
              </w:rPr>
              <w:t>points</w:t>
            </w:r>
            <w:proofErr w:type="spellEnd"/>
            <w:r w:rsidRPr="00CA0963">
              <w:rPr>
                <w:sz w:val="26"/>
                <w:szCs w:val="26"/>
              </w:rPr>
              <w:t xml:space="preserve"> / задач за спринт (или за неделю)</w:t>
            </w:r>
          </w:p>
        </w:tc>
        <w:tc>
          <w:tcPr>
            <w:tcW w:w="2336" w:type="dxa"/>
          </w:tcPr>
          <w:p w14:paraId="2411BE58" w14:textId="0E6D0316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>Показывает предсказуемость и производительность команды. Низкая скорость — перегрузка или сложность задач.</w:t>
            </w:r>
          </w:p>
        </w:tc>
        <w:tc>
          <w:tcPr>
            <w:tcW w:w="2337" w:type="dxa"/>
          </w:tcPr>
          <w:p w14:paraId="57C006F7" w14:textId="3AD78049" w:rsidR="00CA0963" w:rsidRPr="00CA0963" w:rsidRDefault="00CA0963" w:rsidP="00CA0963">
            <w:pPr>
              <w:rPr>
                <w:sz w:val="26"/>
                <w:szCs w:val="26"/>
              </w:rPr>
            </w:pPr>
            <w:proofErr w:type="spellStart"/>
            <w:r w:rsidRPr="00CA0963">
              <w:rPr>
                <w:sz w:val="26"/>
                <w:szCs w:val="26"/>
              </w:rPr>
              <w:t>Jira</w:t>
            </w:r>
            <w:proofErr w:type="spellEnd"/>
            <w:r w:rsidRPr="00CA0963">
              <w:rPr>
                <w:sz w:val="26"/>
                <w:szCs w:val="26"/>
              </w:rPr>
              <w:t xml:space="preserve"> / </w:t>
            </w:r>
            <w:proofErr w:type="spellStart"/>
            <w:r w:rsidRPr="00CA0963">
              <w:rPr>
                <w:sz w:val="26"/>
                <w:szCs w:val="26"/>
              </w:rPr>
              <w:t>GitHub</w:t>
            </w:r>
            <w:proofErr w:type="spellEnd"/>
            <w:r w:rsidRPr="00CA0963">
              <w:rPr>
                <w:sz w:val="26"/>
                <w:szCs w:val="26"/>
              </w:rPr>
              <w:t xml:space="preserve"> </w:t>
            </w:r>
            <w:proofErr w:type="spellStart"/>
            <w:r w:rsidRPr="00CA0963">
              <w:rPr>
                <w:sz w:val="26"/>
                <w:szCs w:val="26"/>
              </w:rPr>
              <w:t>Projects</w:t>
            </w:r>
            <w:proofErr w:type="spellEnd"/>
            <w:r w:rsidRPr="00CA0963">
              <w:rPr>
                <w:sz w:val="26"/>
                <w:szCs w:val="26"/>
              </w:rPr>
              <w:t xml:space="preserve"> / </w:t>
            </w:r>
            <w:proofErr w:type="spellStart"/>
            <w:r w:rsidRPr="00CA0963">
              <w:rPr>
                <w:sz w:val="26"/>
                <w:szCs w:val="26"/>
              </w:rPr>
              <w:t>Trello</w:t>
            </w:r>
            <w:proofErr w:type="spellEnd"/>
          </w:p>
        </w:tc>
      </w:tr>
      <w:tr w:rsidR="00CA0963" w:rsidRPr="004B72DA" w14:paraId="3CB38170" w14:textId="77777777" w:rsidTr="00CA0963">
        <w:tc>
          <w:tcPr>
            <w:tcW w:w="2336" w:type="dxa"/>
          </w:tcPr>
          <w:p w14:paraId="0948FA4E" w14:textId="7609E25C" w:rsidR="00CA0963" w:rsidRPr="00CA0963" w:rsidRDefault="00CA0963" w:rsidP="00CA0963">
            <w:pPr>
              <w:rPr>
                <w:sz w:val="26"/>
                <w:szCs w:val="26"/>
              </w:rPr>
            </w:pPr>
            <w:proofErr w:type="spellStart"/>
            <w:r w:rsidRPr="00CA0963">
              <w:rPr>
                <w:sz w:val="26"/>
                <w:szCs w:val="26"/>
              </w:rPr>
              <w:t>Lead</w:t>
            </w:r>
            <w:proofErr w:type="spellEnd"/>
            <w:r w:rsidRPr="00CA0963">
              <w:rPr>
                <w:sz w:val="26"/>
                <w:szCs w:val="26"/>
              </w:rPr>
              <w:t xml:space="preserve"> Time (время от начала до сдачи)</w:t>
            </w:r>
          </w:p>
        </w:tc>
        <w:tc>
          <w:tcPr>
            <w:tcW w:w="2336" w:type="dxa"/>
          </w:tcPr>
          <w:p w14:paraId="4FB74ACA" w14:textId="0F91D7F1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>Дата деплоя − Дата начала работы над задачей</w:t>
            </w:r>
          </w:p>
        </w:tc>
        <w:tc>
          <w:tcPr>
            <w:tcW w:w="2336" w:type="dxa"/>
          </w:tcPr>
          <w:p w14:paraId="45BD1A06" w14:textId="2309F77C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 xml:space="preserve">Время, необходимое для реализации фичи от идеи до продакшна. Короткий </w:t>
            </w:r>
            <w:proofErr w:type="spellStart"/>
            <w:r w:rsidRPr="00CA0963">
              <w:rPr>
                <w:sz w:val="26"/>
                <w:szCs w:val="26"/>
              </w:rPr>
              <w:t>Lead</w:t>
            </w:r>
            <w:proofErr w:type="spellEnd"/>
            <w:r w:rsidRPr="00CA0963">
              <w:rPr>
                <w:sz w:val="26"/>
                <w:szCs w:val="26"/>
              </w:rPr>
              <w:t xml:space="preserve"> Time — признак гибкости процесса.</w:t>
            </w:r>
          </w:p>
        </w:tc>
        <w:tc>
          <w:tcPr>
            <w:tcW w:w="2337" w:type="dxa"/>
          </w:tcPr>
          <w:p w14:paraId="029C2E93" w14:textId="03A122AA" w:rsidR="00CA0963" w:rsidRPr="00CA0963" w:rsidRDefault="00CA0963" w:rsidP="00CA0963">
            <w:pPr>
              <w:rPr>
                <w:sz w:val="26"/>
                <w:szCs w:val="26"/>
                <w:lang w:val="en-US"/>
              </w:rPr>
            </w:pPr>
            <w:r w:rsidRPr="00CA0963">
              <w:rPr>
                <w:sz w:val="26"/>
                <w:szCs w:val="26"/>
                <w:lang w:val="en-US"/>
              </w:rPr>
              <w:t xml:space="preserve">Jira, Git (commit history), CI/CD </w:t>
            </w:r>
            <w:r w:rsidRPr="00CA0963">
              <w:rPr>
                <w:sz w:val="26"/>
                <w:szCs w:val="26"/>
              </w:rPr>
              <w:t>логи</w:t>
            </w:r>
          </w:p>
        </w:tc>
      </w:tr>
      <w:tr w:rsidR="00CA0963" w:rsidRPr="004B72DA" w14:paraId="5F087750" w14:textId="77777777" w:rsidTr="00CA0963">
        <w:tc>
          <w:tcPr>
            <w:tcW w:w="2336" w:type="dxa"/>
          </w:tcPr>
          <w:p w14:paraId="55B32C3B" w14:textId="57FFD3C5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>Время исправления критического бага</w:t>
            </w:r>
          </w:p>
        </w:tc>
        <w:tc>
          <w:tcPr>
            <w:tcW w:w="2336" w:type="dxa"/>
          </w:tcPr>
          <w:p w14:paraId="55B4B6A3" w14:textId="40274816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>Время от обнаружения бага до деплоя исправления</w:t>
            </w:r>
          </w:p>
        </w:tc>
        <w:tc>
          <w:tcPr>
            <w:tcW w:w="2336" w:type="dxa"/>
          </w:tcPr>
          <w:p w14:paraId="10CF77F0" w14:textId="029B90FC" w:rsidR="00CA0963" w:rsidRPr="00CA0963" w:rsidRDefault="00CA0963" w:rsidP="00CA0963">
            <w:pPr>
              <w:rPr>
                <w:sz w:val="26"/>
                <w:szCs w:val="26"/>
              </w:rPr>
            </w:pPr>
            <w:r w:rsidRPr="00CA0963">
              <w:rPr>
                <w:sz w:val="26"/>
                <w:szCs w:val="26"/>
              </w:rPr>
              <w:t>Отражает оперативность реакции команды на проблемы. Чем меньше, тем выше надежность поддержки.</w:t>
            </w:r>
          </w:p>
        </w:tc>
        <w:tc>
          <w:tcPr>
            <w:tcW w:w="2337" w:type="dxa"/>
          </w:tcPr>
          <w:p w14:paraId="0238FB2C" w14:textId="7A379519" w:rsidR="00CA0963" w:rsidRPr="00CA0963" w:rsidRDefault="00CA0963" w:rsidP="00CA0963">
            <w:pPr>
              <w:rPr>
                <w:sz w:val="26"/>
                <w:szCs w:val="26"/>
                <w:lang w:val="en-US"/>
              </w:rPr>
            </w:pPr>
            <w:r w:rsidRPr="00CA0963">
              <w:rPr>
                <w:sz w:val="26"/>
                <w:szCs w:val="26"/>
              </w:rPr>
              <w:t>Баг</w:t>
            </w:r>
            <w:r w:rsidRPr="00CA0963">
              <w:rPr>
                <w:sz w:val="26"/>
                <w:szCs w:val="26"/>
                <w:lang w:val="en-US"/>
              </w:rPr>
              <w:t>-</w:t>
            </w:r>
            <w:r w:rsidRPr="00CA0963">
              <w:rPr>
                <w:sz w:val="26"/>
                <w:szCs w:val="26"/>
              </w:rPr>
              <w:t>трекинг</w:t>
            </w:r>
            <w:r w:rsidRPr="00CA0963">
              <w:rPr>
                <w:sz w:val="26"/>
                <w:szCs w:val="26"/>
                <w:lang w:val="en-US"/>
              </w:rPr>
              <w:t xml:space="preserve"> (GitHub Issues), CI/CD</w:t>
            </w:r>
          </w:p>
        </w:tc>
      </w:tr>
    </w:tbl>
    <w:p w14:paraId="3B51FE32" w14:textId="77777777" w:rsidR="00CA0963" w:rsidRPr="00CA0963" w:rsidRDefault="00CA0963" w:rsidP="00CA0963">
      <w:pPr>
        <w:jc w:val="center"/>
        <w:rPr>
          <w:sz w:val="26"/>
          <w:szCs w:val="26"/>
          <w:lang w:val="en-US"/>
        </w:rPr>
      </w:pPr>
    </w:p>
    <w:p w14:paraId="3391A3A0" w14:textId="77777777" w:rsidR="00A23CCB" w:rsidRDefault="00A23CCB" w:rsidP="00CA0963">
      <w:pPr>
        <w:jc w:val="center"/>
        <w:rPr>
          <w:lang w:val="en-US"/>
        </w:rPr>
      </w:pPr>
    </w:p>
    <w:p w14:paraId="5FA66026" w14:textId="77777777" w:rsidR="00CA0963" w:rsidRPr="00CA0963" w:rsidRDefault="00CA0963" w:rsidP="00CA0963">
      <w:pPr>
        <w:jc w:val="center"/>
        <w:rPr>
          <w:sz w:val="26"/>
          <w:szCs w:val="26"/>
        </w:rPr>
      </w:pPr>
      <w:r w:rsidRPr="00CA0963">
        <w:rPr>
          <w:sz w:val="26"/>
          <w:szCs w:val="26"/>
        </w:rPr>
        <w:t>Метрики качества программного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0963" w14:paraId="5D1C7D5B" w14:textId="77777777" w:rsidTr="00CA0963">
        <w:tc>
          <w:tcPr>
            <w:tcW w:w="2336" w:type="dxa"/>
          </w:tcPr>
          <w:p w14:paraId="28C10B56" w14:textId="2065C663" w:rsidR="00CA0963" w:rsidRPr="00CA0963" w:rsidRDefault="00CA0963" w:rsidP="00CA0963">
            <w:pPr>
              <w:jc w:val="center"/>
              <w:rPr>
                <w:b/>
                <w:bCs/>
                <w:lang w:val="en-US"/>
              </w:rPr>
            </w:pPr>
            <w:r w:rsidRPr="00CA0963">
              <w:rPr>
                <w:b/>
                <w:bCs/>
              </w:rPr>
              <w:t>Метрика</w:t>
            </w:r>
          </w:p>
        </w:tc>
        <w:tc>
          <w:tcPr>
            <w:tcW w:w="2336" w:type="dxa"/>
          </w:tcPr>
          <w:p w14:paraId="10DC9D84" w14:textId="2F8AB751" w:rsidR="00CA0963" w:rsidRPr="00CA0963" w:rsidRDefault="00CA0963" w:rsidP="00CA0963">
            <w:pPr>
              <w:jc w:val="center"/>
              <w:rPr>
                <w:b/>
                <w:bCs/>
                <w:lang w:val="en-US"/>
              </w:rPr>
            </w:pPr>
            <w:r w:rsidRPr="00CA0963">
              <w:rPr>
                <w:b/>
                <w:bCs/>
              </w:rPr>
              <w:t>Формула / Способ расчета</w:t>
            </w:r>
          </w:p>
        </w:tc>
        <w:tc>
          <w:tcPr>
            <w:tcW w:w="2336" w:type="dxa"/>
          </w:tcPr>
          <w:p w14:paraId="7A937810" w14:textId="69CE8AFB" w:rsidR="00CA0963" w:rsidRPr="00CA0963" w:rsidRDefault="00CA0963" w:rsidP="00CA0963">
            <w:pPr>
              <w:jc w:val="center"/>
              <w:rPr>
                <w:b/>
                <w:bCs/>
                <w:lang w:val="en-US"/>
              </w:rPr>
            </w:pPr>
            <w:r w:rsidRPr="00CA0963">
              <w:rPr>
                <w:b/>
                <w:bCs/>
              </w:rPr>
              <w:t>Интерпретация</w:t>
            </w:r>
          </w:p>
        </w:tc>
        <w:tc>
          <w:tcPr>
            <w:tcW w:w="2337" w:type="dxa"/>
          </w:tcPr>
          <w:p w14:paraId="0671F6FA" w14:textId="4E9A09A4" w:rsidR="00CA0963" w:rsidRPr="00CA0963" w:rsidRDefault="00CA0963" w:rsidP="00CA0963">
            <w:pPr>
              <w:jc w:val="center"/>
              <w:rPr>
                <w:b/>
                <w:bCs/>
                <w:lang w:val="en-US"/>
              </w:rPr>
            </w:pPr>
            <w:r w:rsidRPr="00CA0963">
              <w:rPr>
                <w:b/>
                <w:bCs/>
              </w:rPr>
              <w:t>Инструменты</w:t>
            </w:r>
          </w:p>
        </w:tc>
      </w:tr>
      <w:tr w:rsidR="00CA0963" w:rsidRPr="004B72DA" w14:paraId="2A33CB1A" w14:textId="77777777" w:rsidTr="00CA0963">
        <w:tc>
          <w:tcPr>
            <w:tcW w:w="2336" w:type="dxa"/>
          </w:tcPr>
          <w:p w14:paraId="2901F02A" w14:textId="1A2E089B" w:rsidR="00CA0963" w:rsidRPr="00CA0963" w:rsidRDefault="00CA0963" w:rsidP="00CA0963">
            <w:pPr>
              <w:jc w:val="center"/>
              <w:rPr>
                <w:lang w:val="en-US"/>
              </w:rPr>
            </w:pPr>
            <w:r w:rsidRPr="00CA0963">
              <w:t>Плотность дефектов</w:t>
            </w:r>
          </w:p>
        </w:tc>
        <w:tc>
          <w:tcPr>
            <w:tcW w:w="2336" w:type="dxa"/>
          </w:tcPr>
          <w:p w14:paraId="4A674882" w14:textId="0B7A1DF3" w:rsidR="00CA0963" w:rsidRPr="00CA0963" w:rsidRDefault="00CA0963" w:rsidP="00CA0963">
            <w:pPr>
              <w:jc w:val="center"/>
            </w:pPr>
            <w:r w:rsidRPr="00CA0963">
              <w:t>Количество дефектов / Количество строк кода (или функций)</w:t>
            </w:r>
          </w:p>
        </w:tc>
        <w:tc>
          <w:tcPr>
            <w:tcW w:w="2336" w:type="dxa"/>
          </w:tcPr>
          <w:p w14:paraId="7755877A" w14:textId="1AD2D583" w:rsidR="00CA0963" w:rsidRPr="00CA0963" w:rsidRDefault="00CA0963" w:rsidP="00CA0963">
            <w:pPr>
              <w:jc w:val="center"/>
            </w:pPr>
            <w:r w:rsidRPr="00CA0963">
              <w:t>Высокая плотность → проблемные модули. Позволяет выявлять зоны, требующие рефакторинга.</w:t>
            </w:r>
          </w:p>
        </w:tc>
        <w:tc>
          <w:tcPr>
            <w:tcW w:w="2337" w:type="dxa"/>
          </w:tcPr>
          <w:p w14:paraId="273B54E0" w14:textId="47D342BA" w:rsidR="00CA0963" w:rsidRPr="00CA0963" w:rsidRDefault="00CA0963" w:rsidP="00CA0963">
            <w:pPr>
              <w:jc w:val="center"/>
              <w:rPr>
                <w:lang w:val="en-US"/>
              </w:rPr>
            </w:pPr>
            <w:r w:rsidRPr="00CA0963">
              <w:rPr>
                <w:lang w:val="en-US"/>
              </w:rPr>
              <w:t xml:space="preserve">SonarQube, </w:t>
            </w:r>
            <w:proofErr w:type="spellStart"/>
            <w:r w:rsidRPr="00CA0963">
              <w:rPr>
                <w:lang w:val="en-US"/>
              </w:rPr>
              <w:t>PHPUnit</w:t>
            </w:r>
            <w:proofErr w:type="spellEnd"/>
            <w:r w:rsidRPr="00CA0963">
              <w:rPr>
                <w:lang w:val="en-US"/>
              </w:rPr>
              <w:t xml:space="preserve"> / </w:t>
            </w:r>
            <w:proofErr w:type="spellStart"/>
            <w:r w:rsidRPr="00CA0963">
              <w:rPr>
                <w:lang w:val="en-US"/>
              </w:rPr>
              <w:t>pytest</w:t>
            </w:r>
            <w:proofErr w:type="spellEnd"/>
            <w:r w:rsidRPr="00CA0963">
              <w:rPr>
                <w:lang w:val="en-US"/>
              </w:rPr>
              <w:t>, GitHub Issues</w:t>
            </w:r>
          </w:p>
        </w:tc>
      </w:tr>
      <w:tr w:rsidR="00CA0963" w:rsidRPr="004B72DA" w14:paraId="50F4D604" w14:textId="77777777" w:rsidTr="00CA0963">
        <w:tc>
          <w:tcPr>
            <w:tcW w:w="2336" w:type="dxa"/>
          </w:tcPr>
          <w:p w14:paraId="7F1CF9F5" w14:textId="77777777" w:rsidR="004B72DA" w:rsidRPr="004B72DA" w:rsidRDefault="004B72DA" w:rsidP="004B72DA">
            <w:pPr>
              <w:jc w:val="center"/>
            </w:pPr>
            <w:r w:rsidRPr="004B72DA">
              <w:t>Эффективность обнаружения дефектов</w:t>
            </w:r>
          </w:p>
          <w:p w14:paraId="200360FD" w14:textId="7004BB6E" w:rsidR="00CA0963" w:rsidRPr="004B72DA" w:rsidRDefault="00CA0963" w:rsidP="00CA0963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3CAC9AC2" w14:textId="3E3688E2" w:rsidR="00CA0963" w:rsidRPr="00CA0963" w:rsidRDefault="004B72DA" w:rsidP="00CA0963">
            <w:pPr>
              <w:jc w:val="center"/>
            </w:pPr>
            <w:r w:rsidRPr="004B72DA">
              <w:t>(Общее количество найденных ошибок / Общее количество существовавших ошибок) × 100%</w:t>
            </w:r>
          </w:p>
        </w:tc>
        <w:tc>
          <w:tcPr>
            <w:tcW w:w="2336" w:type="dxa"/>
          </w:tcPr>
          <w:p w14:paraId="44B9DDF1" w14:textId="58C7DAB0" w:rsidR="00CA0963" w:rsidRPr="004B72DA" w:rsidRDefault="004B72DA" w:rsidP="00CA0963">
            <w:pPr>
              <w:jc w:val="center"/>
            </w:pPr>
            <w:r w:rsidRPr="004B72DA">
              <w:t>Высокое значение (&gt;95%) — процесс тестирования эффективен</w:t>
            </w:r>
            <w:r w:rsidRPr="004B72DA">
              <w:t xml:space="preserve">. </w:t>
            </w:r>
            <w:r w:rsidRPr="004B72DA">
              <w:t>Низкое значение (&lt;80%) —процесс требует усиления</w:t>
            </w:r>
          </w:p>
        </w:tc>
        <w:tc>
          <w:tcPr>
            <w:tcW w:w="2337" w:type="dxa"/>
          </w:tcPr>
          <w:p w14:paraId="29843BBF" w14:textId="47D91FA0" w:rsidR="00CA0963" w:rsidRPr="004B72DA" w:rsidRDefault="004B72DA" w:rsidP="00CA0963">
            <w:pPr>
              <w:jc w:val="center"/>
            </w:pPr>
            <w:r w:rsidRPr="004B72DA">
              <w:t>Google Analytics</w:t>
            </w:r>
          </w:p>
        </w:tc>
      </w:tr>
    </w:tbl>
    <w:p w14:paraId="7B9D711C" w14:textId="77777777" w:rsidR="00CA0963" w:rsidRPr="004B72DA" w:rsidRDefault="00CA0963" w:rsidP="00CA0963">
      <w:pPr>
        <w:jc w:val="center"/>
      </w:pPr>
    </w:p>
    <w:sectPr w:rsidR="00CA0963" w:rsidRPr="004B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63"/>
    <w:rsid w:val="000F57F3"/>
    <w:rsid w:val="00387EA8"/>
    <w:rsid w:val="004B72DA"/>
    <w:rsid w:val="00777B6D"/>
    <w:rsid w:val="00A23CCB"/>
    <w:rsid w:val="00C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067BB"/>
  <w15:chartTrackingRefBased/>
  <w15:docId w15:val="{7B2770B5-A8FB-4913-97AE-F2519653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0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0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9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9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9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9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9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9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9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9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9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9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9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A0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2026-03-21T02:29:00Z</dcterms:created>
  <dcterms:modified xsi:type="dcterms:W3CDTF">2026-03-21T02:47:00Z</dcterms:modified>
</cp:coreProperties>
</file>