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Pr="00750580" w:rsidRDefault="00750580">
      <w:pPr>
        <w:rPr>
          <w:b/>
          <w:bCs/>
        </w:rPr>
      </w:pPr>
      <w:r w:rsidRPr="00750580">
        <w:rPr>
          <w:b/>
          <w:bCs/>
        </w:rPr>
        <w:t>CPU_Processor_Test02_</w:t>
      </w:r>
      <w:r w:rsidRPr="00750580">
        <w:rPr>
          <w:b/>
          <w:bCs/>
        </w:rPr>
        <w:t>22336688_Doc</w:t>
      </w:r>
    </w:p>
    <w:sectPr w:rsidR="00502CEC" w:rsidRPr="00750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80"/>
    <w:rsid w:val="001E00C5"/>
    <w:rsid w:val="00502CEC"/>
    <w:rsid w:val="0075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A0C7"/>
  <w15:chartTrackingRefBased/>
  <w15:docId w15:val="{C2295914-59A9-4FFA-9133-2F2B3F68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1</cp:revision>
  <dcterms:created xsi:type="dcterms:W3CDTF">2023-12-04T15:09:00Z</dcterms:created>
  <dcterms:modified xsi:type="dcterms:W3CDTF">2023-12-04T15:13:00Z</dcterms:modified>
</cp:coreProperties>
</file>