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BC22D" w14:textId="77AD4879" w:rsidR="00CF619B" w:rsidRDefault="00981F78" w:rsidP="00981F78">
      <w:pPr>
        <w:pStyle w:val="Heading1"/>
        <w:rPr>
          <w:rFonts w:ascii="Times New Roman" w:hAnsi="Times New Roman" w:cs="Times New Roman"/>
          <w:b/>
          <w:color w:val="000000"/>
          <w:sz w:val="32"/>
        </w:rPr>
      </w:pPr>
      <w:r>
        <w:rPr>
          <w:rFonts w:ascii="Times New Roman" w:hAnsi="Times New Roman" w:cs="Times New Roman"/>
          <w:b/>
          <w:color w:val="000000"/>
          <w:sz w:val="32"/>
        </w:rPr>
        <w:t>3. Materials and Methods</w:t>
      </w:r>
    </w:p>
    <w:p w14:paraId="3308489B" w14:textId="5FD63660" w:rsidR="00981F78" w:rsidRDefault="00981F78" w:rsidP="00981F78">
      <w:pPr>
        <w:pStyle w:val="Heading2"/>
        <w:rPr>
          <w:rFonts w:ascii="Times New Roman" w:hAnsi="Times New Roman" w:cs="Times New Roman"/>
          <w:b/>
          <w:color w:val="000000"/>
          <w:sz w:val="28"/>
        </w:rPr>
      </w:pPr>
      <w:r>
        <w:rPr>
          <w:rFonts w:ascii="Times New Roman" w:hAnsi="Times New Roman" w:cs="Times New Roman"/>
          <w:b/>
          <w:color w:val="000000"/>
          <w:sz w:val="28"/>
        </w:rPr>
        <w:t>3.1 Overview and research approach</w:t>
      </w:r>
    </w:p>
    <w:p w14:paraId="329DFB21" w14:textId="7C2FD4CA" w:rsidR="00981F78" w:rsidRDefault="00981F78" w:rsidP="00981F78">
      <w:pPr>
        <w:jc w:val="both"/>
        <w:rPr>
          <w:color w:val="000000"/>
        </w:rPr>
      </w:pPr>
      <w:r>
        <w:rPr>
          <w:color w:val="000000"/>
        </w:rPr>
        <w:t xml:space="preserve">This chapter describes the materials, formulations and analytical procedures used to evaluate how xylanase enzymatic treatment and particle-size fractionation influence the techno-functional and sensory behaviour of brewer's spent grain (BSG) incorporated into wheat-based bread. The experimental work was organised in two successive batches. </w:t>
      </w:r>
      <w:r w:rsidR="00DF66AF">
        <w:rPr>
          <w:color w:val="000000"/>
        </w:rPr>
        <w:t>Batch 1</w:t>
      </w:r>
      <w:r>
        <w:rPr>
          <w:color w:val="000000"/>
        </w:rPr>
        <w:t xml:space="preserve"> (Phase 1) established the baseline effect of BSG substitution (10% and 20%) and of xylanase added at 70 ppm to unsieved BSG. </w:t>
      </w:r>
      <w:r w:rsidR="00DF66AF">
        <w:rPr>
          <w:color w:val="000000"/>
        </w:rPr>
        <w:t>Batch 2</w:t>
      </w:r>
      <w:r>
        <w:rPr>
          <w:color w:val="000000"/>
        </w:rPr>
        <w:t xml:space="preserve"> (Phase 2) widened the formulation space to test two of the mitigation strategies identified in Phase 1: replacement of unsieved BSG by a fine fraction obtained by sieving (≤250 µm) and an increase of the xylanase dose to 140 ppm. The same baking, fermentation and analytical protocols were applied across both batches so that the results could be compared directly.</w:t>
      </w:r>
    </w:p>
    <w:p w14:paraId="20F77706" w14:textId="3DB16E17" w:rsidR="00CD5C9A" w:rsidRDefault="00CD5C9A" w:rsidP="00981F78">
      <w:pPr>
        <w:jc w:val="both"/>
        <w:rPr>
          <w:color w:val="000000"/>
        </w:rPr>
      </w:pPr>
      <w:r w:rsidRPr="00CD5C9A">
        <w:rPr>
          <w:color w:val="000000"/>
        </w:rPr>
        <w:t>Photographs of the materials, experimental procedures, and the final product obtained are provided in the Appendix.</w:t>
      </w:r>
    </w:p>
    <w:p w14:paraId="2C642A4C" w14:textId="19B7715D" w:rsidR="00981F78" w:rsidRDefault="00981F78" w:rsidP="00981F78">
      <w:pPr>
        <w:pStyle w:val="Heading2"/>
        <w:rPr>
          <w:rFonts w:ascii="Times New Roman" w:hAnsi="Times New Roman" w:cs="Times New Roman"/>
          <w:b/>
          <w:color w:val="000000"/>
          <w:sz w:val="28"/>
        </w:rPr>
      </w:pPr>
      <w:r>
        <w:rPr>
          <w:rFonts w:ascii="Times New Roman" w:hAnsi="Times New Roman" w:cs="Times New Roman"/>
          <w:b/>
          <w:color w:val="000000"/>
          <w:sz w:val="28"/>
        </w:rPr>
        <w:t>3.2 Materials</w:t>
      </w:r>
    </w:p>
    <w:p w14:paraId="5A16C1B9" w14:textId="3612AABA" w:rsidR="00981F78" w:rsidRDefault="00981F78" w:rsidP="00981F78">
      <w:pPr>
        <w:pStyle w:val="Heading3"/>
        <w:rPr>
          <w:rFonts w:cs="Times New Roman"/>
          <w:b/>
          <w:color w:val="000000"/>
          <w:sz w:val="26"/>
        </w:rPr>
      </w:pPr>
      <w:r>
        <w:rPr>
          <w:rFonts w:cs="Times New Roman"/>
          <w:b/>
          <w:color w:val="000000"/>
          <w:sz w:val="26"/>
        </w:rPr>
        <w:t>3.2.1 Brewer's spent grain</w:t>
      </w:r>
    </w:p>
    <w:p w14:paraId="15E64410" w14:textId="486BB054" w:rsidR="00981F78" w:rsidRDefault="00981F78" w:rsidP="00981F78">
      <w:pPr>
        <w:jc w:val="both"/>
        <w:rPr>
          <w:color w:val="000000"/>
        </w:rPr>
      </w:pPr>
      <w:r>
        <w:rPr>
          <w:color w:val="000000"/>
        </w:rPr>
        <w:t xml:space="preserve">Brewer's spent grain was obtained from the micro-malthouse of the AgroBioTech Research Centre, Nitra (Slovakia). The barley malt used for mashing was malting barley supplied by HEINEKEN Slovakia, Hurbanovo </w:t>
      </w:r>
      <w:commentRangeStart w:id="0"/>
      <w:r>
        <w:rPr>
          <w:color w:val="000000"/>
        </w:rPr>
        <w:t>[to confirm: collection/processing date]</w:t>
      </w:r>
      <w:commentRangeEnd w:id="0"/>
      <w:r w:rsidR="00CD5C9A">
        <w:rPr>
          <w:rStyle w:val="CommentReference"/>
          <w:color w:val="000000"/>
          <w:sz w:val="24"/>
          <w:szCs w:val="24"/>
        </w:rPr>
        <w:commentReference w:id="0"/>
      </w:r>
      <w:r>
        <w:rPr>
          <w:color w:val="000000"/>
        </w:rPr>
        <w:t xml:space="preserve">. </w:t>
      </w:r>
      <w:commentRangeStart w:id="1"/>
      <w:r>
        <w:rPr>
          <w:color w:val="000000"/>
        </w:rPr>
        <w:t xml:space="preserve">Immediately after collection the wet BSG was refrigerated at 4 °C and subsequently dried in a forced-air drying oven at 60 °C for 8 h until a stable, storage-suitable moisture content was reached. </w:t>
      </w:r>
      <w:commentRangeEnd w:id="1"/>
      <w:r w:rsidR="00CD5C9A">
        <w:rPr>
          <w:rStyle w:val="CommentReference"/>
          <w:color w:val="000000"/>
          <w:sz w:val="24"/>
          <w:szCs w:val="24"/>
        </w:rPr>
        <w:commentReference w:id="1"/>
      </w:r>
      <w:r>
        <w:rPr>
          <w:color w:val="000000"/>
        </w:rPr>
        <w:t xml:space="preserve">The dried material was milled to a uniform particle size </w:t>
      </w:r>
      <w:commentRangeStart w:id="2"/>
      <w:r>
        <w:rPr>
          <w:color w:val="000000"/>
        </w:rPr>
        <w:t>[to confirm: mill type and target particle size before sieving]</w:t>
      </w:r>
      <w:commentRangeEnd w:id="2"/>
      <w:r w:rsidR="00CD5C9A">
        <w:rPr>
          <w:rStyle w:val="CommentReference"/>
          <w:color w:val="000000"/>
          <w:sz w:val="24"/>
          <w:szCs w:val="24"/>
        </w:rPr>
        <w:commentReference w:id="2"/>
      </w:r>
      <w:r>
        <w:rPr>
          <w:color w:val="000000"/>
        </w:rPr>
        <w:t xml:space="preserve"> and stored in sealed polyethylene </w:t>
      </w:r>
      <w:r w:rsidR="00CD5C9A">
        <w:rPr>
          <w:color w:val="000000"/>
        </w:rPr>
        <w:t>jars</w:t>
      </w:r>
      <w:r>
        <w:rPr>
          <w:color w:val="000000"/>
        </w:rPr>
        <w:t xml:space="preserve"> at ambient temperature until use.</w:t>
      </w:r>
    </w:p>
    <w:p w14:paraId="2E735CDA" w14:textId="63B7AAD3" w:rsidR="00981F78" w:rsidRDefault="00981F78" w:rsidP="00981F78">
      <w:pPr>
        <w:jc w:val="both"/>
        <w:rPr>
          <w:color w:val="000000"/>
        </w:rPr>
      </w:pPr>
      <w:r>
        <w:rPr>
          <w:color w:val="000000"/>
        </w:rPr>
        <w:t xml:space="preserve">For </w:t>
      </w:r>
      <w:r w:rsidR="00DF66AF">
        <w:rPr>
          <w:color w:val="000000"/>
        </w:rPr>
        <w:t>Batch 2</w:t>
      </w:r>
      <w:r>
        <w:rPr>
          <w:color w:val="000000"/>
        </w:rPr>
        <w:t xml:space="preserve">, a portion of the dried, milled BSG was sieved through a 250 µm mesh and the fraction passing through the sieve (hereafter "BSG fraction", ≤250 µm) was retained. This fine fraction is enriched in arabinoxylan and protein and depleted in the cellulose- and lignin-rich coarse husk and pericarp, which concentrate in the &gt;250 µm fraction discarded during sieving </w:t>
      </w:r>
      <w:commentRangeStart w:id="3"/>
      <w:r>
        <w:rPr>
          <w:color w:val="000000"/>
        </w:rPr>
        <w:t>(Robertson et al., 2010; Lynch et al., 2016).</w:t>
      </w:r>
      <w:commentRangeEnd w:id="3"/>
      <w:r w:rsidR="00CD5C9A">
        <w:rPr>
          <w:rStyle w:val="CommentReference"/>
          <w:color w:val="000000"/>
          <w:sz w:val="24"/>
          <w:szCs w:val="24"/>
        </w:rPr>
        <w:commentReference w:id="3"/>
      </w:r>
    </w:p>
    <w:p w14:paraId="77231B8F" w14:textId="18E52643" w:rsidR="00981F78" w:rsidRDefault="00981F78" w:rsidP="00981F78">
      <w:pPr>
        <w:pStyle w:val="Heading3"/>
        <w:rPr>
          <w:rFonts w:cs="Times New Roman"/>
          <w:b/>
          <w:color w:val="000000"/>
          <w:sz w:val="26"/>
        </w:rPr>
      </w:pPr>
      <w:r>
        <w:rPr>
          <w:rFonts w:cs="Times New Roman"/>
          <w:b/>
          <w:color w:val="000000"/>
          <w:sz w:val="26"/>
        </w:rPr>
        <w:t>3.2.2 Wheat flour</w:t>
      </w:r>
    </w:p>
    <w:p w14:paraId="669AD568" w14:textId="5CF9D1D1" w:rsidR="00981F78" w:rsidRDefault="00981F78" w:rsidP="00981F78">
      <w:pPr>
        <w:jc w:val="both"/>
        <w:rPr>
          <w:color w:val="000000"/>
        </w:rPr>
      </w:pPr>
      <w:r>
        <w:rPr>
          <w:color w:val="000000"/>
        </w:rPr>
        <w:t>Commercial wheat flour of type T-650 was used as the base flour for all formulations.</w:t>
      </w:r>
    </w:p>
    <w:p w14:paraId="6B065AF6" w14:textId="6DDC8A06" w:rsidR="00981F78" w:rsidRDefault="00981F78" w:rsidP="00981F78">
      <w:pPr>
        <w:pStyle w:val="Heading3"/>
        <w:rPr>
          <w:rFonts w:cs="Times New Roman"/>
          <w:b/>
          <w:color w:val="000000"/>
          <w:sz w:val="26"/>
        </w:rPr>
      </w:pPr>
      <w:r>
        <w:rPr>
          <w:rFonts w:cs="Times New Roman"/>
          <w:b/>
          <w:color w:val="000000"/>
          <w:sz w:val="26"/>
        </w:rPr>
        <w:t>3.2.3 Xylanase enzyme</w:t>
      </w:r>
    </w:p>
    <w:p w14:paraId="0596548C" w14:textId="51F83577" w:rsidR="00981F78" w:rsidRDefault="00981F78" w:rsidP="00981F78">
      <w:pPr>
        <w:jc w:val="both"/>
        <w:rPr>
          <w:color w:val="000000"/>
        </w:rPr>
      </w:pPr>
      <w:r>
        <w:rPr>
          <w:color w:val="000000"/>
        </w:rPr>
        <w:t>The enzyme used was Pentopan Mono BG (Novozymes), a commercial endo-1,4-β-xylanase preparation derived from Aspergillus oryzae and belonging to glycoside hydrolase family GH11.</w:t>
      </w:r>
      <w:r w:rsidR="00CD5C9A">
        <w:rPr>
          <w:color w:val="000000"/>
        </w:rPr>
        <w:t>T</w:t>
      </w:r>
      <w:r>
        <w:rPr>
          <w:color w:val="000000"/>
        </w:rPr>
        <w:t xml:space="preserve">he enzyme was applied by direct addition: the xylanase powder was incorporated directly into the flour on a flour-mass basis at the target dosage (70 ppm </w:t>
      </w:r>
      <w:r>
        <w:rPr>
          <w:color w:val="000000"/>
        </w:rPr>
        <w:lastRenderedPageBreak/>
        <w:t xml:space="preserve">in </w:t>
      </w:r>
      <w:r w:rsidR="00DF66AF">
        <w:rPr>
          <w:color w:val="000000"/>
        </w:rPr>
        <w:t>Batch 1</w:t>
      </w:r>
      <w:r>
        <w:rPr>
          <w:color w:val="000000"/>
        </w:rPr>
        <w:t xml:space="preserve">; 70 and 140 ppm in </w:t>
      </w:r>
      <w:r w:rsidR="00DF66AF">
        <w:rPr>
          <w:color w:val="000000"/>
        </w:rPr>
        <w:t>Batch 2</w:t>
      </w:r>
      <w:r>
        <w:rPr>
          <w:color w:val="000000"/>
        </w:rPr>
        <w:t xml:space="preserve">) and </w:t>
      </w:r>
      <w:r w:rsidR="00CD5C9A">
        <w:rPr>
          <w:color w:val="000000"/>
        </w:rPr>
        <w:t>homogenized</w:t>
      </w:r>
      <w:r>
        <w:rPr>
          <w:color w:val="000000"/>
        </w:rPr>
        <w:t xml:space="preserve"> with the dry ingredients before dough mixing.</w:t>
      </w:r>
    </w:p>
    <w:p w14:paraId="44E81C39" w14:textId="178F7E7E" w:rsidR="00981F78" w:rsidRDefault="00981F78" w:rsidP="00981F78">
      <w:pPr>
        <w:pStyle w:val="Heading3"/>
        <w:rPr>
          <w:rFonts w:cs="Times New Roman"/>
          <w:b/>
          <w:color w:val="000000"/>
          <w:sz w:val="26"/>
        </w:rPr>
      </w:pPr>
      <w:r>
        <w:rPr>
          <w:rFonts w:cs="Times New Roman"/>
          <w:b/>
          <w:color w:val="000000"/>
          <w:sz w:val="26"/>
        </w:rPr>
        <w:t>3.2.4 Other ingredients and reagents</w:t>
      </w:r>
    </w:p>
    <w:p w14:paraId="176EB726" w14:textId="0D74ED79" w:rsidR="00981F78" w:rsidRDefault="00981F78" w:rsidP="00981F78">
      <w:pPr>
        <w:jc w:val="both"/>
        <w:rPr>
          <w:color w:val="000000"/>
        </w:rPr>
      </w:pPr>
      <w:r>
        <w:rPr>
          <w:color w:val="000000"/>
        </w:rPr>
        <w:t>Compressed baker's yeast, salt, sugar and potable water were used for bread making. All chemicals and reagents employed in the analytical determinations were of analytical grade.</w:t>
      </w:r>
    </w:p>
    <w:p w14:paraId="3E4E9A2A" w14:textId="687D00B1" w:rsidR="00981F78" w:rsidRDefault="00981F78" w:rsidP="00981F78">
      <w:pPr>
        <w:pStyle w:val="Heading2"/>
        <w:rPr>
          <w:rFonts w:ascii="Times New Roman" w:hAnsi="Times New Roman" w:cs="Times New Roman"/>
          <w:b/>
          <w:color w:val="000000"/>
          <w:sz w:val="28"/>
        </w:rPr>
      </w:pPr>
      <w:r>
        <w:rPr>
          <w:rFonts w:ascii="Times New Roman" w:hAnsi="Times New Roman" w:cs="Times New Roman"/>
          <w:b/>
          <w:color w:val="000000"/>
          <w:sz w:val="28"/>
        </w:rPr>
        <w:t>3.3 Experimental design and formulations</w:t>
      </w:r>
    </w:p>
    <w:p w14:paraId="26827732" w14:textId="1DAF19D4" w:rsidR="00981F78" w:rsidRDefault="00981F78" w:rsidP="00981F78">
      <w:pPr>
        <w:pStyle w:val="Heading3"/>
        <w:rPr>
          <w:rFonts w:cs="Times New Roman"/>
          <w:b/>
          <w:color w:val="000000"/>
          <w:sz w:val="26"/>
        </w:rPr>
      </w:pPr>
      <w:r>
        <w:rPr>
          <w:rFonts w:cs="Times New Roman"/>
          <w:b/>
          <w:color w:val="000000"/>
          <w:sz w:val="26"/>
        </w:rPr>
        <w:t xml:space="preserve">3.3.1 </w:t>
      </w:r>
      <w:r w:rsidR="00DF66AF">
        <w:rPr>
          <w:rFonts w:cs="Times New Roman"/>
          <w:b/>
          <w:color w:val="000000"/>
          <w:sz w:val="26"/>
        </w:rPr>
        <w:t>Batch 1</w:t>
      </w:r>
      <w:r>
        <w:rPr>
          <w:rFonts w:cs="Times New Roman"/>
          <w:b/>
          <w:color w:val="000000"/>
          <w:sz w:val="26"/>
        </w:rPr>
        <w:t xml:space="preserve"> (Phase 1)</w:t>
      </w:r>
    </w:p>
    <w:p w14:paraId="72AE8E1F" w14:textId="4F0CAC30" w:rsidR="00981F78" w:rsidRDefault="00981F78" w:rsidP="00981F78">
      <w:pPr>
        <w:jc w:val="both"/>
        <w:rPr>
          <w:color w:val="000000"/>
        </w:rPr>
      </w:pPr>
      <w:r>
        <w:rPr>
          <w:color w:val="000000"/>
        </w:rPr>
        <w:t>Five formulations were produced: a wheat-flour control (0% BSG), 10% and 20% BSG (unsieved), and 10% and 20% BSG treated with xylanase at 70 ppm on a flour basis (10% BSG+E and 20% BSG+E). BSG was incorporated as a partial replacement of wheat flour at the stated substitution levels. Water was added according to the farinograph water absorption of each blend (</w:t>
      </w:r>
      <w:commentRangeStart w:id="4"/>
      <w:r>
        <w:rPr>
          <w:color w:val="000000"/>
        </w:rPr>
        <w:t>Section 3.5.3</w:t>
      </w:r>
      <w:commentRangeEnd w:id="4"/>
      <w:r w:rsidR="007B2BFB">
        <w:rPr>
          <w:rStyle w:val="CommentReference"/>
          <w:color w:val="000000"/>
          <w:sz w:val="24"/>
          <w:szCs w:val="24"/>
        </w:rPr>
        <w:commentReference w:id="4"/>
      </w:r>
      <w:r>
        <w:rPr>
          <w:color w:val="000000"/>
        </w:rPr>
        <w:t xml:space="preserve">). The </w:t>
      </w:r>
      <w:r w:rsidR="00DF66AF">
        <w:rPr>
          <w:color w:val="000000"/>
        </w:rPr>
        <w:t>Batch 1</w:t>
      </w:r>
      <w:r>
        <w:rPr>
          <w:color w:val="000000"/>
        </w:rPr>
        <w:t xml:space="preserve"> formulations are </w:t>
      </w:r>
      <w:r w:rsidR="007B2BFB">
        <w:rPr>
          <w:color w:val="000000"/>
        </w:rPr>
        <w:t>summarized</w:t>
      </w:r>
      <w:r>
        <w:rPr>
          <w:color w:val="000000"/>
        </w:rPr>
        <w:t xml:space="preserve"> in Table 1.</w:t>
      </w:r>
    </w:p>
    <w:p w14:paraId="55917584" w14:textId="29A30F78" w:rsidR="00981F78" w:rsidRDefault="00981F78" w:rsidP="00981F78">
      <w:pPr>
        <w:rPr>
          <w:b/>
          <w:i/>
          <w:color w:val="000000"/>
          <w:sz w:val="22"/>
        </w:rPr>
      </w:pPr>
      <w:r>
        <w:rPr>
          <w:b/>
          <w:i/>
          <w:color w:val="000000"/>
          <w:sz w:val="22"/>
        </w:rPr>
        <w:t xml:space="preserve">Table 1. </w:t>
      </w:r>
      <w:r w:rsidR="00DF66AF">
        <w:rPr>
          <w:b/>
          <w:i/>
          <w:color w:val="000000"/>
          <w:sz w:val="22"/>
        </w:rPr>
        <w:t>Batch 1</w:t>
      </w:r>
      <w:r>
        <w:rPr>
          <w:b/>
          <w:i/>
          <w:color w:val="000000"/>
          <w:sz w:val="22"/>
        </w:rPr>
        <w:t xml:space="preserve"> (Phase 1) bread formulations.</w:t>
      </w:r>
    </w:p>
    <w:tbl>
      <w:tblPr>
        <w:tblStyle w:val="TableGrid"/>
        <w:tblW w:w="5000" w:type="pct"/>
        <w:tblLook w:val="04A0" w:firstRow="1" w:lastRow="0" w:firstColumn="1" w:lastColumn="0" w:noHBand="0" w:noVBand="1"/>
      </w:tblPr>
      <w:tblGrid>
        <w:gridCol w:w="421"/>
        <w:gridCol w:w="1417"/>
        <w:gridCol w:w="2412"/>
        <w:gridCol w:w="1417"/>
        <w:gridCol w:w="1415"/>
        <w:gridCol w:w="1412"/>
      </w:tblGrid>
      <w:tr w:rsidR="00A4630F" w:rsidRPr="00981F78" w14:paraId="2D9E84BF" w14:textId="39466854" w:rsidTr="00A4630F">
        <w:tc>
          <w:tcPr>
            <w:tcW w:w="248" w:type="pct"/>
          </w:tcPr>
          <w:p w14:paraId="32FE331C" w14:textId="3A75C5C7" w:rsidR="00A4630F" w:rsidRPr="00981F78" w:rsidRDefault="00A4630F" w:rsidP="00981F78">
            <w:pPr>
              <w:rPr>
                <w:b/>
                <w:color w:val="000000"/>
                <w:sz w:val="20"/>
              </w:rPr>
            </w:pPr>
            <w:r>
              <w:rPr>
                <w:b/>
                <w:color w:val="000000"/>
                <w:sz w:val="20"/>
              </w:rPr>
              <w:t>N</w:t>
            </w:r>
          </w:p>
        </w:tc>
        <w:tc>
          <w:tcPr>
            <w:tcW w:w="834" w:type="pct"/>
          </w:tcPr>
          <w:p w14:paraId="0FAB9A23" w14:textId="1783B688" w:rsidR="00A4630F" w:rsidRPr="00981F78" w:rsidRDefault="00A4630F" w:rsidP="00981F78">
            <w:pPr>
              <w:rPr>
                <w:b/>
                <w:color w:val="000000"/>
                <w:sz w:val="20"/>
              </w:rPr>
            </w:pPr>
            <w:r w:rsidRPr="00981F78">
              <w:rPr>
                <w:b/>
                <w:color w:val="000000"/>
                <w:sz w:val="20"/>
              </w:rPr>
              <w:t>Code</w:t>
            </w:r>
          </w:p>
        </w:tc>
        <w:tc>
          <w:tcPr>
            <w:tcW w:w="1420" w:type="pct"/>
          </w:tcPr>
          <w:p w14:paraId="4544EE9B" w14:textId="52DEAC05" w:rsidR="00A4630F" w:rsidRPr="00981F78" w:rsidRDefault="00A4630F" w:rsidP="00981F78">
            <w:pPr>
              <w:rPr>
                <w:b/>
                <w:color w:val="000000"/>
                <w:sz w:val="20"/>
              </w:rPr>
            </w:pPr>
            <w:r w:rsidRPr="00981F78">
              <w:rPr>
                <w:b/>
                <w:color w:val="000000"/>
                <w:sz w:val="20"/>
              </w:rPr>
              <w:t>BSG treatment</w:t>
            </w:r>
          </w:p>
        </w:tc>
        <w:tc>
          <w:tcPr>
            <w:tcW w:w="834" w:type="pct"/>
          </w:tcPr>
          <w:p w14:paraId="00828B80" w14:textId="437A222B" w:rsidR="00A4630F" w:rsidRPr="00981F78" w:rsidRDefault="00A4630F" w:rsidP="00981F78">
            <w:pPr>
              <w:rPr>
                <w:b/>
                <w:color w:val="000000"/>
                <w:sz w:val="20"/>
              </w:rPr>
            </w:pPr>
            <w:r w:rsidRPr="00981F78">
              <w:rPr>
                <w:b/>
                <w:color w:val="000000"/>
                <w:sz w:val="20"/>
              </w:rPr>
              <w:t>BSG (%)</w:t>
            </w:r>
          </w:p>
        </w:tc>
        <w:tc>
          <w:tcPr>
            <w:tcW w:w="833" w:type="pct"/>
          </w:tcPr>
          <w:p w14:paraId="2B2E6326" w14:textId="3F7DAA1B" w:rsidR="00A4630F" w:rsidRPr="00981F78" w:rsidRDefault="00A4630F" w:rsidP="00981F78">
            <w:pPr>
              <w:rPr>
                <w:b/>
                <w:color w:val="000000"/>
                <w:sz w:val="20"/>
              </w:rPr>
            </w:pPr>
            <w:r w:rsidRPr="00981F78">
              <w:rPr>
                <w:b/>
                <w:color w:val="000000"/>
                <w:sz w:val="20"/>
              </w:rPr>
              <w:t>Xylanase (ppm)</w:t>
            </w:r>
          </w:p>
        </w:tc>
        <w:tc>
          <w:tcPr>
            <w:tcW w:w="831" w:type="pct"/>
          </w:tcPr>
          <w:p w14:paraId="5D1D4325" w14:textId="761E5421" w:rsidR="00A4630F" w:rsidRPr="00981F78" w:rsidRDefault="00A4630F" w:rsidP="00981F78">
            <w:pPr>
              <w:rPr>
                <w:b/>
                <w:color w:val="000000"/>
                <w:sz w:val="20"/>
              </w:rPr>
            </w:pPr>
            <w:r w:rsidRPr="00981F78">
              <w:rPr>
                <w:b/>
                <w:color w:val="000000"/>
                <w:sz w:val="20"/>
              </w:rPr>
              <w:t>Water (mL)</w:t>
            </w:r>
          </w:p>
        </w:tc>
      </w:tr>
      <w:tr w:rsidR="00A4630F" w:rsidRPr="00981F78" w14:paraId="16D3F84B" w14:textId="46A5BA1C" w:rsidTr="00A4630F">
        <w:tc>
          <w:tcPr>
            <w:tcW w:w="248" w:type="pct"/>
          </w:tcPr>
          <w:p w14:paraId="366C97FE" w14:textId="53313F74" w:rsidR="00A4630F" w:rsidRDefault="00A4630F" w:rsidP="00981F78">
            <w:pPr>
              <w:rPr>
                <w:b/>
                <w:color w:val="000000"/>
                <w:sz w:val="20"/>
              </w:rPr>
            </w:pPr>
            <w:r>
              <w:rPr>
                <w:b/>
                <w:color w:val="000000"/>
                <w:sz w:val="20"/>
              </w:rPr>
              <w:t>1</w:t>
            </w:r>
          </w:p>
        </w:tc>
        <w:tc>
          <w:tcPr>
            <w:tcW w:w="834" w:type="pct"/>
          </w:tcPr>
          <w:p w14:paraId="35574D7F" w14:textId="5CFB7962" w:rsidR="00A4630F" w:rsidRPr="00981F78" w:rsidRDefault="00A4630F" w:rsidP="00981F78">
            <w:pPr>
              <w:rPr>
                <w:b/>
                <w:color w:val="000000"/>
                <w:sz w:val="20"/>
              </w:rPr>
            </w:pPr>
            <w:r>
              <w:rPr>
                <w:b/>
                <w:color w:val="000000"/>
                <w:sz w:val="20"/>
              </w:rPr>
              <w:t>Control</w:t>
            </w:r>
          </w:p>
        </w:tc>
        <w:tc>
          <w:tcPr>
            <w:tcW w:w="1420" w:type="pct"/>
          </w:tcPr>
          <w:p w14:paraId="7144C282" w14:textId="68BB39BE" w:rsidR="00A4630F" w:rsidRPr="00981F78" w:rsidRDefault="00A4630F" w:rsidP="00981F78">
            <w:pPr>
              <w:rPr>
                <w:b/>
                <w:color w:val="000000"/>
                <w:sz w:val="20"/>
              </w:rPr>
            </w:pPr>
            <w:r>
              <w:rPr>
                <w:b/>
                <w:color w:val="000000"/>
                <w:sz w:val="20"/>
              </w:rPr>
              <w:t>None (control)</w:t>
            </w:r>
          </w:p>
        </w:tc>
        <w:tc>
          <w:tcPr>
            <w:tcW w:w="834" w:type="pct"/>
          </w:tcPr>
          <w:p w14:paraId="75E6F4B7" w14:textId="71A31379" w:rsidR="00A4630F" w:rsidRPr="00981F78" w:rsidRDefault="00A4630F" w:rsidP="00981F78">
            <w:pPr>
              <w:rPr>
                <w:b/>
                <w:color w:val="000000"/>
                <w:sz w:val="20"/>
              </w:rPr>
            </w:pPr>
            <w:r>
              <w:rPr>
                <w:b/>
                <w:color w:val="000000"/>
                <w:sz w:val="20"/>
              </w:rPr>
              <w:t>0</w:t>
            </w:r>
          </w:p>
        </w:tc>
        <w:tc>
          <w:tcPr>
            <w:tcW w:w="833" w:type="pct"/>
          </w:tcPr>
          <w:p w14:paraId="3846FFE6" w14:textId="182F06EA" w:rsidR="00A4630F" w:rsidRPr="00981F78" w:rsidRDefault="00A4630F" w:rsidP="00981F78">
            <w:pPr>
              <w:rPr>
                <w:b/>
                <w:color w:val="000000"/>
                <w:sz w:val="20"/>
              </w:rPr>
            </w:pPr>
            <w:r>
              <w:rPr>
                <w:b/>
                <w:color w:val="000000"/>
                <w:sz w:val="20"/>
              </w:rPr>
              <w:t>0</w:t>
            </w:r>
          </w:p>
        </w:tc>
        <w:tc>
          <w:tcPr>
            <w:tcW w:w="831" w:type="pct"/>
          </w:tcPr>
          <w:p w14:paraId="5EE18B94" w14:textId="2F9B2A31" w:rsidR="00A4630F" w:rsidRDefault="00A4630F" w:rsidP="00981F78">
            <w:pPr>
              <w:rPr>
                <w:b/>
                <w:color w:val="000000"/>
                <w:sz w:val="20"/>
              </w:rPr>
            </w:pPr>
            <w:r>
              <w:rPr>
                <w:b/>
                <w:color w:val="000000"/>
                <w:sz w:val="20"/>
              </w:rPr>
              <w:t>162</w:t>
            </w:r>
          </w:p>
        </w:tc>
      </w:tr>
      <w:tr w:rsidR="00A4630F" w:rsidRPr="00981F78" w14:paraId="1D7AF9A5" w14:textId="0DB48A94" w:rsidTr="00A4630F">
        <w:tc>
          <w:tcPr>
            <w:tcW w:w="248" w:type="pct"/>
          </w:tcPr>
          <w:p w14:paraId="19774D51" w14:textId="235C2F04" w:rsidR="00A4630F" w:rsidRDefault="00A4630F" w:rsidP="00981F78">
            <w:pPr>
              <w:rPr>
                <w:b/>
                <w:color w:val="000000"/>
                <w:sz w:val="20"/>
              </w:rPr>
            </w:pPr>
            <w:r>
              <w:rPr>
                <w:b/>
                <w:color w:val="000000"/>
                <w:sz w:val="20"/>
              </w:rPr>
              <w:t>2</w:t>
            </w:r>
          </w:p>
        </w:tc>
        <w:tc>
          <w:tcPr>
            <w:tcW w:w="834" w:type="pct"/>
          </w:tcPr>
          <w:p w14:paraId="5CE911A3" w14:textId="7F0FBA9E" w:rsidR="00A4630F" w:rsidRPr="00981F78" w:rsidRDefault="00A4630F" w:rsidP="00981F78">
            <w:pPr>
              <w:rPr>
                <w:b/>
                <w:color w:val="000000"/>
                <w:sz w:val="20"/>
              </w:rPr>
            </w:pPr>
            <w:r>
              <w:rPr>
                <w:b/>
                <w:color w:val="000000"/>
                <w:sz w:val="20"/>
              </w:rPr>
              <w:t>10% BSG</w:t>
            </w:r>
          </w:p>
        </w:tc>
        <w:tc>
          <w:tcPr>
            <w:tcW w:w="1420" w:type="pct"/>
          </w:tcPr>
          <w:p w14:paraId="7456837C" w14:textId="42DF7A37" w:rsidR="00A4630F" w:rsidRPr="00981F78" w:rsidRDefault="00A4630F" w:rsidP="00981F78">
            <w:pPr>
              <w:rPr>
                <w:b/>
                <w:color w:val="000000"/>
                <w:sz w:val="20"/>
              </w:rPr>
            </w:pPr>
            <w:r>
              <w:rPr>
                <w:b/>
                <w:color w:val="000000"/>
                <w:sz w:val="20"/>
              </w:rPr>
              <w:t>Raw, unsieved</w:t>
            </w:r>
          </w:p>
        </w:tc>
        <w:tc>
          <w:tcPr>
            <w:tcW w:w="834" w:type="pct"/>
          </w:tcPr>
          <w:p w14:paraId="35FF341E" w14:textId="12607536" w:rsidR="00A4630F" w:rsidRPr="00981F78" w:rsidRDefault="00A4630F" w:rsidP="00981F78">
            <w:pPr>
              <w:rPr>
                <w:b/>
                <w:color w:val="000000"/>
                <w:sz w:val="20"/>
              </w:rPr>
            </w:pPr>
            <w:r>
              <w:rPr>
                <w:b/>
                <w:color w:val="000000"/>
                <w:sz w:val="20"/>
              </w:rPr>
              <w:t>10</w:t>
            </w:r>
          </w:p>
        </w:tc>
        <w:tc>
          <w:tcPr>
            <w:tcW w:w="833" w:type="pct"/>
          </w:tcPr>
          <w:p w14:paraId="1A7F3758" w14:textId="197D5B4E" w:rsidR="00A4630F" w:rsidRPr="00981F78" w:rsidRDefault="00A4630F" w:rsidP="00981F78">
            <w:pPr>
              <w:rPr>
                <w:b/>
                <w:color w:val="000000"/>
                <w:sz w:val="20"/>
              </w:rPr>
            </w:pPr>
            <w:r>
              <w:rPr>
                <w:b/>
                <w:color w:val="000000"/>
                <w:sz w:val="20"/>
              </w:rPr>
              <w:t>0</w:t>
            </w:r>
          </w:p>
        </w:tc>
        <w:tc>
          <w:tcPr>
            <w:tcW w:w="831" w:type="pct"/>
          </w:tcPr>
          <w:p w14:paraId="62351320" w14:textId="66284402" w:rsidR="00A4630F" w:rsidRDefault="00A4630F" w:rsidP="00981F78">
            <w:pPr>
              <w:rPr>
                <w:b/>
                <w:color w:val="000000"/>
                <w:sz w:val="20"/>
              </w:rPr>
            </w:pPr>
            <w:r>
              <w:rPr>
                <w:b/>
                <w:color w:val="000000"/>
                <w:sz w:val="20"/>
              </w:rPr>
              <w:t>165</w:t>
            </w:r>
          </w:p>
        </w:tc>
      </w:tr>
      <w:tr w:rsidR="00A4630F" w:rsidRPr="00981F78" w14:paraId="2FF47B95" w14:textId="292B97C8" w:rsidTr="00A4630F">
        <w:tc>
          <w:tcPr>
            <w:tcW w:w="248" w:type="pct"/>
          </w:tcPr>
          <w:p w14:paraId="28ABA086" w14:textId="2284792F" w:rsidR="00A4630F" w:rsidRDefault="00A4630F" w:rsidP="00981F78">
            <w:pPr>
              <w:rPr>
                <w:b/>
                <w:color w:val="000000"/>
                <w:sz w:val="20"/>
              </w:rPr>
            </w:pPr>
            <w:r>
              <w:rPr>
                <w:b/>
                <w:color w:val="000000"/>
                <w:sz w:val="20"/>
              </w:rPr>
              <w:t>3</w:t>
            </w:r>
          </w:p>
        </w:tc>
        <w:tc>
          <w:tcPr>
            <w:tcW w:w="834" w:type="pct"/>
          </w:tcPr>
          <w:p w14:paraId="11C7FE25" w14:textId="10DDD11B" w:rsidR="00A4630F" w:rsidRPr="00981F78" w:rsidRDefault="00A4630F" w:rsidP="00981F78">
            <w:pPr>
              <w:rPr>
                <w:b/>
                <w:color w:val="000000"/>
                <w:sz w:val="20"/>
              </w:rPr>
            </w:pPr>
            <w:r>
              <w:rPr>
                <w:b/>
                <w:color w:val="000000"/>
                <w:sz w:val="20"/>
              </w:rPr>
              <w:t>20% BSG</w:t>
            </w:r>
          </w:p>
        </w:tc>
        <w:tc>
          <w:tcPr>
            <w:tcW w:w="1420" w:type="pct"/>
          </w:tcPr>
          <w:p w14:paraId="406D84B1" w14:textId="0A20FB87" w:rsidR="00A4630F" w:rsidRPr="00981F78" w:rsidRDefault="00A4630F" w:rsidP="00981F78">
            <w:pPr>
              <w:rPr>
                <w:b/>
                <w:color w:val="000000"/>
                <w:sz w:val="20"/>
              </w:rPr>
            </w:pPr>
            <w:r>
              <w:rPr>
                <w:b/>
                <w:color w:val="000000"/>
                <w:sz w:val="20"/>
              </w:rPr>
              <w:t>Raw, unsieved</w:t>
            </w:r>
          </w:p>
        </w:tc>
        <w:tc>
          <w:tcPr>
            <w:tcW w:w="834" w:type="pct"/>
          </w:tcPr>
          <w:p w14:paraId="44885D6E" w14:textId="2E5E113B" w:rsidR="00A4630F" w:rsidRPr="00981F78" w:rsidRDefault="00A4630F" w:rsidP="00981F78">
            <w:pPr>
              <w:rPr>
                <w:b/>
                <w:color w:val="000000"/>
                <w:sz w:val="20"/>
              </w:rPr>
            </w:pPr>
            <w:r>
              <w:rPr>
                <w:b/>
                <w:color w:val="000000"/>
                <w:sz w:val="20"/>
              </w:rPr>
              <w:t>20</w:t>
            </w:r>
          </w:p>
        </w:tc>
        <w:tc>
          <w:tcPr>
            <w:tcW w:w="833" w:type="pct"/>
          </w:tcPr>
          <w:p w14:paraId="3E752AB7" w14:textId="69C7DE32" w:rsidR="00A4630F" w:rsidRPr="00981F78" w:rsidRDefault="00A4630F" w:rsidP="00981F78">
            <w:pPr>
              <w:rPr>
                <w:b/>
                <w:color w:val="000000"/>
                <w:sz w:val="20"/>
              </w:rPr>
            </w:pPr>
            <w:r>
              <w:rPr>
                <w:b/>
                <w:color w:val="000000"/>
                <w:sz w:val="20"/>
              </w:rPr>
              <w:t>0</w:t>
            </w:r>
          </w:p>
        </w:tc>
        <w:tc>
          <w:tcPr>
            <w:tcW w:w="831" w:type="pct"/>
          </w:tcPr>
          <w:p w14:paraId="086A8F61" w14:textId="28998CFD" w:rsidR="00A4630F" w:rsidRDefault="00A4630F" w:rsidP="00981F78">
            <w:pPr>
              <w:rPr>
                <w:b/>
                <w:color w:val="000000"/>
                <w:sz w:val="20"/>
              </w:rPr>
            </w:pPr>
            <w:r>
              <w:rPr>
                <w:b/>
                <w:color w:val="000000"/>
                <w:sz w:val="20"/>
              </w:rPr>
              <w:t>180</w:t>
            </w:r>
          </w:p>
        </w:tc>
      </w:tr>
      <w:tr w:rsidR="00A4630F" w:rsidRPr="00981F78" w14:paraId="3CADF2D3" w14:textId="7B0B26CB" w:rsidTr="00A4630F">
        <w:tc>
          <w:tcPr>
            <w:tcW w:w="248" w:type="pct"/>
          </w:tcPr>
          <w:p w14:paraId="5918C65B" w14:textId="4F29B38D" w:rsidR="00A4630F" w:rsidRDefault="00A4630F" w:rsidP="00981F78">
            <w:pPr>
              <w:rPr>
                <w:b/>
                <w:color w:val="000000"/>
                <w:sz w:val="20"/>
              </w:rPr>
            </w:pPr>
            <w:r>
              <w:rPr>
                <w:b/>
                <w:color w:val="000000"/>
                <w:sz w:val="20"/>
              </w:rPr>
              <w:t>4</w:t>
            </w:r>
          </w:p>
        </w:tc>
        <w:tc>
          <w:tcPr>
            <w:tcW w:w="834" w:type="pct"/>
          </w:tcPr>
          <w:p w14:paraId="5135D972" w14:textId="5B39F27F" w:rsidR="00A4630F" w:rsidRPr="00981F78" w:rsidRDefault="00A4630F" w:rsidP="00981F78">
            <w:pPr>
              <w:rPr>
                <w:b/>
                <w:color w:val="000000"/>
                <w:sz w:val="20"/>
              </w:rPr>
            </w:pPr>
            <w:r>
              <w:rPr>
                <w:b/>
                <w:color w:val="000000"/>
                <w:sz w:val="20"/>
              </w:rPr>
              <w:t>10% BSG+E</w:t>
            </w:r>
          </w:p>
        </w:tc>
        <w:tc>
          <w:tcPr>
            <w:tcW w:w="1420" w:type="pct"/>
          </w:tcPr>
          <w:p w14:paraId="19E3CDD9" w14:textId="38CF55F2" w:rsidR="00A4630F" w:rsidRPr="00981F78" w:rsidRDefault="00A4630F" w:rsidP="00981F78">
            <w:pPr>
              <w:rPr>
                <w:b/>
                <w:color w:val="000000"/>
                <w:sz w:val="20"/>
              </w:rPr>
            </w:pPr>
            <w:r>
              <w:rPr>
                <w:b/>
                <w:color w:val="000000"/>
                <w:sz w:val="20"/>
              </w:rPr>
              <w:t>Raw, unsieved + enzyme</w:t>
            </w:r>
          </w:p>
        </w:tc>
        <w:tc>
          <w:tcPr>
            <w:tcW w:w="834" w:type="pct"/>
          </w:tcPr>
          <w:p w14:paraId="535CB2BB" w14:textId="0520F2C5" w:rsidR="00A4630F" w:rsidRPr="00981F78" w:rsidRDefault="00A4630F" w:rsidP="00981F78">
            <w:pPr>
              <w:rPr>
                <w:b/>
                <w:color w:val="000000"/>
                <w:sz w:val="20"/>
              </w:rPr>
            </w:pPr>
            <w:r>
              <w:rPr>
                <w:b/>
                <w:color w:val="000000"/>
                <w:sz w:val="20"/>
              </w:rPr>
              <w:t>10</w:t>
            </w:r>
          </w:p>
        </w:tc>
        <w:tc>
          <w:tcPr>
            <w:tcW w:w="833" w:type="pct"/>
          </w:tcPr>
          <w:p w14:paraId="264192EA" w14:textId="5C0E187A" w:rsidR="00A4630F" w:rsidRPr="00981F78" w:rsidRDefault="00A4630F" w:rsidP="00981F78">
            <w:pPr>
              <w:rPr>
                <w:b/>
                <w:color w:val="000000"/>
                <w:sz w:val="20"/>
              </w:rPr>
            </w:pPr>
            <w:r>
              <w:rPr>
                <w:b/>
                <w:color w:val="000000"/>
                <w:sz w:val="20"/>
              </w:rPr>
              <w:t>70</w:t>
            </w:r>
          </w:p>
        </w:tc>
        <w:tc>
          <w:tcPr>
            <w:tcW w:w="831" w:type="pct"/>
          </w:tcPr>
          <w:p w14:paraId="75DC408A" w14:textId="53A5BD61" w:rsidR="00A4630F" w:rsidRDefault="00A4630F" w:rsidP="00981F78">
            <w:pPr>
              <w:rPr>
                <w:b/>
                <w:color w:val="000000"/>
                <w:sz w:val="20"/>
              </w:rPr>
            </w:pPr>
            <w:r>
              <w:rPr>
                <w:b/>
                <w:color w:val="000000"/>
                <w:sz w:val="20"/>
              </w:rPr>
              <w:t>175</w:t>
            </w:r>
          </w:p>
        </w:tc>
      </w:tr>
      <w:tr w:rsidR="00A4630F" w:rsidRPr="00981F78" w14:paraId="0878C336" w14:textId="1DA4E5A5" w:rsidTr="00A4630F">
        <w:tc>
          <w:tcPr>
            <w:tcW w:w="248" w:type="pct"/>
          </w:tcPr>
          <w:p w14:paraId="5BC9405D" w14:textId="0DD9F9E6" w:rsidR="00A4630F" w:rsidRDefault="00A4630F" w:rsidP="00981F78">
            <w:pPr>
              <w:rPr>
                <w:b/>
                <w:color w:val="000000"/>
                <w:sz w:val="20"/>
              </w:rPr>
            </w:pPr>
            <w:r>
              <w:rPr>
                <w:b/>
                <w:color w:val="000000"/>
                <w:sz w:val="20"/>
              </w:rPr>
              <w:t>5</w:t>
            </w:r>
          </w:p>
        </w:tc>
        <w:tc>
          <w:tcPr>
            <w:tcW w:w="834" w:type="pct"/>
          </w:tcPr>
          <w:p w14:paraId="78495DFE" w14:textId="267E7132" w:rsidR="00A4630F" w:rsidRPr="00981F78" w:rsidRDefault="00A4630F" w:rsidP="00981F78">
            <w:pPr>
              <w:rPr>
                <w:b/>
                <w:color w:val="000000"/>
                <w:sz w:val="20"/>
              </w:rPr>
            </w:pPr>
            <w:r>
              <w:rPr>
                <w:b/>
                <w:color w:val="000000"/>
                <w:sz w:val="20"/>
              </w:rPr>
              <w:t>20% BSG+E</w:t>
            </w:r>
          </w:p>
        </w:tc>
        <w:tc>
          <w:tcPr>
            <w:tcW w:w="1420" w:type="pct"/>
          </w:tcPr>
          <w:p w14:paraId="31A7D535" w14:textId="2C39DCEE" w:rsidR="00A4630F" w:rsidRPr="00981F78" w:rsidRDefault="00A4630F" w:rsidP="00981F78">
            <w:pPr>
              <w:rPr>
                <w:b/>
                <w:color w:val="000000"/>
                <w:sz w:val="20"/>
              </w:rPr>
            </w:pPr>
            <w:r>
              <w:rPr>
                <w:b/>
                <w:color w:val="000000"/>
                <w:sz w:val="20"/>
              </w:rPr>
              <w:t>Raw, unsieved + enzyme</w:t>
            </w:r>
          </w:p>
        </w:tc>
        <w:tc>
          <w:tcPr>
            <w:tcW w:w="834" w:type="pct"/>
          </w:tcPr>
          <w:p w14:paraId="0EAB1684" w14:textId="42DD563A" w:rsidR="00A4630F" w:rsidRPr="00981F78" w:rsidRDefault="00A4630F" w:rsidP="00981F78">
            <w:pPr>
              <w:rPr>
                <w:b/>
                <w:color w:val="000000"/>
                <w:sz w:val="20"/>
              </w:rPr>
            </w:pPr>
            <w:r>
              <w:rPr>
                <w:b/>
                <w:color w:val="000000"/>
                <w:sz w:val="20"/>
              </w:rPr>
              <w:t>20</w:t>
            </w:r>
          </w:p>
        </w:tc>
        <w:tc>
          <w:tcPr>
            <w:tcW w:w="833" w:type="pct"/>
          </w:tcPr>
          <w:p w14:paraId="548B8BA3" w14:textId="4041B8A6" w:rsidR="00A4630F" w:rsidRPr="00981F78" w:rsidRDefault="00A4630F" w:rsidP="00981F78">
            <w:pPr>
              <w:rPr>
                <w:b/>
                <w:color w:val="000000"/>
                <w:sz w:val="20"/>
              </w:rPr>
            </w:pPr>
            <w:r>
              <w:rPr>
                <w:b/>
                <w:color w:val="000000"/>
                <w:sz w:val="20"/>
              </w:rPr>
              <w:t>70</w:t>
            </w:r>
          </w:p>
        </w:tc>
        <w:tc>
          <w:tcPr>
            <w:tcW w:w="831" w:type="pct"/>
          </w:tcPr>
          <w:p w14:paraId="5A0AB9FD" w14:textId="565D4476" w:rsidR="00A4630F" w:rsidRDefault="00A4630F" w:rsidP="00981F78">
            <w:pPr>
              <w:rPr>
                <w:b/>
                <w:color w:val="000000"/>
                <w:sz w:val="20"/>
              </w:rPr>
            </w:pPr>
            <w:r>
              <w:rPr>
                <w:b/>
                <w:color w:val="000000"/>
                <w:sz w:val="20"/>
              </w:rPr>
              <w:t>190</w:t>
            </w:r>
          </w:p>
        </w:tc>
      </w:tr>
    </w:tbl>
    <w:p w14:paraId="607C2BC7" w14:textId="77777777" w:rsidR="00981F78" w:rsidRDefault="00981F78" w:rsidP="00981F78">
      <w:pPr>
        <w:rPr>
          <w:b/>
          <w:color w:val="000000"/>
          <w:sz w:val="22"/>
        </w:rPr>
      </w:pPr>
    </w:p>
    <w:p w14:paraId="53F68E8A" w14:textId="29F80B4A" w:rsidR="00981F78" w:rsidRDefault="00981F78" w:rsidP="00981F78">
      <w:pPr>
        <w:pStyle w:val="Heading3"/>
        <w:rPr>
          <w:rFonts w:cs="Times New Roman"/>
          <w:b/>
          <w:color w:val="000000"/>
          <w:sz w:val="26"/>
        </w:rPr>
      </w:pPr>
      <w:r>
        <w:rPr>
          <w:rFonts w:cs="Times New Roman"/>
          <w:b/>
          <w:color w:val="000000"/>
          <w:sz w:val="26"/>
        </w:rPr>
        <w:t xml:space="preserve">3.3.2 </w:t>
      </w:r>
      <w:r w:rsidR="00DF66AF">
        <w:rPr>
          <w:rFonts w:cs="Times New Roman"/>
          <w:b/>
          <w:color w:val="000000"/>
          <w:sz w:val="26"/>
        </w:rPr>
        <w:t>Batch 2</w:t>
      </w:r>
      <w:r>
        <w:rPr>
          <w:rFonts w:cs="Times New Roman"/>
          <w:b/>
          <w:color w:val="000000"/>
          <w:sz w:val="26"/>
        </w:rPr>
        <w:t xml:space="preserve"> (Phase 2)</w:t>
      </w:r>
    </w:p>
    <w:p w14:paraId="027D5A05" w14:textId="118BFB36" w:rsidR="00981F78" w:rsidRDefault="00981F78" w:rsidP="00981F78">
      <w:pPr>
        <w:jc w:val="both"/>
        <w:rPr>
          <w:color w:val="000000"/>
        </w:rPr>
      </w:pPr>
      <w:r>
        <w:rPr>
          <w:color w:val="000000"/>
        </w:rPr>
        <w:t>Nine formulations were produced on a 250 g flour basis, comprising a wheat-flour control (B_1), two reference points reproducing Phase 1 conditions (unsieved BSG at 10% and 20% with 70 ppm enzyme; B_2 and B_3) and six exploratory formulations crossing the two new factors (BSG type × enzyme dose) at 10% and 20% substitution. The formulation matrix and the water added per formulation are given in Table 2.</w:t>
      </w:r>
    </w:p>
    <w:p w14:paraId="6D6CEB93" w14:textId="46EA99F1" w:rsidR="00981F78" w:rsidRDefault="00981F78" w:rsidP="00981F78">
      <w:pPr>
        <w:rPr>
          <w:b/>
          <w:i/>
          <w:color w:val="000000"/>
          <w:sz w:val="22"/>
        </w:rPr>
      </w:pPr>
      <w:r>
        <w:rPr>
          <w:b/>
          <w:i/>
          <w:color w:val="000000"/>
          <w:sz w:val="22"/>
        </w:rPr>
        <w:t xml:space="preserve">Table 2. </w:t>
      </w:r>
      <w:r w:rsidR="00DF66AF">
        <w:rPr>
          <w:b/>
          <w:i/>
          <w:color w:val="000000"/>
          <w:sz w:val="22"/>
        </w:rPr>
        <w:t>Batch 2</w:t>
      </w:r>
      <w:r>
        <w:rPr>
          <w:b/>
          <w:i/>
          <w:color w:val="000000"/>
          <w:sz w:val="22"/>
        </w:rPr>
        <w:t xml:space="preserve"> (Phase 2) bread formulations (250 g flour basis).</w:t>
      </w:r>
    </w:p>
    <w:tbl>
      <w:tblPr>
        <w:tblStyle w:val="TableGrid"/>
        <w:tblW w:w="5000" w:type="pct"/>
        <w:tblLook w:val="04A0" w:firstRow="1" w:lastRow="0" w:firstColumn="1" w:lastColumn="0" w:noHBand="0" w:noVBand="1"/>
      </w:tblPr>
      <w:tblGrid>
        <w:gridCol w:w="422"/>
        <w:gridCol w:w="2976"/>
        <w:gridCol w:w="1772"/>
        <w:gridCol w:w="1109"/>
        <w:gridCol w:w="1109"/>
        <w:gridCol w:w="1106"/>
      </w:tblGrid>
      <w:tr w:rsidR="00375F58" w:rsidRPr="00981F78" w14:paraId="1ECA530F" w14:textId="77777777" w:rsidTr="00375F58">
        <w:tc>
          <w:tcPr>
            <w:tcW w:w="248" w:type="pct"/>
          </w:tcPr>
          <w:p w14:paraId="0D22C0F1" w14:textId="22D45547" w:rsidR="00375F58" w:rsidRPr="00981F78" w:rsidRDefault="00375F58" w:rsidP="00981F78">
            <w:pPr>
              <w:rPr>
                <w:b/>
                <w:color w:val="000000"/>
                <w:sz w:val="20"/>
              </w:rPr>
            </w:pPr>
            <w:r>
              <w:rPr>
                <w:b/>
                <w:color w:val="000000"/>
                <w:sz w:val="20"/>
              </w:rPr>
              <w:t>N</w:t>
            </w:r>
          </w:p>
        </w:tc>
        <w:tc>
          <w:tcPr>
            <w:tcW w:w="1752" w:type="pct"/>
          </w:tcPr>
          <w:p w14:paraId="5BA96D92" w14:textId="7F12BE7D" w:rsidR="00375F58" w:rsidRPr="00981F78" w:rsidRDefault="00375F58" w:rsidP="00981F78">
            <w:pPr>
              <w:rPr>
                <w:b/>
                <w:color w:val="000000"/>
                <w:sz w:val="20"/>
              </w:rPr>
            </w:pPr>
            <w:r w:rsidRPr="00981F78">
              <w:rPr>
                <w:b/>
                <w:color w:val="000000"/>
                <w:sz w:val="20"/>
              </w:rPr>
              <w:t>Code</w:t>
            </w:r>
          </w:p>
        </w:tc>
        <w:tc>
          <w:tcPr>
            <w:tcW w:w="1043" w:type="pct"/>
          </w:tcPr>
          <w:p w14:paraId="0DDD5CDF" w14:textId="6B4352BC" w:rsidR="00375F58" w:rsidRPr="00981F78" w:rsidRDefault="00375F58" w:rsidP="00981F78">
            <w:pPr>
              <w:rPr>
                <w:b/>
                <w:color w:val="000000"/>
                <w:sz w:val="20"/>
              </w:rPr>
            </w:pPr>
            <w:r w:rsidRPr="00981F78">
              <w:rPr>
                <w:b/>
                <w:color w:val="000000"/>
                <w:sz w:val="20"/>
              </w:rPr>
              <w:t>BSG type</w:t>
            </w:r>
          </w:p>
        </w:tc>
        <w:tc>
          <w:tcPr>
            <w:tcW w:w="653" w:type="pct"/>
          </w:tcPr>
          <w:p w14:paraId="0040A0E5" w14:textId="10C9F5D4" w:rsidR="00375F58" w:rsidRPr="00981F78" w:rsidRDefault="00375F58" w:rsidP="00981F78">
            <w:pPr>
              <w:rPr>
                <w:b/>
                <w:color w:val="000000"/>
                <w:sz w:val="20"/>
              </w:rPr>
            </w:pPr>
            <w:r w:rsidRPr="00981F78">
              <w:rPr>
                <w:b/>
                <w:color w:val="000000"/>
                <w:sz w:val="20"/>
              </w:rPr>
              <w:t>BSG (%)</w:t>
            </w:r>
          </w:p>
        </w:tc>
        <w:tc>
          <w:tcPr>
            <w:tcW w:w="653" w:type="pct"/>
          </w:tcPr>
          <w:p w14:paraId="4A69286A" w14:textId="2EE87F7D" w:rsidR="00375F58" w:rsidRPr="00981F78" w:rsidRDefault="00375F58" w:rsidP="00981F78">
            <w:pPr>
              <w:rPr>
                <w:b/>
                <w:color w:val="000000"/>
                <w:sz w:val="20"/>
              </w:rPr>
            </w:pPr>
            <w:r w:rsidRPr="00981F78">
              <w:rPr>
                <w:b/>
                <w:color w:val="000000"/>
                <w:sz w:val="20"/>
              </w:rPr>
              <w:t>Xylanase (ppm)</w:t>
            </w:r>
          </w:p>
        </w:tc>
        <w:tc>
          <w:tcPr>
            <w:tcW w:w="652" w:type="pct"/>
          </w:tcPr>
          <w:p w14:paraId="3F403F54" w14:textId="286F9E1A" w:rsidR="00375F58" w:rsidRPr="00981F78" w:rsidRDefault="00375F58" w:rsidP="00981F78">
            <w:pPr>
              <w:rPr>
                <w:b/>
                <w:color w:val="000000"/>
                <w:sz w:val="20"/>
              </w:rPr>
            </w:pPr>
            <w:r w:rsidRPr="00981F78">
              <w:rPr>
                <w:b/>
                <w:color w:val="000000"/>
                <w:sz w:val="20"/>
              </w:rPr>
              <w:t>Water (mL)</w:t>
            </w:r>
          </w:p>
        </w:tc>
      </w:tr>
      <w:tr w:rsidR="00375F58" w:rsidRPr="00981F78" w14:paraId="7745FB62" w14:textId="77777777" w:rsidTr="00375F58">
        <w:tc>
          <w:tcPr>
            <w:tcW w:w="248" w:type="pct"/>
          </w:tcPr>
          <w:p w14:paraId="73BE80DE" w14:textId="46D857AA" w:rsidR="00375F58" w:rsidRPr="00375F58" w:rsidRDefault="00375F58" w:rsidP="00375F58">
            <w:pPr>
              <w:rPr>
                <w:b/>
                <w:color w:val="000000"/>
                <w:sz w:val="20"/>
              </w:rPr>
            </w:pPr>
            <w:r>
              <w:rPr>
                <w:b/>
                <w:color w:val="000000"/>
                <w:sz w:val="20"/>
              </w:rPr>
              <w:t>1</w:t>
            </w:r>
          </w:p>
        </w:tc>
        <w:tc>
          <w:tcPr>
            <w:tcW w:w="1752" w:type="pct"/>
          </w:tcPr>
          <w:p w14:paraId="52E11C3F" w14:textId="09509706" w:rsidR="00375F58" w:rsidRPr="00981F78" w:rsidRDefault="00375F58" w:rsidP="00375F58">
            <w:pPr>
              <w:rPr>
                <w:b/>
                <w:color w:val="000000"/>
                <w:sz w:val="20"/>
              </w:rPr>
            </w:pPr>
            <w:r w:rsidRPr="00375F58">
              <w:rPr>
                <w:b/>
                <w:color w:val="000000"/>
                <w:sz w:val="20"/>
              </w:rPr>
              <w:t>Flour</w:t>
            </w:r>
          </w:p>
        </w:tc>
        <w:tc>
          <w:tcPr>
            <w:tcW w:w="1043" w:type="pct"/>
          </w:tcPr>
          <w:p w14:paraId="210586C3" w14:textId="72551B48" w:rsidR="00375F58" w:rsidRPr="00981F78" w:rsidRDefault="00375F58" w:rsidP="00981F78">
            <w:pPr>
              <w:rPr>
                <w:b/>
                <w:color w:val="000000"/>
                <w:sz w:val="20"/>
              </w:rPr>
            </w:pPr>
            <w:r>
              <w:rPr>
                <w:b/>
                <w:color w:val="000000"/>
                <w:sz w:val="20"/>
              </w:rPr>
              <w:t>None (control)</w:t>
            </w:r>
          </w:p>
        </w:tc>
        <w:tc>
          <w:tcPr>
            <w:tcW w:w="653" w:type="pct"/>
          </w:tcPr>
          <w:p w14:paraId="6C0FB390" w14:textId="46047E16" w:rsidR="00375F58" w:rsidRPr="00981F78" w:rsidRDefault="00375F58" w:rsidP="00981F78">
            <w:pPr>
              <w:rPr>
                <w:b/>
                <w:color w:val="000000"/>
                <w:sz w:val="20"/>
              </w:rPr>
            </w:pPr>
            <w:r>
              <w:rPr>
                <w:b/>
                <w:color w:val="000000"/>
                <w:sz w:val="20"/>
              </w:rPr>
              <w:t>0</w:t>
            </w:r>
          </w:p>
        </w:tc>
        <w:tc>
          <w:tcPr>
            <w:tcW w:w="653" w:type="pct"/>
          </w:tcPr>
          <w:p w14:paraId="31689B84" w14:textId="3565DF3F" w:rsidR="00375F58" w:rsidRPr="00981F78" w:rsidRDefault="00375F58" w:rsidP="00981F78">
            <w:pPr>
              <w:rPr>
                <w:b/>
                <w:color w:val="000000"/>
                <w:sz w:val="20"/>
              </w:rPr>
            </w:pPr>
            <w:r>
              <w:rPr>
                <w:b/>
                <w:color w:val="000000"/>
                <w:sz w:val="20"/>
              </w:rPr>
              <w:t>0</w:t>
            </w:r>
          </w:p>
        </w:tc>
        <w:tc>
          <w:tcPr>
            <w:tcW w:w="652" w:type="pct"/>
          </w:tcPr>
          <w:p w14:paraId="1522E8B4" w14:textId="203231C8" w:rsidR="00375F58" w:rsidRPr="00981F78" w:rsidRDefault="00375F58" w:rsidP="00981F78">
            <w:pPr>
              <w:rPr>
                <w:b/>
                <w:color w:val="000000"/>
                <w:sz w:val="20"/>
              </w:rPr>
            </w:pPr>
            <w:r>
              <w:rPr>
                <w:b/>
                <w:color w:val="000000"/>
                <w:sz w:val="20"/>
              </w:rPr>
              <w:t>170</w:t>
            </w:r>
          </w:p>
        </w:tc>
      </w:tr>
      <w:tr w:rsidR="00375F58" w:rsidRPr="00981F78" w14:paraId="22A076BC" w14:textId="77777777" w:rsidTr="00375F58">
        <w:tc>
          <w:tcPr>
            <w:tcW w:w="248" w:type="pct"/>
          </w:tcPr>
          <w:p w14:paraId="5AAB9908" w14:textId="74A7EA8C" w:rsidR="00375F58" w:rsidRPr="00375F58" w:rsidRDefault="00375F58" w:rsidP="00981F78">
            <w:pPr>
              <w:rPr>
                <w:b/>
                <w:color w:val="000000"/>
                <w:sz w:val="20"/>
              </w:rPr>
            </w:pPr>
            <w:r>
              <w:rPr>
                <w:b/>
                <w:color w:val="000000"/>
                <w:sz w:val="20"/>
              </w:rPr>
              <w:t>2</w:t>
            </w:r>
          </w:p>
        </w:tc>
        <w:tc>
          <w:tcPr>
            <w:tcW w:w="1752" w:type="pct"/>
          </w:tcPr>
          <w:p w14:paraId="52C9CF11" w14:textId="6E62AD9F" w:rsidR="00375F58" w:rsidRPr="00981F78" w:rsidRDefault="00375F58" w:rsidP="00981F78">
            <w:pPr>
              <w:rPr>
                <w:b/>
                <w:color w:val="000000"/>
                <w:sz w:val="20"/>
              </w:rPr>
            </w:pPr>
            <w:r w:rsidRPr="00375F58">
              <w:rPr>
                <w:b/>
                <w:color w:val="000000"/>
                <w:sz w:val="20"/>
              </w:rPr>
              <w:t>10% BSG+70ppmE</w:t>
            </w:r>
          </w:p>
        </w:tc>
        <w:tc>
          <w:tcPr>
            <w:tcW w:w="1043" w:type="pct"/>
          </w:tcPr>
          <w:p w14:paraId="2319B1BE" w14:textId="33E39CB2" w:rsidR="00375F58" w:rsidRPr="00981F78" w:rsidRDefault="00375F58" w:rsidP="00981F78">
            <w:pPr>
              <w:rPr>
                <w:b/>
                <w:color w:val="000000"/>
                <w:sz w:val="20"/>
              </w:rPr>
            </w:pPr>
            <w:r>
              <w:rPr>
                <w:b/>
                <w:color w:val="000000"/>
                <w:sz w:val="20"/>
              </w:rPr>
              <w:t>Unsieved</w:t>
            </w:r>
          </w:p>
        </w:tc>
        <w:tc>
          <w:tcPr>
            <w:tcW w:w="653" w:type="pct"/>
          </w:tcPr>
          <w:p w14:paraId="2BC49573" w14:textId="3DFF349A" w:rsidR="00375F58" w:rsidRPr="00981F78" w:rsidRDefault="00375F58" w:rsidP="00981F78">
            <w:pPr>
              <w:rPr>
                <w:b/>
                <w:color w:val="000000"/>
                <w:sz w:val="20"/>
              </w:rPr>
            </w:pPr>
            <w:r>
              <w:rPr>
                <w:b/>
                <w:color w:val="000000"/>
                <w:sz w:val="20"/>
              </w:rPr>
              <w:t>10</w:t>
            </w:r>
          </w:p>
        </w:tc>
        <w:tc>
          <w:tcPr>
            <w:tcW w:w="653" w:type="pct"/>
          </w:tcPr>
          <w:p w14:paraId="2FA624EF" w14:textId="0291CCEB" w:rsidR="00375F58" w:rsidRPr="00981F78" w:rsidRDefault="00375F58" w:rsidP="00981F78">
            <w:pPr>
              <w:rPr>
                <w:b/>
                <w:color w:val="000000"/>
                <w:sz w:val="20"/>
              </w:rPr>
            </w:pPr>
            <w:r>
              <w:rPr>
                <w:b/>
                <w:color w:val="000000"/>
                <w:sz w:val="20"/>
              </w:rPr>
              <w:t>70</w:t>
            </w:r>
          </w:p>
        </w:tc>
        <w:tc>
          <w:tcPr>
            <w:tcW w:w="652" w:type="pct"/>
          </w:tcPr>
          <w:p w14:paraId="13E3BB98" w14:textId="2E6F0619" w:rsidR="00375F58" w:rsidRPr="00981F78" w:rsidRDefault="00375F58" w:rsidP="00981F78">
            <w:pPr>
              <w:rPr>
                <w:b/>
                <w:color w:val="000000"/>
                <w:sz w:val="20"/>
              </w:rPr>
            </w:pPr>
            <w:r>
              <w:rPr>
                <w:b/>
                <w:color w:val="000000"/>
                <w:sz w:val="20"/>
              </w:rPr>
              <w:t>190</w:t>
            </w:r>
          </w:p>
        </w:tc>
      </w:tr>
      <w:tr w:rsidR="00375F58" w:rsidRPr="00981F78" w14:paraId="3507DEC7" w14:textId="77777777" w:rsidTr="00375F58">
        <w:tc>
          <w:tcPr>
            <w:tcW w:w="248" w:type="pct"/>
          </w:tcPr>
          <w:p w14:paraId="0F738EC4" w14:textId="68DDFC3C" w:rsidR="00375F58" w:rsidRPr="00375F58" w:rsidRDefault="00375F58" w:rsidP="00375F58">
            <w:pPr>
              <w:rPr>
                <w:b/>
                <w:color w:val="000000"/>
                <w:sz w:val="20"/>
              </w:rPr>
            </w:pPr>
            <w:r>
              <w:rPr>
                <w:b/>
                <w:color w:val="000000"/>
                <w:sz w:val="20"/>
              </w:rPr>
              <w:t>3</w:t>
            </w:r>
          </w:p>
        </w:tc>
        <w:tc>
          <w:tcPr>
            <w:tcW w:w="1752" w:type="pct"/>
          </w:tcPr>
          <w:p w14:paraId="00F7CCD6" w14:textId="041AB3E2" w:rsidR="00375F58" w:rsidRPr="00981F78" w:rsidRDefault="00375F58" w:rsidP="00375F58">
            <w:pPr>
              <w:rPr>
                <w:b/>
                <w:color w:val="000000"/>
                <w:sz w:val="20"/>
              </w:rPr>
            </w:pPr>
            <w:r w:rsidRPr="00375F58">
              <w:rPr>
                <w:b/>
                <w:color w:val="000000"/>
                <w:sz w:val="20"/>
              </w:rPr>
              <w:t>20% BSG+70ppmE</w:t>
            </w:r>
          </w:p>
        </w:tc>
        <w:tc>
          <w:tcPr>
            <w:tcW w:w="1043" w:type="pct"/>
          </w:tcPr>
          <w:p w14:paraId="3D79EC9C" w14:textId="4D361659" w:rsidR="00375F58" w:rsidRPr="00981F78" w:rsidRDefault="00375F58" w:rsidP="00981F78">
            <w:pPr>
              <w:rPr>
                <w:b/>
                <w:color w:val="000000"/>
                <w:sz w:val="20"/>
              </w:rPr>
            </w:pPr>
            <w:r>
              <w:rPr>
                <w:b/>
                <w:color w:val="000000"/>
                <w:sz w:val="20"/>
              </w:rPr>
              <w:t>Unsieved</w:t>
            </w:r>
          </w:p>
        </w:tc>
        <w:tc>
          <w:tcPr>
            <w:tcW w:w="653" w:type="pct"/>
          </w:tcPr>
          <w:p w14:paraId="0976DF5D" w14:textId="2F043C42" w:rsidR="00375F58" w:rsidRPr="00981F78" w:rsidRDefault="00375F58" w:rsidP="00981F78">
            <w:pPr>
              <w:rPr>
                <w:b/>
                <w:color w:val="000000"/>
                <w:sz w:val="20"/>
              </w:rPr>
            </w:pPr>
            <w:r>
              <w:rPr>
                <w:b/>
                <w:color w:val="000000"/>
                <w:sz w:val="20"/>
              </w:rPr>
              <w:t>20</w:t>
            </w:r>
          </w:p>
        </w:tc>
        <w:tc>
          <w:tcPr>
            <w:tcW w:w="653" w:type="pct"/>
          </w:tcPr>
          <w:p w14:paraId="3063A4B0" w14:textId="50888758" w:rsidR="00375F58" w:rsidRPr="00981F78" w:rsidRDefault="00375F58" w:rsidP="00981F78">
            <w:pPr>
              <w:rPr>
                <w:b/>
                <w:color w:val="000000"/>
                <w:sz w:val="20"/>
              </w:rPr>
            </w:pPr>
            <w:r>
              <w:rPr>
                <w:b/>
                <w:color w:val="000000"/>
                <w:sz w:val="20"/>
              </w:rPr>
              <w:t>70</w:t>
            </w:r>
          </w:p>
        </w:tc>
        <w:tc>
          <w:tcPr>
            <w:tcW w:w="652" w:type="pct"/>
          </w:tcPr>
          <w:p w14:paraId="79B1CCB9" w14:textId="20BD0CDE" w:rsidR="00375F58" w:rsidRPr="00981F78" w:rsidRDefault="00375F58" w:rsidP="00981F78">
            <w:pPr>
              <w:rPr>
                <w:b/>
                <w:color w:val="000000"/>
                <w:sz w:val="20"/>
              </w:rPr>
            </w:pPr>
            <w:r>
              <w:rPr>
                <w:b/>
                <w:color w:val="000000"/>
                <w:sz w:val="20"/>
              </w:rPr>
              <w:t>200</w:t>
            </w:r>
          </w:p>
        </w:tc>
      </w:tr>
      <w:tr w:rsidR="00375F58" w:rsidRPr="00981F78" w14:paraId="5BAB02CE" w14:textId="77777777" w:rsidTr="00375F58">
        <w:tc>
          <w:tcPr>
            <w:tcW w:w="248" w:type="pct"/>
          </w:tcPr>
          <w:p w14:paraId="1BA06D67" w14:textId="272281E9" w:rsidR="00375F58" w:rsidRPr="00375F58" w:rsidRDefault="00375F58" w:rsidP="00981F78">
            <w:pPr>
              <w:rPr>
                <w:b/>
                <w:color w:val="000000"/>
                <w:sz w:val="20"/>
              </w:rPr>
            </w:pPr>
            <w:r>
              <w:rPr>
                <w:b/>
                <w:color w:val="000000"/>
                <w:sz w:val="20"/>
              </w:rPr>
              <w:t>4</w:t>
            </w:r>
          </w:p>
        </w:tc>
        <w:tc>
          <w:tcPr>
            <w:tcW w:w="1752" w:type="pct"/>
          </w:tcPr>
          <w:p w14:paraId="09FA3EA7" w14:textId="5F38A861" w:rsidR="00375F58" w:rsidRPr="00981F78" w:rsidRDefault="00375F58" w:rsidP="00981F78">
            <w:pPr>
              <w:rPr>
                <w:b/>
                <w:color w:val="000000"/>
                <w:sz w:val="20"/>
              </w:rPr>
            </w:pPr>
            <w:r w:rsidRPr="00375F58">
              <w:rPr>
                <w:b/>
                <w:color w:val="000000"/>
                <w:sz w:val="20"/>
              </w:rPr>
              <w:t>10% BSG_fraction+70ppmE</w:t>
            </w:r>
          </w:p>
        </w:tc>
        <w:tc>
          <w:tcPr>
            <w:tcW w:w="1043" w:type="pct"/>
          </w:tcPr>
          <w:p w14:paraId="604255A5" w14:textId="0AEFDDFF" w:rsidR="00375F58" w:rsidRPr="00981F78" w:rsidRDefault="00375F58" w:rsidP="00981F78">
            <w:pPr>
              <w:rPr>
                <w:b/>
                <w:color w:val="000000"/>
                <w:sz w:val="20"/>
              </w:rPr>
            </w:pPr>
            <w:r>
              <w:rPr>
                <w:b/>
                <w:color w:val="000000"/>
                <w:sz w:val="20"/>
              </w:rPr>
              <w:t>Fraction ≤250 µm</w:t>
            </w:r>
          </w:p>
        </w:tc>
        <w:tc>
          <w:tcPr>
            <w:tcW w:w="653" w:type="pct"/>
          </w:tcPr>
          <w:p w14:paraId="6BDC97FF" w14:textId="2F242627" w:rsidR="00375F58" w:rsidRPr="00981F78" w:rsidRDefault="00375F58" w:rsidP="00981F78">
            <w:pPr>
              <w:rPr>
                <w:b/>
                <w:color w:val="000000"/>
                <w:sz w:val="20"/>
              </w:rPr>
            </w:pPr>
            <w:r>
              <w:rPr>
                <w:b/>
                <w:color w:val="000000"/>
                <w:sz w:val="20"/>
              </w:rPr>
              <w:t>10</w:t>
            </w:r>
          </w:p>
        </w:tc>
        <w:tc>
          <w:tcPr>
            <w:tcW w:w="653" w:type="pct"/>
          </w:tcPr>
          <w:p w14:paraId="08BFF18C" w14:textId="18D86795" w:rsidR="00375F58" w:rsidRPr="00981F78" w:rsidRDefault="00375F58" w:rsidP="00981F78">
            <w:pPr>
              <w:rPr>
                <w:b/>
                <w:color w:val="000000"/>
                <w:sz w:val="20"/>
              </w:rPr>
            </w:pPr>
            <w:r>
              <w:rPr>
                <w:b/>
                <w:color w:val="000000"/>
                <w:sz w:val="20"/>
              </w:rPr>
              <w:t>70</w:t>
            </w:r>
          </w:p>
        </w:tc>
        <w:tc>
          <w:tcPr>
            <w:tcW w:w="652" w:type="pct"/>
          </w:tcPr>
          <w:p w14:paraId="46A24E84" w14:textId="410A888F" w:rsidR="00375F58" w:rsidRPr="00981F78" w:rsidRDefault="00375F58" w:rsidP="00981F78">
            <w:pPr>
              <w:rPr>
                <w:b/>
                <w:color w:val="000000"/>
                <w:sz w:val="20"/>
              </w:rPr>
            </w:pPr>
            <w:r>
              <w:rPr>
                <w:b/>
                <w:color w:val="000000"/>
                <w:sz w:val="20"/>
              </w:rPr>
              <w:t>200</w:t>
            </w:r>
          </w:p>
        </w:tc>
      </w:tr>
      <w:tr w:rsidR="00375F58" w:rsidRPr="00981F78" w14:paraId="363B81DA" w14:textId="77777777" w:rsidTr="00375F58">
        <w:tc>
          <w:tcPr>
            <w:tcW w:w="248" w:type="pct"/>
          </w:tcPr>
          <w:p w14:paraId="18493631" w14:textId="71DE81A3" w:rsidR="00375F58" w:rsidRPr="00375F58" w:rsidRDefault="00375F58" w:rsidP="00981F78">
            <w:pPr>
              <w:rPr>
                <w:b/>
                <w:color w:val="000000"/>
                <w:sz w:val="20"/>
              </w:rPr>
            </w:pPr>
            <w:r>
              <w:rPr>
                <w:b/>
                <w:color w:val="000000"/>
                <w:sz w:val="20"/>
              </w:rPr>
              <w:t>5</w:t>
            </w:r>
          </w:p>
        </w:tc>
        <w:tc>
          <w:tcPr>
            <w:tcW w:w="1752" w:type="pct"/>
          </w:tcPr>
          <w:p w14:paraId="4A978568" w14:textId="7491CBED" w:rsidR="00375F58" w:rsidRPr="00981F78" w:rsidRDefault="00375F58" w:rsidP="00981F78">
            <w:pPr>
              <w:rPr>
                <w:b/>
                <w:color w:val="000000"/>
                <w:sz w:val="20"/>
              </w:rPr>
            </w:pPr>
            <w:r w:rsidRPr="00375F58">
              <w:rPr>
                <w:b/>
                <w:color w:val="000000"/>
                <w:sz w:val="20"/>
              </w:rPr>
              <w:t>20% BSG_fraction+70ppmE</w:t>
            </w:r>
          </w:p>
        </w:tc>
        <w:tc>
          <w:tcPr>
            <w:tcW w:w="1043" w:type="pct"/>
          </w:tcPr>
          <w:p w14:paraId="31E5C830" w14:textId="5CE12989" w:rsidR="00375F58" w:rsidRPr="00981F78" w:rsidRDefault="00375F58" w:rsidP="00981F78">
            <w:pPr>
              <w:rPr>
                <w:b/>
                <w:color w:val="000000"/>
                <w:sz w:val="20"/>
              </w:rPr>
            </w:pPr>
            <w:r>
              <w:rPr>
                <w:b/>
                <w:color w:val="000000"/>
                <w:sz w:val="20"/>
              </w:rPr>
              <w:t>Fraction ≤250 µm</w:t>
            </w:r>
          </w:p>
        </w:tc>
        <w:tc>
          <w:tcPr>
            <w:tcW w:w="653" w:type="pct"/>
          </w:tcPr>
          <w:p w14:paraId="573DB85F" w14:textId="45035C0A" w:rsidR="00375F58" w:rsidRPr="00981F78" w:rsidRDefault="00375F58" w:rsidP="00981F78">
            <w:pPr>
              <w:rPr>
                <w:b/>
                <w:color w:val="000000"/>
                <w:sz w:val="20"/>
              </w:rPr>
            </w:pPr>
            <w:r>
              <w:rPr>
                <w:b/>
                <w:color w:val="000000"/>
                <w:sz w:val="20"/>
              </w:rPr>
              <w:t>20</w:t>
            </w:r>
          </w:p>
        </w:tc>
        <w:tc>
          <w:tcPr>
            <w:tcW w:w="653" w:type="pct"/>
          </w:tcPr>
          <w:p w14:paraId="75D6F3AB" w14:textId="2CEEBB5C" w:rsidR="00375F58" w:rsidRPr="00981F78" w:rsidRDefault="00375F58" w:rsidP="00981F78">
            <w:pPr>
              <w:rPr>
                <w:b/>
                <w:color w:val="000000"/>
                <w:sz w:val="20"/>
              </w:rPr>
            </w:pPr>
            <w:r>
              <w:rPr>
                <w:b/>
                <w:color w:val="000000"/>
                <w:sz w:val="20"/>
              </w:rPr>
              <w:t>70</w:t>
            </w:r>
          </w:p>
        </w:tc>
        <w:tc>
          <w:tcPr>
            <w:tcW w:w="652" w:type="pct"/>
          </w:tcPr>
          <w:p w14:paraId="524EDB2F" w14:textId="5D967616" w:rsidR="00375F58" w:rsidRPr="00981F78" w:rsidRDefault="00375F58" w:rsidP="00981F78">
            <w:pPr>
              <w:rPr>
                <w:b/>
                <w:color w:val="000000"/>
                <w:sz w:val="20"/>
              </w:rPr>
            </w:pPr>
            <w:r>
              <w:rPr>
                <w:b/>
                <w:color w:val="000000"/>
                <w:sz w:val="20"/>
              </w:rPr>
              <w:t>210</w:t>
            </w:r>
          </w:p>
        </w:tc>
      </w:tr>
      <w:tr w:rsidR="00375F58" w:rsidRPr="00981F78" w14:paraId="4001EA9C" w14:textId="77777777" w:rsidTr="00375F58">
        <w:tc>
          <w:tcPr>
            <w:tcW w:w="248" w:type="pct"/>
          </w:tcPr>
          <w:p w14:paraId="535ADA77" w14:textId="00203AB0" w:rsidR="00375F58" w:rsidRPr="00375F58" w:rsidRDefault="00375F58" w:rsidP="00981F78">
            <w:pPr>
              <w:rPr>
                <w:b/>
                <w:color w:val="000000"/>
                <w:sz w:val="20"/>
              </w:rPr>
            </w:pPr>
            <w:r>
              <w:rPr>
                <w:b/>
                <w:color w:val="000000"/>
                <w:sz w:val="20"/>
              </w:rPr>
              <w:t>6</w:t>
            </w:r>
          </w:p>
        </w:tc>
        <w:tc>
          <w:tcPr>
            <w:tcW w:w="1752" w:type="pct"/>
          </w:tcPr>
          <w:p w14:paraId="23F151A1" w14:textId="4BB0A947" w:rsidR="00375F58" w:rsidRPr="00981F78" w:rsidRDefault="00375F58" w:rsidP="00981F78">
            <w:pPr>
              <w:rPr>
                <w:b/>
                <w:color w:val="000000"/>
                <w:sz w:val="20"/>
              </w:rPr>
            </w:pPr>
            <w:r w:rsidRPr="00375F58">
              <w:rPr>
                <w:b/>
                <w:color w:val="000000"/>
                <w:sz w:val="20"/>
              </w:rPr>
              <w:t>10% BSG+140ppmE</w:t>
            </w:r>
          </w:p>
        </w:tc>
        <w:tc>
          <w:tcPr>
            <w:tcW w:w="1043" w:type="pct"/>
          </w:tcPr>
          <w:p w14:paraId="7BD54143" w14:textId="729A5396" w:rsidR="00375F58" w:rsidRPr="00981F78" w:rsidRDefault="00375F58" w:rsidP="00981F78">
            <w:pPr>
              <w:rPr>
                <w:b/>
                <w:color w:val="000000"/>
                <w:sz w:val="20"/>
              </w:rPr>
            </w:pPr>
            <w:r>
              <w:rPr>
                <w:b/>
                <w:color w:val="000000"/>
                <w:sz w:val="20"/>
              </w:rPr>
              <w:t>Unsieved</w:t>
            </w:r>
          </w:p>
        </w:tc>
        <w:tc>
          <w:tcPr>
            <w:tcW w:w="653" w:type="pct"/>
          </w:tcPr>
          <w:p w14:paraId="3F3594E3" w14:textId="2585A2BF" w:rsidR="00375F58" w:rsidRPr="00981F78" w:rsidRDefault="00375F58" w:rsidP="00981F78">
            <w:pPr>
              <w:rPr>
                <w:b/>
                <w:color w:val="000000"/>
                <w:sz w:val="20"/>
              </w:rPr>
            </w:pPr>
            <w:r>
              <w:rPr>
                <w:b/>
                <w:color w:val="000000"/>
                <w:sz w:val="20"/>
              </w:rPr>
              <w:t>10</w:t>
            </w:r>
          </w:p>
        </w:tc>
        <w:tc>
          <w:tcPr>
            <w:tcW w:w="653" w:type="pct"/>
          </w:tcPr>
          <w:p w14:paraId="059D9186" w14:textId="12C1399A" w:rsidR="00375F58" w:rsidRPr="00981F78" w:rsidRDefault="00375F58" w:rsidP="00981F78">
            <w:pPr>
              <w:rPr>
                <w:b/>
                <w:color w:val="000000"/>
                <w:sz w:val="20"/>
              </w:rPr>
            </w:pPr>
            <w:r>
              <w:rPr>
                <w:b/>
                <w:color w:val="000000"/>
                <w:sz w:val="20"/>
              </w:rPr>
              <w:t>140</w:t>
            </w:r>
          </w:p>
        </w:tc>
        <w:tc>
          <w:tcPr>
            <w:tcW w:w="652" w:type="pct"/>
          </w:tcPr>
          <w:p w14:paraId="08E478FB" w14:textId="19CB95F9" w:rsidR="00375F58" w:rsidRPr="00981F78" w:rsidRDefault="00375F58" w:rsidP="00981F78">
            <w:pPr>
              <w:rPr>
                <w:b/>
                <w:color w:val="000000"/>
                <w:sz w:val="20"/>
              </w:rPr>
            </w:pPr>
            <w:r>
              <w:rPr>
                <w:b/>
                <w:color w:val="000000"/>
                <w:sz w:val="20"/>
              </w:rPr>
              <w:t>190</w:t>
            </w:r>
          </w:p>
        </w:tc>
      </w:tr>
      <w:tr w:rsidR="00375F58" w:rsidRPr="00981F78" w14:paraId="04F494C5" w14:textId="77777777" w:rsidTr="00375F58">
        <w:tc>
          <w:tcPr>
            <w:tcW w:w="248" w:type="pct"/>
          </w:tcPr>
          <w:p w14:paraId="2E6501FD" w14:textId="4931ADF5" w:rsidR="00375F58" w:rsidRDefault="00375F58" w:rsidP="00981F78">
            <w:pPr>
              <w:rPr>
                <w:b/>
                <w:color w:val="000000"/>
                <w:sz w:val="20"/>
              </w:rPr>
            </w:pPr>
            <w:r>
              <w:rPr>
                <w:b/>
                <w:color w:val="000000"/>
                <w:sz w:val="20"/>
              </w:rPr>
              <w:t>7</w:t>
            </w:r>
          </w:p>
        </w:tc>
        <w:tc>
          <w:tcPr>
            <w:tcW w:w="1752" w:type="pct"/>
          </w:tcPr>
          <w:p w14:paraId="249229B5" w14:textId="5F7BE09E" w:rsidR="00375F58" w:rsidRPr="00981F78" w:rsidRDefault="00375F58" w:rsidP="00981F78">
            <w:pPr>
              <w:rPr>
                <w:b/>
                <w:color w:val="000000"/>
                <w:sz w:val="20"/>
              </w:rPr>
            </w:pPr>
            <w:r>
              <w:rPr>
                <w:b/>
                <w:color w:val="000000"/>
                <w:sz w:val="20"/>
              </w:rPr>
              <w:t>2</w:t>
            </w:r>
            <w:r w:rsidRPr="00375F58">
              <w:rPr>
                <w:b/>
                <w:color w:val="000000"/>
                <w:sz w:val="20"/>
              </w:rPr>
              <w:t>0% BSG+140ppmE</w:t>
            </w:r>
          </w:p>
        </w:tc>
        <w:tc>
          <w:tcPr>
            <w:tcW w:w="1043" w:type="pct"/>
          </w:tcPr>
          <w:p w14:paraId="1656BFBA" w14:textId="25D40664" w:rsidR="00375F58" w:rsidRPr="00981F78" w:rsidRDefault="00375F58" w:rsidP="00981F78">
            <w:pPr>
              <w:rPr>
                <w:b/>
                <w:color w:val="000000"/>
                <w:sz w:val="20"/>
              </w:rPr>
            </w:pPr>
            <w:r>
              <w:rPr>
                <w:b/>
                <w:color w:val="000000"/>
                <w:sz w:val="20"/>
              </w:rPr>
              <w:t>Unsieved</w:t>
            </w:r>
          </w:p>
        </w:tc>
        <w:tc>
          <w:tcPr>
            <w:tcW w:w="653" w:type="pct"/>
          </w:tcPr>
          <w:p w14:paraId="1905F42D" w14:textId="5205DEDA" w:rsidR="00375F58" w:rsidRPr="00981F78" w:rsidRDefault="00375F58" w:rsidP="00981F78">
            <w:pPr>
              <w:rPr>
                <w:b/>
                <w:color w:val="000000"/>
                <w:sz w:val="20"/>
              </w:rPr>
            </w:pPr>
            <w:r>
              <w:rPr>
                <w:b/>
                <w:color w:val="000000"/>
                <w:sz w:val="20"/>
              </w:rPr>
              <w:t>20</w:t>
            </w:r>
          </w:p>
        </w:tc>
        <w:tc>
          <w:tcPr>
            <w:tcW w:w="653" w:type="pct"/>
          </w:tcPr>
          <w:p w14:paraId="14751F44" w14:textId="464337B2" w:rsidR="00375F58" w:rsidRPr="00981F78" w:rsidRDefault="00375F58" w:rsidP="00981F78">
            <w:pPr>
              <w:rPr>
                <w:b/>
                <w:color w:val="000000"/>
                <w:sz w:val="20"/>
              </w:rPr>
            </w:pPr>
            <w:r>
              <w:rPr>
                <w:b/>
                <w:color w:val="000000"/>
                <w:sz w:val="20"/>
              </w:rPr>
              <w:t>140</w:t>
            </w:r>
          </w:p>
        </w:tc>
        <w:tc>
          <w:tcPr>
            <w:tcW w:w="652" w:type="pct"/>
          </w:tcPr>
          <w:p w14:paraId="6C3D4107" w14:textId="1BBC9416" w:rsidR="00375F58" w:rsidRPr="00981F78" w:rsidRDefault="00375F58" w:rsidP="00981F78">
            <w:pPr>
              <w:rPr>
                <w:b/>
                <w:color w:val="000000"/>
                <w:sz w:val="20"/>
              </w:rPr>
            </w:pPr>
            <w:r>
              <w:rPr>
                <w:b/>
                <w:color w:val="000000"/>
                <w:sz w:val="20"/>
              </w:rPr>
              <w:t>200</w:t>
            </w:r>
          </w:p>
        </w:tc>
      </w:tr>
      <w:tr w:rsidR="00375F58" w:rsidRPr="00981F78" w14:paraId="7F91E38E" w14:textId="77777777" w:rsidTr="00375F58">
        <w:tc>
          <w:tcPr>
            <w:tcW w:w="248" w:type="pct"/>
          </w:tcPr>
          <w:p w14:paraId="417ACFBC" w14:textId="11EB6FFD" w:rsidR="00375F58" w:rsidRPr="00375F58" w:rsidRDefault="00375F58" w:rsidP="00981F78">
            <w:pPr>
              <w:rPr>
                <w:b/>
                <w:color w:val="000000"/>
                <w:sz w:val="20"/>
              </w:rPr>
            </w:pPr>
            <w:r>
              <w:rPr>
                <w:b/>
                <w:color w:val="000000"/>
                <w:sz w:val="20"/>
              </w:rPr>
              <w:t>8</w:t>
            </w:r>
          </w:p>
        </w:tc>
        <w:tc>
          <w:tcPr>
            <w:tcW w:w="1752" w:type="pct"/>
          </w:tcPr>
          <w:p w14:paraId="35FBFA58" w14:textId="740A12A9" w:rsidR="00375F58" w:rsidRPr="00981F78" w:rsidRDefault="00375F58" w:rsidP="00981F78">
            <w:pPr>
              <w:rPr>
                <w:b/>
                <w:color w:val="000000"/>
                <w:sz w:val="20"/>
              </w:rPr>
            </w:pPr>
            <w:r w:rsidRPr="00375F58">
              <w:rPr>
                <w:b/>
                <w:color w:val="000000"/>
                <w:sz w:val="20"/>
              </w:rPr>
              <w:t>10% BSG_fraction+140ppmE</w:t>
            </w:r>
          </w:p>
        </w:tc>
        <w:tc>
          <w:tcPr>
            <w:tcW w:w="1043" w:type="pct"/>
          </w:tcPr>
          <w:p w14:paraId="1EBFE553" w14:textId="40E80D0B" w:rsidR="00375F58" w:rsidRPr="00981F78" w:rsidRDefault="00375F58" w:rsidP="00981F78">
            <w:pPr>
              <w:rPr>
                <w:b/>
                <w:color w:val="000000"/>
                <w:sz w:val="20"/>
              </w:rPr>
            </w:pPr>
            <w:r>
              <w:rPr>
                <w:b/>
                <w:color w:val="000000"/>
                <w:sz w:val="20"/>
              </w:rPr>
              <w:t>Fraction ≤250 µm</w:t>
            </w:r>
          </w:p>
        </w:tc>
        <w:tc>
          <w:tcPr>
            <w:tcW w:w="653" w:type="pct"/>
          </w:tcPr>
          <w:p w14:paraId="42CD7572" w14:textId="21493D68" w:rsidR="00375F58" w:rsidRPr="00981F78" w:rsidRDefault="00375F58" w:rsidP="00981F78">
            <w:pPr>
              <w:rPr>
                <w:b/>
                <w:color w:val="000000"/>
                <w:sz w:val="20"/>
              </w:rPr>
            </w:pPr>
            <w:r>
              <w:rPr>
                <w:b/>
                <w:color w:val="000000"/>
                <w:sz w:val="20"/>
              </w:rPr>
              <w:t>10</w:t>
            </w:r>
          </w:p>
        </w:tc>
        <w:tc>
          <w:tcPr>
            <w:tcW w:w="653" w:type="pct"/>
          </w:tcPr>
          <w:p w14:paraId="5F1F7D84" w14:textId="11C59387" w:rsidR="00375F58" w:rsidRPr="00981F78" w:rsidRDefault="00375F58" w:rsidP="00981F78">
            <w:pPr>
              <w:rPr>
                <w:b/>
                <w:color w:val="000000"/>
                <w:sz w:val="20"/>
              </w:rPr>
            </w:pPr>
            <w:r>
              <w:rPr>
                <w:b/>
                <w:color w:val="000000"/>
                <w:sz w:val="20"/>
              </w:rPr>
              <w:t>140</w:t>
            </w:r>
          </w:p>
        </w:tc>
        <w:tc>
          <w:tcPr>
            <w:tcW w:w="652" w:type="pct"/>
          </w:tcPr>
          <w:p w14:paraId="561F0865" w14:textId="63B9663A" w:rsidR="00375F58" w:rsidRPr="00981F78" w:rsidRDefault="00375F58" w:rsidP="00981F78">
            <w:pPr>
              <w:rPr>
                <w:b/>
                <w:color w:val="000000"/>
                <w:sz w:val="20"/>
              </w:rPr>
            </w:pPr>
            <w:r>
              <w:rPr>
                <w:b/>
                <w:color w:val="000000"/>
                <w:sz w:val="20"/>
              </w:rPr>
              <w:t>190</w:t>
            </w:r>
          </w:p>
        </w:tc>
      </w:tr>
      <w:tr w:rsidR="00375F58" w:rsidRPr="00981F78" w14:paraId="0BFBEEE4" w14:textId="77777777" w:rsidTr="00375F58">
        <w:tc>
          <w:tcPr>
            <w:tcW w:w="248" w:type="pct"/>
          </w:tcPr>
          <w:p w14:paraId="1630B8F9" w14:textId="10340A8A" w:rsidR="00375F58" w:rsidRPr="00375F58" w:rsidRDefault="00375F58" w:rsidP="00981F78">
            <w:pPr>
              <w:rPr>
                <w:b/>
                <w:color w:val="000000"/>
                <w:sz w:val="20"/>
              </w:rPr>
            </w:pPr>
            <w:r>
              <w:rPr>
                <w:b/>
                <w:color w:val="000000"/>
                <w:sz w:val="20"/>
              </w:rPr>
              <w:t>9</w:t>
            </w:r>
          </w:p>
        </w:tc>
        <w:tc>
          <w:tcPr>
            <w:tcW w:w="1752" w:type="pct"/>
          </w:tcPr>
          <w:p w14:paraId="1AD3A8C3" w14:textId="1F804055" w:rsidR="00375F58" w:rsidRPr="00981F78" w:rsidRDefault="00375F58" w:rsidP="00981F78">
            <w:pPr>
              <w:rPr>
                <w:b/>
                <w:color w:val="000000"/>
                <w:sz w:val="20"/>
              </w:rPr>
            </w:pPr>
            <w:r w:rsidRPr="00375F58">
              <w:rPr>
                <w:b/>
                <w:color w:val="000000"/>
                <w:sz w:val="20"/>
              </w:rPr>
              <w:t>20% BSG_fraction+140ppmE</w:t>
            </w:r>
          </w:p>
        </w:tc>
        <w:tc>
          <w:tcPr>
            <w:tcW w:w="1043" w:type="pct"/>
          </w:tcPr>
          <w:p w14:paraId="44FE0327" w14:textId="6D0D20EA" w:rsidR="00375F58" w:rsidRPr="00981F78" w:rsidRDefault="00375F58" w:rsidP="00981F78">
            <w:pPr>
              <w:rPr>
                <w:b/>
                <w:color w:val="000000"/>
                <w:sz w:val="20"/>
              </w:rPr>
            </w:pPr>
            <w:r>
              <w:rPr>
                <w:b/>
                <w:color w:val="000000"/>
                <w:sz w:val="20"/>
              </w:rPr>
              <w:t>Fraction ≤250 µm</w:t>
            </w:r>
          </w:p>
        </w:tc>
        <w:tc>
          <w:tcPr>
            <w:tcW w:w="653" w:type="pct"/>
          </w:tcPr>
          <w:p w14:paraId="5FCBBF7D" w14:textId="2BB4AC6B" w:rsidR="00375F58" w:rsidRPr="00981F78" w:rsidRDefault="00375F58" w:rsidP="00981F78">
            <w:pPr>
              <w:rPr>
                <w:b/>
                <w:color w:val="000000"/>
                <w:sz w:val="20"/>
              </w:rPr>
            </w:pPr>
            <w:r>
              <w:rPr>
                <w:b/>
                <w:color w:val="000000"/>
                <w:sz w:val="20"/>
              </w:rPr>
              <w:t>20</w:t>
            </w:r>
          </w:p>
        </w:tc>
        <w:tc>
          <w:tcPr>
            <w:tcW w:w="653" w:type="pct"/>
          </w:tcPr>
          <w:p w14:paraId="267E13D3" w14:textId="4D473EA4" w:rsidR="00375F58" w:rsidRPr="00981F78" w:rsidRDefault="00375F58" w:rsidP="00981F78">
            <w:pPr>
              <w:rPr>
                <w:b/>
                <w:color w:val="000000"/>
                <w:sz w:val="20"/>
              </w:rPr>
            </w:pPr>
            <w:r>
              <w:rPr>
                <w:b/>
                <w:color w:val="000000"/>
                <w:sz w:val="20"/>
              </w:rPr>
              <w:t>140</w:t>
            </w:r>
          </w:p>
        </w:tc>
        <w:tc>
          <w:tcPr>
            <w:tcW w:w="652" w:type="pct"/>
          </w:tcPr>
          <w:p w14:paraId="4DCB5154" w14:textId="413AF524" w:rsidR="00375F58" w:rsidRPr="00981F78" w:rsidRDefault="00375F58" w:rsidP="00981F78">
            <w:pPr>
              <w:rPr>
                <w:b/>
                <w:color w:val="000000"/>
                <w:sz w:val="20"/>
              </w:rPr>
            </w:pPr>
            <w:r>
              <w:rPr>
                <w:b/>
                <w:color w:val="000000"/>
                <w:sz w:val="20"/>
              </w:rPr>
              <w:t>220</w:t>
            </w:r>
          </w:p>
        </w:tc>
      </w:tr>
    </w:tbl>
    <w:p w14:paraId="4BA06222" w14:textId="77777777" w:rsidR="00981F78" w:rsidRDefault="00981F78" w:rsidP="00981F78">
      <w:pPr>
        <w:rPr>
          <w:b/>
          <w:color w:val="000000"/>
          <w:sz w:val="22"/>
        </w:rPr>
      </w:pPr>
    </w:p>
    <w:p w14:paraId="2EFC2E5F" w14:textId="1B8BC95B" w:rsidR="00981F78" w:rsidRDefault="00981F78" w:rsidP="00981F78">
      <w:pPr>
        <w:pStyle w:val="Heading2"/>
        <w:rPr>
          <w:rFonts w:ascii="Times New Roman" w:hAnsi="Times New Roman" w:cs="Times New Roman"/>
          <w:b/>
          <w:color w:val="000000"/>
          <w:sz w:val="28"/>
        </w:rPr>
      </w:pPr>
      <w:r>
        <w:rPr>
          <w:rFonts w:ascii="Times New Roman" w:hAnsi="Times New Roman" w:cs="Times New Roman"/>
          <w:b/>
          <w:color w:val="000000"/>
          <w:sz w:val="28"/>
        </w:rPr>
        <w:lastRenderedPageBreak/>
        <w:t>3.4 Bread preparation</w:t>
      </w:r>
    </w:p>
    <w:p w14:paraId="2A9BE5EA" w14:textId="4A6E7636" w:rsidR="00981F78" w:rsidRDefault="00981F78" w:rsidP="00981F78">
      <w:pPr>
        <w:jc w:val="both"/>
        <w:rPr>
          <w:color w:val="000000"/>
        </w:rPr>
      </w:pPr>
      <w:r>
        <w:rPr>
          <w:color w:val="000000"/>
        </w:rPr>
        <w:t>Breads were prepared on a 250 g flour basis using a straight-dough method. The basic formulation comprised 250 g flour (wheat flour with BSG substituted at the stated level), 10 g compressed yeast, 5 g salt and 2.5 g sugar, with water added according to the water absorption of each blend (</w:t>
      </w:r>
      <w:r w:rsidR="00DF66AF">
        <w:rPr>
          <w:color w:val="000000"/>
        </w:rPr>
        <w:t>Batch 1</w:t>
      </w:r>
      <w:r>
        <w:rPr>
          <w:color w:val="000000"/>
        </w:rPr>
        <w:t>) or the volumes listed in Table 2 (</w:t>
      </w:r>
      <w:r w:rsidR="00DF66AF">
        <w:rPr>
          <w:color w:val="000000"/>
        </w:rPr>
        <w:t>Batch 2</w:t>
      </w:r>
      <w:r>
        <w:rPr>
          <w:color w:val="000000"/>
        </w:rPr>
        <w:t xml:space="preserve">). The BSG (or BSG fraction) and, where applicable, the xylanase were blended with the flour before mixing. </w:t>
      </w:r>
      <w:commentRangeStart w:id="5"/>
      <w:r w:rsidR="00DF66AF" w:rsidRPr="00DF66AF">
        <w:rPr>
          <w:color w:val="000000"/>
        </w:rPr>
        <w:t>Dough was mixed using a spiral mixer for 2 min at low speed (0.25 Hz) followed by 5 min at high speed (0.5 Hz), then fermented for 40 min at 32 °C [</w:t>
      </w:r>
      <w:r w:rsidR="00DF66AF">
        <w:rPr>
          <w:color w:val="000000"/>
        </w:rPr>
        <w:t>humidity</w:t>
      </w:r>
      <w:r w:rsidR="00DF66AF" w:rsidRPr="00DF66AF">
        <w:rPr>
          <w:color w:val="000000"/>
        </w:rPr>
        <w:t>]. Baking was carried out in two stages: 10 min at 240 °C under a humid atmosphere, followed by 25 min at 220 °C.</w:t>
      </w:r>
      <w:commentRangeEnd w:id="5"/>
      <w:r w:rsidR="00DF66AF" w:rsidRPr="00DF66AF">
        <w:rPr>
          <w:rStyle w:val="CommentReference"/>
          <w:color w:val="000000"/>
          <w:sz w:val="24"/>
          <w:szCs w:val="24"/>
        </w:rPr>
        <w:commentReference w:id="5"/>
      </w:r>
      <w:r w:rsidR="00DF66AF" w:rsidRPr="00DF66AF">
        <w:rPr>
          <w:color w:val="000000"/>
        </w:rPr>
        <w:t xml:space="preserve"> After baking, loaves were cooled to room temperature before measurement and analysis. Identical baking and fermentation conditions were used in both batches to permit direct cross-batch comparison.</w:t>
      </w:r>
    </w:p>
    <w:p w14:paraId="34B804C4" w14:textId="129BA3E7" w:rsidR="00981F78" w:rsidRDefault="00981F78" w:rsidP="00981F78">
      <w:pPr>
        <w:pStyle w:val="Heading2"/>
        <w:rPr>
          <w:rFonts w:ascii="Times New Roman" w:hAnsi="Times New Roman" w:cs="Times New Roman"/>
          <w:b/>
          <w:color w:val="000000"/>
          <w:sz w:val="28"/>
        </w:rPr>
      </w:pPr>
      <w:r>
        <w:rPr>
          <w:rFonts w:ascii="Times New Roman" w:hAnsi="Times New Roman" w:cs="Times New Roman"/>
          <w:b/>
          <w:color w:val="000000"/>
          <w:sz w:val="28"/>
        </w:rPr>
        <w:t>3.5 Analytical methods</w:t>
      </w:r>
    </w:p>
    <w:p w14:paraId="257712DA" w14:textId="54AD5A44" w:rsidR="00981F78" w:rsidRDefault="00981F78" w:rsidP="00981F78">
      <w:pPr>
        <w:jc w:val="both"/>
        <w:rPr>
          <w:color w:val="000000"/>
        </w:rPr>
      </w:pPr>
      <w:r>
        <w:rPr>
          <w:color w:val="000000"/>
        </w:rPr>
        <w:t xml:space="preserve">The compositional, rheological, technological and sensory analyses applied to each </w:t>
      </w:r>
      <w:r w:rsidR="00DF66AF">
        <w:rPr>
          <w:color w:val="000000"/>
        </w:rPr>
        <w:t>Batch 1 a</w:t>
      </w:r>
      <w:r>
        <w:rPr>
          <w:color w:val="000000"/>
        </w:rPr>
        <w:t xml:space="preserve">re </w:t>
      </w:r>
      <w:r w:rsidR="00DF66AF">
        <w:rPr>
          <w:color w:val="000000"/>
        </w:rPr>
        <w:t>summarized</w:t>
      </w:r>
      <w:r>
        <w:rPr>
          <w:color w:val="000000"/>
        </w:rPr>
        <w:t xml:space="preserve"> in Table 3. Compositional analyses were performed according to AOAC standard methods. Rheological measurements (farinograph and amylograph) were carried out in Batch </w:t>
      </w:r>
      <w:r w:rsidR="00DF66AF">
        <w:rPr>
          <w:color w:val="000000"/>
        </w:rPr>
        <w:t>1</w:t>
      </w:r>
      <w:r>
        <w:rPr>
          <w:color w:val="000000"/>
        </w:rPr>
        <w:t xml:space="preserve"> only; the resulting data were reused as the rheological background for the interpretation of Batch </w:t>
      </w:r>
      <w:r w:rsidR="00DF66AF">
        <w:rPr>
          <w:color w:val="000000"/>
        </w:rPr>
        <w:t>2</w:t>
      </w:r>
      <w:r>
        <w:rPr>
          <w:color w:val="000000"/>
        </w:rPr>
        <w:t xml:space="preserve">, for which no new rheological measurements were made. Instrumental texture profile analysis was not performed; crumb texture was </w:t>
      </w:r>
      <w:r w:rsidR="00DF66AF">
        <w:rPr>
          <w:color w:val="000000"/>
        </w:rPr>
        <w:t>characterized</w:t>
      </w:r>
      <w:r>
        <w:rPr>
          <w:color w:val="000000"/>
        </w:rPr>
        <w:t xml:space="preserve"> exclusively by digital image analysis</w:t>
      </w:r>
      <w:r w:rsidR="00DF66AF">
        <w:rPr>
          <w:color w:val="000000"/>
        </w:rPr>
        <w:t xml:space="preserve"> in Batch 2</w:t>
      </w:r>
      <w:r>
        <w:rPr>
          <w:color w:val="000000"/>
        </w:rPr>
        <w:t xml:space="preserve"> (Section 3.6).</w:t>
      </w:r>
    </w:p>
    <w:p w14:paraId="74C712ED" w14:textId="758DD426" w:rsidR="00981F78" w:rsidRDefault="00981F78" w:rsidP="00981F78">
      <w:pPr>
        <w:rPr>
          <w:b/>
          <w:i/>
          <w:color w:val="000000"/>
          <w:sz w:val="22"/>
        </w:rPr>
      </w:pPr>
      <w:r>
        <w:rPr>
          <w:b/>
          <w:i/>
          <w:color w:val="000000"/>
          <w:sz w:val="22"/>
        </w:rPr>
        <w:t xml:space="preserve">Table 3. Analytical methods applied in </w:t>
      </w:r>
      <w:r w:rsidR="00DF66AF">
        <w:rPr>
          <w:b/>
          <w:i/>
          <w:color w:val="000000"/>
          <w:sz w:val="22"/>
        </w:rPr>
        <w:t>Batch 1</w:t>
      </w:r>
      <w:r>
        <w:rPr>
          <w:b/>
          <w:i/>
          <w:color w:val="000000"/>
          <w:sz w:val="22"/>
        </w:rPr>
        <w:t xml:space="preserve"> and </w:t>
      </w:r>
      <w:r w:rsidR="00DF66AF">
        <w:rPr>
          <w:b/>
          <w:i/>
          <w:color w:val="000000"/>
          <w:sz w:val="22"/>
        </w:rPr>
        <w:t>Batch 2</w:t>
      </w:r>
      <w:r>
        <w:rPr>
          <w:b/>
          <w:i/>
          <w:color w:val="000000"/>
          <w:sz w:val="22"/>
        </w:rPr>
        <w:t>.</w:t>
      </w:r>
    </w:p>
    <w:tbl>
      <w:tblPr>
        <w:tblStyle w:val="TableGrid"/>
        <w:tblW w:w="5000" w:type="pct"/>
        <w:tblLook w:val="04A0" w:firstRow="1" w:lastRow="0" w:firstColumn="1" w:lastColumn="0" w:noHBand="0" w:noVBand="1"/>
      </w:tblPr>
      <w:tblGrid>
        <w:gridCol w:w="1428"/>
        <w:gridCol w:w="1849"/>
        <w:gridCol w:w="1283"/>
        <w:gridCol w:w="1283"/>
        <w:gridCol w:w="1326"/>
        <w:gridCol w:w="1325"/>
      </w:tblGrid>
      <w:tr w:rsidR="00DF66AF" w:rsidRPr="00981F78" w14:paraId="4F3FC64C" w14:textId="77777777" w:rsidTr="00DF66AF">
        <w:tc>
          <w:tcPr>
            <w:tcW w:w="841" w:type="pct"/>
          </w:tcPr>
          <w:p w14:paraId="50A5BA27" w14:textId="51E40F46" w:rsidR="00DF66AF" w:rsidRPr="00981F78" w:rsidRDefault="00DF66AF" w:rsidP="00981F78">
            <w:pPr>
              <w:rPr>
                <w:b/>
                <w:color w:val="000000"/>
                <w:sz w:val="20"/>
              </w:rPr>
            </w:pPr>
            <w:r w:rsidRPr="00981F78">
              <w:rPr>
                <w:b/>
                <w:color w:val="000000"/>
                <w:sz w:val="20"/>
              </w:rPr>
              <w:t>Parameter / assay</w:t>
            </w:r>
          </w:p>
        </w:tc>
        <w:tc>
          <w:tcPr>
            <w:tcW w:w="832" w:type="pct"/>
          </w:tcPr>
          <w:p w14:paraId="00E347D5" w14:textId="609178FA" w:rsidR="00DF66AF" w:rsidRPr="00981F78" w:rsidRDefault="00DF66AF" w:rsidP="00981F78">
            <w:pPr>
              <w:rPr>
                <w:b/>
                <w:color w:val="000000"/>
                <w:sz w:val="20"/>
              </w:rPr>
            </w:pPr>
            <w:r w:rsidRPr="00981F78">
              <w:rPr>
                <w:b/>
                <w:color w:val="000000"/>
                <w:sz w:val="20"/>
              </w:rPr>
              <w:t>Method (AOAC)</w:t>
            </w:r>
          </w:p>
        </w:tc>
        <w:tc>
          <w:tcPr>
            <w:tcW w:w="832" w:type="pct"/>
          </w:tcPr>
          <w:p w14:paraId="2A476BCE" w14:textId="470B9A50" w:rsidR="00DF66AF" w:rsidRPr="00981F78" w:rsidRDefault="00DF66AF" w:rsidP="00981F78">
            <w:pPr>
              <w:rPr>
                <w:b/>
                <w:color w:val="000000"/>
                <w:sz w:val="20"/>
              </w:rPr>
            </w:pPr>
            <w:r w:rsidRPr="00981F78">
              <w:rPr>
                <w:b/>
                <w:color w:val="000000"/>
                <w:sz w:val="20"/>
              </w:rPr>
              <w:t>Sample</w:t>
            </w:r>
          </w:p>
        </w:tc>
        <w:tc>
          <w:tcPr>
            <w:tcW w:w="832" w:type="pct"/>
          </w:tcPr>
          <w:p w14:paraId="6638BF50" w14:textId="7FA9AEB5" w:rsidR="00DF66AF" w:rsidRDefault="00DF66AF" w:rsidP="00981F78">
            <w:pPr>
              <w:rPr>
                <w:b/>
                <w:color w:val="000000"/>
                <w:sz w:val="20"/>
              </w:rPr>
            </w:pPr>
            <w:r>
              <w:rPr>
                <w:b/>
                <w:color w:val="000000"/>
                <w:sz w:val="20"/>
              </w:rPr>
              <w:t>Raw material</w:t>
            </w:r>
          </w:p>
        </w:tc>
        <w:tc>
          <w:tcPr>
            <w:tcW w:w="832" w:type="pct"/>
          </w:tcPr>
          <w:p w14:paraId="10FF84DF" w14:textId="61CF3BDF" w:rsidR="00DF66AF" w:rsidRPr="00981F78" w:rsidRDefault="00DF66AF" w:rsidP="00981F78">
            <w:pPr>
              <w:rPr>
                <w:b/>
                <w:color w:val="000000"/>
                <w:sz w:val="20"/>
              </w:rPr>
            </w:pPr>
            <w:r>
              <w:rPr>
                <w:b/>
                <w:color w:val="000000"/>
                <w:sz w:val="20"/>
              </w:rPr>
              <w:t>Batch 1</w:t>
            </w:r>
          </w:p>
        </w:tc>
        <w:tc>
          <w:tcPr>
            <w:tcW w:w="832" w:type="pct"/>
          </w:tcPr>
          <w:p w14:paraId="3599257C" w14:textId="61C4E345" w:rsidR="00DF66AF" w:rsidRPr="00981F78" w:rsidRDefault="00DF66AF" w:rsidP="00981F78">
            <w:pPr>
              <w:rPr>
                <w:b/>
                <w:color w:val="000000"/>
                <w:sz w:val="20"/>
              </w:rPr>
            </w:pPr>
            <w:r>
              <w:rPr>
                <w:b/>
                <w:color w:val="000000"/>
                <w:sz w:val="20"/>
              </w:rPr>
              <w:t>Batch 2</w:t>
            </w:r>
          </w:p>
        </w:tc>
      </w:tr>
      <w:tr w:rsidR="00DF66AF" w:rsidRPr="00981F78" w14:paraId="2F85DF37" w14:textId="77777777" w:rsidTr="00DF66AF">
        <w:tc>
          <w:tcPr>
            <w:tcW w:w="841" w:type="pct"/>
          </w:tcPr>
          <w:p w14:paraId="5CA73543" w14:textId="6C900BE4" w:rsidR="00DF66AF" w:rsidRPr="00981F78" w:rsidRDefault="00DF66AF" w:rsidP="00981F78">
            <w:pPr>
              <w:rPr>
                <w:b/>
                <w:color w:val="000000"/>
                <w:sz w:val="20"/>
              </w:rPr>
            </w:pPr>
            <w:r>
              <w:rPr>
                <w:b/>
                <w:color w:val="000000"/>
                <w:sz w:val="20"/>
              </w:rPr>
              <w:t>Moisture (%)</w:t>
            </w:r>
          </w:p>
        </w:tc>
        <w:tc>
          <w:tcPr>
            <w:tcW w:w="832" w:type="pct"/>
          </w:tcPr>
          <w:p w14:paraId="15B33B83" w14:textId="6D251400" w:rsidR="00DF66AF" w:rsidRPr="00981F78" w:rsidRDefault="00DF66AF" w:rsidP="00981F78">
            <w:pPr>
              <w:rPr>
                <w:b/>
                <w:color w:val="000000"/>
                <w:sz w:val="20"/>
              </w:rPr>
            </w:pPr>
            <w:r>
              <w:rPr>
                <w:b/>
                <w:color w:val="000000"/>
                <w:sz w:val="20"/>
              </w:rPr>
              <w:t>AOAC 925.10 (oven, constant weight)</w:t>
            </w:r>
          </w:p>
        </w:tc>
        <w:tc>
          <w:tcPr>
            <w:tcW w:w="832" w:type="pct"/>
          </w:tcPr>
          <w:p w14:paraId="17FEC0D9" w14:textId="427D2CAD" w:rsidR="00DF66AF" w:rsidRPr="00981F78" w:rsidRDefault="00DF66AF" w:rsidP="00981F78">
            <w:pPr>
              <w:rPr>
                <w:b/>
                <w:color w:val="000000"/>
                <w:sz w:val="20"/>
              </w:rPr>
            </w:pPr>
            <w:r>
              <w:rPr>
                <w:b/>
                <w:color w:val="000000"/>
                <w:sz w:val="20"/>
              </w:rPr>
              <w:t>Flour, mixture, bread</w:t>
            </w:r>
          </w:p>
        </w:tc>
        <w:tc>
          <w:tcPr>
            <w:tcW w:w="832" w:type="pct"/>
          </w:tcPr>
          <w:p w14:paraId="4EDCFE4F" w14:textId="393E6256" w:rsidR="00DF66AF" w:rsidRDefault="00DF66AF" w:rsidP="00981F78">
            <w:pPr>
              <w:rPr>
                <w:b/>
                <w:color w:val="000000"/>
                <w:sz w:val="20"/>
              </w:rPr>
            </w:pPr>
            <w:r>
              <w:rPr>
                <w:b/>
                <w:color w:val="000000"/>
                <w:sz w:val="20"/>
              </w:rPr>
              <w:t>Yes</w:t>
            </w:r>
          </w:p>
        </w:tc>
        <w:tc>
          <w:tcPr>
            <w:tcW w:w="832" w:type="pct"/>
          </w:tcPr>
          <w:p w14:paraId="2338F769" w14:textId="2A105015" w:rsidR="00DF66AF" w:rsidRPr="00981F78" w:rsidRDefault="00DF66AF" w:rsidP="00981F78">
            <w:pPr>
              <w:rPr>
                <w:b/>
                <w:color w:val="000000"/>
                <w:sz w:val="20"/>
              </w:rPr>
            </w:pPr>
            <w:r>
              <w:rPr>
                <w:b/>
                <w:color w:val="000000"/>
                <w:sz w:val="20"/>
              </w:rPr>
              <w:t>Yes</w:t>
            </w:r>
          </w:p>
        </w:tc>
        <w:tc>
          <w:tcPr>
            <w:tcW w:w="832" w:type="pct"/>
          </w:tcPr>
          <w:p w14:paraId="5B7841EC" w14:textId="29FA7BE8" w:rsidR="00DF66AF" w:rsidRPr="00981F78" w:rsidRDefault="00DF66AF" w:rsidP="00981F78">
            <w:pPr>
              <w:rPr>
                <w:b/>
                <w:color w:val="000000"/>
                <w:sz w:val="20"/>
              </w:rPr>
            </w:pPr>
            <w:r>
              <w:rPr>
                <w:b/>
                <w:color w:val="000000"/>
                <w:sz w:val="20"/>
              </w:rPr>
              <w:t>Yes</w:t>
            </w:r>
          </w:p>
        </w:tc>
      </w:tr>
      <w:tr w:rsidR="00DF66AF" w:rsidRPr="00981F78" w14:paraId="667DD088" w14:textId="77777777" w:rsidTr="00DF66AF">
        <w:tc>
          <w:tcPr>
            <w:tcW w:w="841" w:type="pct"/>
          </w:tcPr>
          <w:p w14:paraId="3DD10AB6" w14:textId="09703AD7" w:rsidR="00DF66AF" w:rsidRPr="00981F78" w:rsidRDefault="00DF66AF" w:rsidP="00981F78">
            <w:pPr>
              <w:rPr>
                <w:b/>
                <w:color w:val="000000"/>
                <w:sz w:val="20"/>
              </w:rPr>
            </w:pPr>
            <w:r>
              <w:rPr>
                <w:b/>
                <w:color w:val="000000"/>
                <w:sz w:val="20"/>
              </w:rPr>
              <w:t>Ash (%)</w:t>
            </w:r>
          </w:p>
        </w:tc>
        <w:tc>
          <w:tcPr>
            <w:tcW w:w="832" w:type="pct"/>
          </w:tcPr>
          <w:p w14:paraId="1794B7C5" w14:textId="318E0F7E" w:rsidR="00DF66AF" w:rsidRPr="00981F78" w:rsidRDefault="00DF66AF" w:rsidP="00981F78">
            <w:pPr>
              <w:rPr>
                <w:b/>
                <w:color w:val="000000"/>
                <w:sz w:val="20"/>
              </w:rPr>
            </w:pPr>
            <w:r>
              <w:rPr>
                <w:b/>
                <w:color w:val="000000"/>
                <w:sz w:val="20"/>
              </w:rPr>
              <w:t>AOAC 923.03 (incineration, 550 °C)</w:t>
            </w:r>
          </w:p>
        </w:tc>
        <w:tc>
          <w:tcPr>
            <w:tcW w:w="832" w:type="pct"/>
          </w:tcPr>
          <w:p w14:paraId="3F5AB744" w14:textId="31F50FE5" w:rsidR="00DF66AF" w:rsidRPr="00981F78" w:rsidRDefault="00DF66AF" w:rsidP="00981F78">
            <w:pPr>
              <w:rPr>
                <w:b/>
                <w:color w:val="000000"/>
                <w:sz w:val="20"/>
              </w:rPr>
            </w:pPr>
            <w:r>
              <w:rPr>
                <w:b/>
                <w:color w:val="000000"/>
                <w:sz w:val="20"/>
              </w:rPr>
              <w:t>Flour, mixture, bread</w:t>
            </w:r>
          </w:p>
        </w:tc>
        <w:tc>
          <w:tcPr>
            <w:tcW w:w="832" w:type="pct"/>
          </w:tcPr>
          <w:p w14:paraId="335C9122" w14:textId="63F7F469" w:rsidR="00DF66AF" w:rsidRDefault="00DF66AF" w:rsidP="00981F78">
            <w:pPr>
              <w:rPr>
                <w:b/>
                <w:color w:val="000000"/>
                <w:sz w:val="20"/>
              </w:rPr>
            </w:pPr>
            <w:r>
              <w:rPr>
                <w:b/>
                <w:color w:val="000000"/>
                <w:sz w:val="20"/>
              </w:rPr>
              <w:t>Yes</w:t>
            </w:r>
          </w:p>
        </w:tc>
        <w:tc>
          <w:tcPr>
            <w:tcW w:w="832" w:type="pct"/>
          </w:tcPr>
          <w:p w14:paraId="1635761C" w14:textId="0F14FDE2" w:rsidR="00DF66AF" w:rsidRPr="00981F78" w:rsidRDefault="00DF66AF" w:rsidP="00981F78">
            <w:pPr>
              <w:rPr>
                <w:b/>
                <w:color w:val="000000"/>
                <w:sz w:val="20"/>
              </w:rPr>
            </w:pPr>
            <w:r>
              <w:rPr>
                <w:b/>
                <w:color w:val="000000"/>
                <w:sz w:val="20"/>
              </w:rPr>
              <w:t>Yes</w:t>
            </w:r>
          </w:p>
        </w:tc>
        <w:tc>
          <w:tcPr>
            <w:tcW w:w="832" w:type="pct"/>
          </w:tcPr>
          <w:p w14:paraId="1C00D1D0" w14:textId="4E1D77F9" w:rsidR="00DF66AF" w:rsidRPr="00981F78" w:rsidRDefault="00DF66AF" w:rsidP="00981F78">
            <w:pPr>
              <w:rPr>
                <w:b/>
                <w:color w:val="000000"/>
                <w:sz w:val="20"/>
              </w:rPr>
            </w:pPr>
            <w:r>
              <w:rPr>
                <w:b/>
                <w:color w:val="000000"/>
                <w:sz w:val="20"/>
              </w:rPr>
              <w:t>Yes</w:t>
            </w:r>
          </w:p>
        </w:tc>
      </w:tr>
      <w:tr w:rsidR="00DF66AF" w:rsidRPr="00981F78" w14:paraId="35F31EA4" w14:textId="77777777" w:rsidTr="00DF66AF">
        <w:tc>
          <w:tcPr>
            <w:tcW w:w="841" w:type="pct"/>
          </w:tcPr>
          <w:p w14:paraId="03B5E58D" w14:textId="5B905988" w:rsidR="00DF66AF" w:rsidRPr="00981F78" w:rsidRDefault="00DF66AF" w:rsidP="00981F78">
            <w:pPr>
              <w:rPr>
                <w:b/>
                <w:color w:val="000000"/>
                <w:sz w:val="20"/>
              </w:rPr>
            </w:pPr>
            <w:r>
              <w:rPr>
                <w:b/>
                <w:color w:val="000000"/>
                <w:sz w:val="20"/>
              </w:rPr>
              <w:t>Crude protein (%)</w:t>
            </w:r>
          </w:p>
        </w:tc>
        <w:tc>
          <w:tcPr>
            <w:tcW w:w="832" w:type="pct"/>
          </w:tcPr>
          <w:p w14:paraId="7433F42A" w14:textId="4BC79A96" w:rsidR="00DF66AF" w:rsidRPr="00981F78" w:rsidRDefault="00DF66AF" w:rsidP="00981F78">
            <w:pPr>
              <w:rPr>
                <w:b/>
                <w:color w:val="000000"/>
                <w:sz w:val="20"/>
              </w:rPr>
            </w:pPr>
            <w:r>
              <w:rPr>
                <w:b/>
                <w:color w:val="000000"/>
                <w:sz w:val="20"/>
              </w:rPr>
              <w:t>AOAC 979.09 (Kjeldahl, N × 6.25)</w:t>
            </w:r>
          </w:p>
        </w:tc>
        <w:tc>
          <w:tcPr>
            <w:tcW w:w="832" w:type="pct"/>
          </w:tcPr>
          <w:p w14:paraId="082AD3F7" w14:textId="438240B6" w:rsidR="00DF66AF" w:rsidRPr="00981F78" w:rsidRDefault="00DF66AF" w:rsidP="00981F78">
            <w:pPr>
              <w:rPr>
                <w:b/>
                <w:color w:val="000000"/>
                <w:sz w:val="20"/>
              </w:rPr>
            </w:pPr>
            <w:r>
              <w:rPr>
                <w:b/>
                <w:color w:val="000000"/>
                <w:sz w:val="20"/>
              </w:rPr>
              <w:t>Flour, mixture, bread</w:t>
            </w:r>
          </w:p>
        </w:tc>
        <w:tc>
          <w:tcPr>
            <w:tcW w:w="832" w:type="pct"/>
          </w:tcPr>
          <w:p w14:paraId="7126902A" w14:textId="1396C605" w:rsidR="00DF66AF" w:rsidRDefault="00DF66AF" w:rsidP="00981F78">
            <w:pPr>
              <w:rPr>
                <w:b/>
                <w:color w:val="000000"/>
                <w:sz w:val="20"/>
              </w:rPr>
            </w:pPr>
            <w:r>
              <w:rPr>
                <w:b/>
                <w:color w:val="000000"/>
                <w:sz w:val="20"/>
              </w:rPr>
              <w:t>Yes</w:t>
            </w:r>
          </w:p>
        </w:tc>
        <w:tc>
          <w:tcPr>
            <w:tcW w:w="832" w:type="pct"/>
          </w:tcPr>
          <w:p w14:paraId="6E126300" w14:textId="01388A84" w:rsidR="00DF66AF" w:rsidRPr="00981F78" w:rsidRDefault="00DF66AF" w:rsidP="00981F78">
            <w:pPr>
              <w:rPr>
                <w:b/>
                <w:color w:val="000000"/>
                <w:sz w:val="20"/>
              </w:rPr>
            </w:pPr>
            <w:r>
              <w:rPr>
                <w:b/>
                <w:color w:val="000000"/>
                <w:sz w:val="20"/>
              </w:rPr>
              <w:t>Yes</w:t>
            </w:r>
          </w:p>
        </w:tc>
        <w:tc>
          <w:tcPr>
            <w:tcW w:w="832" w:type="pct"/>
          </w:tcPr>
          <w:p w14:paraId="526CE0A6" w14:textId="58D480D0" w:rsidR="00DF66AF" w:rsidRPr="00981F78" w:rsidRDefault="00DF66AF" w:rsidP="00981F78">
            <w:pPr>
              <w:rPr>
                <w:b/>
                <w:color w:val="000000"/>
                <w:sz w:val="20"/>
              </w:rPr>
            </w:pPr>
            <w:r>
              <w:rPr>
                <w:b/>
                <w:color w:val="000000"/>
                <w:sz w:val="20"/>
              </w:rPr>
              <w:t>Yes</w:t>
            </w:r>
          </w:p>
        </w:tc>
      </w:tr>
      <w:tr w:rsidR="00DF66AF" w:rsidRPr="00981F78" w14:paraId="5FE4AF20" w14:textId="77777777" w:rsidTr="00DF66AF">
        <w:tc>
          <w:tcPr>
            <w:tcW w:w="841" w:type="pct"/>
          </w:tcPr>
          <w:p w14:paraId="4AEB475A" w14:textId="6B5E8433" w:rsidR="00DF66AF" w:rsidRPr="00981F78" w:rsidRDefault="00DF66AF" w:rsidP="00981F78">
            <w:pPr>
              <w:rPr>
                <w:b/>
                <w:color w:val="000000"/>
                <w:sz w:val="20"/>
              </w:rPr>
            </w:pPr>
            <w:r>
              <w:rPr>
                <w:b/>
                <w:color w:val="000000"/>
                <w:sz w:val="20"/>
              </w:rPr>
              <w:t>Wet gluten (%)</w:t>
            </w:r>
          </w:p>
        </w:tc>
        <w:tc>
          <w:tcPr>
            <w:tcW w:w="832" w:type="pct"/>
          </w:tcPr>
          <w:p w14:paraId="3F1D365D" w14:textId="24029429" w:rsidR="00DF66AF" w:rsidRPr="00981F78" w:rsidRDefault="00DF66AF" w:rsidP="00981F78">
            <w:pPr>
              <w:rPr>
                <w:b/>
                <w:color w:val="000000"/>
                <w:sz w:val="20"/>
              </w:rPr>
            </w:pPr>
            <w:r>
              <w:rPr>
                <w:b/>
                <w:color w:val="000000"/>
                <w:sz w:val="20"/>
              </w:rPr>
              <w:t>AACC 38-12.02 (manual washing)</w:t>
            </w:r>
          </w:p>
        </w:tc>
        <w:tc>
          <w:tcPr>
            <w:tcW w:w="832" w:type="pct"/>
          </w:tcPr>
          <w:p w14:paraId="5EBB727D" w14:textId="11FAB7A6" w:rsidR="00DF66AF" w:rsidRPr="00981F78" w:rsidRDefault="00DF66AF" w:rsidP="00981F78">
            <w:pPr>
              <w:rPr>
                <w:b/>
                <w:color w:val="000000"/>
                <w:sz w:val="20"/>
              </w:rPr>
            </w:pPr>
            <w:r>
              <w:rPr>
                <w:b/>
                <w:color w:val="000000"/>
                <w:sz w:val="20"/>
              </w:rPr>
              <w:t>Flour, mixture</w:t>
            </w:r>
          </w:p>
        </w:tc>
        <w:tc>
          <w:tcPr>
            <w:tcW w:w="832" w:type="pct"/>
          </w:tcPr>
          <w:p w14:paraId="0BC33336" w14:textId="24A8520D" w:rsidR="00DF66AF" w:rsidRDefault="00DF66AF" w:rsidP="00981F78">
            <w:pPr>
              <w:rPr>
                <w:b/>
                <w:color w:val="000000"/>
                <w:sz w:val="20"/>
              </w:rPr>
            </w:pPr>
            <w:r>
              <w:rPr>
                <w:b/>
                <w:color w:val="000000"/>
                <w:sz w:val="20"/>
              </w:rPr>
              <w:t>Yes</w:t>
            </w:r>
          </w:p>
        </w:tc>
        <w:tc>
          <w:tcPr>
            <w:tcW w:w="832" w:type="pct"/>
          </w:tcPr>
          <w:p w14:paraId="5824040B" w14:textId="4AC47248" w:rsidR="00DF66AF" w:rsidRPr="00981F78" w:rsidRDefault="00DF66AF" w:rsidP="00981F78">
            <w:pPr>
              <w:rPr>
                <w:b/>
                <w:color w:val="000000"/>
                <w:sz w:val="20"/>
              </w:rPr>
            </w:pPr>
            <w:r>
              <w:rPr>
                <w:b/>
                <w:color w:val="000000"/>
                <w:sz w:val="20"/>
              </w:rPr>
              <w:t>No</w:t>
            </w:r>
          </w:p>
        </w:tc>
        <w:tc>
          <w:tcPr>
            <w:tcW w:w="832" w:type="pct"/>
          </w:tcPr>
          <w:p w14:paraId="78BC03A4" w14:textId="77D2A7FD" w:rsidR="00DF66AF" w:rsidRPr="00981F78" w:rsidRDefault="00DF66AF" w:rsidP="00981F78">
            <w:pPr>
              <w:rPr>
                <w:b/>
                <w:color w:val="000000"/>
                <w:sz w:val="20"/>
              </w:rPr>
            </w:pPr>
            <w:r>
              <w:rPr>
                <w:b/>
                <w:color w:val="000000"/>
                <w:sz w:val="20"/>
              </w:rPr>
              <w:t>No</w:t>
            </w:r>
          </w:p>
        </w:tc>
      </w:tr>
      <w:tr w:rsidR="00DF66AF" w:rsidRPr="00981F78" w14:paraId="18EC01B8" w14:textId="77777777" w:rsidTr="00DF66AF">
        <w:tc>
          <w:tcPr>
            <w:tcW w:w="841" w:type="pct"/>
          </w:tcPr>
          <w:p w14:paraId="631F44E6" w14:textId="010B8B44" w:rsidR="00DF66AF" w:rsidRPr="00981F78" w:rsidRDefault="00DF66AF" w:rsidP="00981F78">
            <w:pPr>
              <w:rPr>
                <w:b/>
                <w:color w:val="000000"/>
                <w:sz w:val="20"/>
              </w:rPr>
            </w:pPr>
            <w:r>
              <w:rPr>
                <w:b/>
                <w:color w:val="000000"/>
                <w:sz w:val="20"/>
              </w:rPr>
              <w:t>Crude fibre (%)</w:t>
            </w:r>
          </w:p>
        </w:tc>
        <w:tc>
          <w:tcPr>
            <w:tcW w:w="832" w:type="pct"/>
          </w:tcPr>
          <w:p w14:paraId="41A3296F" w14:textId="5D01F448" w:rsidR="00DF66AF" w:rsidRPr="00981F78" w:rsidRDefault="00DF66AF" w:rsidP="00981F78">
            <w:pPr>
              <w:rPr>
                <w:b/>
                <w:color w:val="000000"/>
                <w:sz w:val="20"/>
              </w:rPr>
            </w:pPr>
            <w:commentRangeStart w:id="6"/>
            <w:r>
              <w:rPr>
                <w:b/>
                <w:color w:val="000000"/>
                <w:sz w:val="20"/>
              </w:rPr>
              <w:t xml:space="preserve">AOAC 962.09 </w:t>
            </w:r>
            <w:commentRangeEnd w:id="6"/>
            <w:r>
              <w:rPr>
                <w:rStyle w:val="CommentReference"/>
                <w:b/>
                <w:color w:val="000000"/>
                <w:sz w:val="20"/>
                <w:szCs w:val="24"/>
              </w:rPr>
              <w:commentReference w:id="6"/>
            </w:r>
            <w:r>
              <w:rPr>
                <w:b/>
                <w:color w:val="000000"/>
                <w:sz w:val="20"/>
              </w:rPr>
              <w:t xml:space="preserve">(gravimetric) </w:t>
            </w:r>
          </w:p>
        </w:tc>
        <w:tc>
          <w:tcPr>
            <w:tcW w:w="832" w:type="pct"/>
          </w:tcPr>
          <w:p w14:paraId="2B796729" w14:textId="662D9EE6" w:rsidR="00DF66AF" w:rsidRPr="00981F78" w:rsidRDefault="00DF66AF" w:rsidP="00981F78">
            <w:pPr>
              <w:rPr>
                <w:b/>
                <w:color w:val="000000"/>
                <w:sz w:val="20"/>
              </w:rPr>
            </w:pPr>
            <w:r>
              <w:rPr>
                <w:b/>
                <w:color w:val="000000"/>
                <w:sz w:val="20"/>
              </w:rPr>
              <w:t>Mixture, bread</w:t>
            </w:r>
          </w:p>
        </w:tc>
        <w:tc>
          <w:tcPr>
            <w:tcW w:w="832" w:type="pct"/>
          </w:tcPr>
          <w:p w14:paraId="6E622C1C" w14:textId="429A19BC" w:rsidR="00DF66AF" w:rsidRDefault="00DF66AF" w:rsidP="00981F78">
            <w:pPr>
              <w:rPr>
                <w:b/>
                <w:color w:val="000000"/>
                <w:sz w:val="20"/>
              </w:rPr>
            </w:pPr>
            <w:r>
              <w:rPr>
                <w:b/>
                <w:color w:val="000000"/>
                <w:sz w:val="20"/>
              </w:rPr>
              <w:t>Yes</w:t>
            </w:r>
          </w:p>
        </w:tc>
        <w:tc>
          <w:tcPr>
            <w:tcW w:w="832" w:type="pct"/>
          </w:tcPr>
          <w:p w14:paraId="6B774F95" w14:textId="5A9056E3" w:rsidR="00DF66AF" w:rsidRPr="00981F78" w:rsidRDefault="00DF66AF" w:rsidP="00981F78">
            <w:pPr>
              <w:rPr>
                <w:b/>
                <w:color w:val="000000"/>
                <w:sz w:val="20"/>
              </w:rPr>
            </w:pPr>
            <w:r>
              <w:rPr>
                <w:b/>
                <w:color w:val="000000"/>
                <w:sz w:val="20"/>
              </w:rPr>
              <w:t>Yes</w:t>
            </w:r>
          </w:p>
        </w:tc>
        <w:tc>
          <w:tcPr>
            <w:tcW w:w="832" w:type="pct"/>
          </w:tcPr>
          <w:p w14:paraId="5B34F01A" w14:textId="4C436E65" w:rsidR="00DF66AF" w:rsidRPr="00981F78" w:rsidRDefault="00DF66AF" w:rsidP="00981F78">
            <w:pPr>
              <w:rPr>
                <w:b/>
                <w:color w:val="000000"/>
                <w:sz w:val="20"/>
              </w:rPr>
            </w:pPr>
            <w:r>
              <w:rPr>
                <w:b/>
                <w:color w:val="000000"/>
                <w:sz w:val="20"/>
              </w:rPr>
              <w:t>Yes</w:t>
            </w:r>
          </w:p>
        </w:tc>
      </w:tr>
      <w:tr w:rsidR="00DF66AF" w:rsidRPr="00981F78" w14:paraId="1398D4AC" w14:textId="77777777" w:rsidTr="00DF66AF">
        <w:tc>
          <w:tcPr>
            <w:tcW w:w="841" w:type="pct"/>
          </w:tcPr>
          <w:p w14:paraId="310AB561" w14:textId="51EEF0BB" w:rsidR="00DF66AF" w:rsidRPr="00981F78" w:rsidRDefault="00DF66AF" w:rsidP="00981F78">
            <w:pPr>
              <w:rPr>
                <w:b/>
                <w:color w:val="000000"/>
                <w:sz w:val="20"/>
              </w:rPr>
            </w:pPr>
            <w:r>
              <w:rPr>
                <w:b/>
                <w:color w:val="000000"/>
                <w:sz w:val="20"/>
              </w:rPr>
              <w:t>Farinograph (water absorption, development time, stability, softening, FQN)</w:t>
            </w:r>
          </w:p>
        </w:tc>
        <w:tc>
          <w:tcPr>
            <w:tcW w:w="832" w:type="pct"/>
          </w:tcPr>
          <w:p w14:paraId="02DD134C" w14:textId="5696202E" w:rsidR="00DF66AF" w:rsidRPr="00981F78" w:rsidRDefault="00DF66AF" w:rsidP="00981F78">
            <w:pPr>
              <w:rPr>
                <w:b/>
                <w:color w:val="000000"/>
                <w:sz w:val="20"/>
              </w:rPr>
            </w:pPr>
            <w:r>
              <w:rPr>
                <w:b/>
                <w:color w:val="000000"/>
                <w:sz w:val="20"/>
              </w:rPr>
              <w:t>Farinograph</w:t>
            </w:r>
          </w:p>
        </w:tc>
        <w:tc>
          <w:tcPr>
            <w:tcW w:w="832" w:type="pct"/>
          </w:tcPr>
          <w:p w14:paraId="763A01E7" w14:textId="585D7447" w:rsidR="00DF66AF" w:rsidRPr="00981F78" w:rsidRDefault="00DF66AF" w:rsidP="00981F78">
            <w:pPr>
              <w:rPr>
                <w:b/>
                <w:color w:val="000000"/>
                <w:sz w:val="20"/>
              </w:rPr>
            </w:pPr>
            <w:r>
              <w:rPr>
                <w:b/>
                <w:color w:val="000000"/>
                <w:sz w:val="20"/>
              </w:rPr>
              <w:t>Dough</w:t>
            </w:r>
          </w:p>
        </w:tc>
        <w:tc>
          <w:tcPr>
            <w:tcW w:w="832" w:type="pct"/>
          </w:tcPr>
          <w:p w14:paraId="77FDA31E" w14:textId="72A711C6" w:rsidR="00DF66AF" w:rsidRDefault="00DF66AF" w:rsidP="00981F78">
            <w:pPr>
              <w:rPr>
                <w:b/>
                <w:color w:val="000000"/>
                <w:sz w:val="20"/>
              </w:rPr>
            </w:pPr>
            <w:r>
              <w:rPr>
                <w:b/>
                <w:color w:val="000000"/>
                <w:sz w:val="20"/>
              </w:rPr>
              <w:t>-</w:t>
            </w:r>
          </w:p>
        </w:tc>
        <w:tc>
          <w:tcPr>
            <w:tcW w:w="832" w:type="pct"/>
          </w:tcPr>
          <w:p w14:paraId="2A67FD13" w14:textId="474332B8" w:rsidR="00DF66AF" w:rsidRPr="00981F78" w:rsidRDefault="00DF66AF" w:rsidP="00981F78">
            <w:pPr>
              <w:rPr>
                <w:b/>
                <w:color w:val="000000"/>
                <w:sz w:val="20"/>
              </w:rPr>
            </w:pPr>
            <w:r>
              <w:rPr>
                <w:b/>
                <w:color w:val="000000"/>
                <w:sz w:val="20"/>
              </w:rPr>
              <w:t>Yes</w:t>
            </w:r>
          </w:p>
        </w:tc>
        <w:tc>
          <w:tcPr>
            <w:tcW w:w="832" w:type="pct"/>
          </w:tcPr>
          <w:p w14:paraId="72647992" w14:textId="51A0B35E" w:rsidR="00DF66AF" w:rsidRPr="00981F78" w:rsidRDefault="00DF66AF" w:rsidP="00981F78">
            <w:pPr>
              <w:rPr>
                <w:b/>
                <w:color w:val="000000"/>
                <w:sz w:val="20"/>
              </w:rPr>
            </w:pPr>
            <w:r>
              <w:rPr>
                <w:b/>
                <w:color w:val="000000"/>
                <w:sz w:val="20"/>
              </w:rPr>
              <w:t>No</w:t>
            </w:r>
          </w:p>
        </w:tc>
      </w:tr>
      <w:tr w:rsidR="00DF66AF" w:rsidRPr="00981F78" w14:paraId="722116DE" w14:textId="77777777" w:rsidTr="00DF66AF">
        <w:tc>
          <w:tcPr>
            <w:tcW w:w="841" w:type="pct"/>
          </w:tcPr>
          <w:p w14:paraId="69237D0F" w14:textId="48881728" w:rsidR="00DF66AF" w:rsidRPr="00981F78" w:rsidRDefault="00DF66AF" w:rsidP="00981F78">
            <w:pPr>
              <w:rPr>
                <w:b/>
                <w:color w:val="000000"/>
                <w:sz w:val="20"/>
              </w:rPr>
            </w:pPr>
            <w:r>
              <w:rPr>
                <w:b/>
                <w:color w:val="000000"/>
                <w:sz w:val="20"/>
              </w:rPr>
              <w:t xml:space="preserve">Amylograph (gelatinisation temperature, </w:t>
            </w:r>
            <w:r>
              <w:rPr>
                <w:b/>
                <w:color w:val="000000"/>
                <w:sz w:val="20"/>
              </w:rPr>
              <w:lastRenderedPageBreak/>
              <w:t>peak viscosity)</w:t>
            </w:r>
          </w:p>
        </w:tc>
        <w:tc>
          <w:tcPr>
            <w:tcW w:w="832" w:type="pct"/>
          </w:tcPr>
          <w:p w14:paraId="11819998" w14:textId="27ED33D2" w:rsidR="00DF66AF" w:rsidRPr="00981F78" w:rsidRDefault="00DF66AF" w:rsidP="00981F78">
            <w:pPr>
              <w:rPr>
                <w:b/>
                <w:color w:val="000000"/>
                <w:sz w:val="20"/>
              </w:rPr>
            </w:pPr>
            <w:r>
              <w:rPr>
                <w:b/>
                <w:color w:val="000000"/>
                <w:sz w:val="20"/>
              </w:rPr>
              <w:lastRenderedPageBreak/>
              <w:t>Amylograph</w:t>
            </w:r>
          </w:p>
        </w:tc>
        <w:tc>
          <w:tcPr>
            <w:tcW w:w="832" w:type="pct"/>
          </w:tcPr>
          <w:p w14:paraId="33EE1A56" w14:textId="51E9D468" w:rsidR="00DF66AF" w:rsidRPr="00981F78" w:rsidRDefault="00DF66AF" w:rsidP="00981F78">
            <w:pPr>
              <w:rPr>
                <w:b/>
                <w:color w:val="000000"/>
                <w:sz w:val="20"/>
              </w:rPr>
            </w:pPr>
            <w:r>
              <w:rPr>
                <w:b/>
                <w:color w:val="000000"/>
                <w:sz w:val="20"/>
              </w:rPr>
              <w:t>Flour/dough</w:t>
            </w:r>
          </w:p>
        </w:tc>
        <w:tc>
          <w:tcPr>
            <w:tcW w:w="832" w:type="pct"/>
          </w:tcPr>
          <w:p w14:paraId="1D68B921" w14:textId="2461FC42" w:rsidR="00DF66AF" w:rsidRDefault="00DF66AF" w:rsidP="00981F78">
            <w:pPr>
              <w:rPr>
                <w:b/>
                <w:color w:val="000000"/>
                <w:sz w:val="20"/>
              </w:rPr>
            </w:pPr>
            <w:r>
              <w:rPr>
                <w:b/>
                <w:color w:val="000000"/>
                <w:sz w:val="20"/>
              </w:rPr>
              <w:t>-</w:t>
            </w:r>
          </w:p>
        </w:tc>
        <w:tc>
          <w:tcPr>
            <w:tcW w:w="832" w:type="pct"/>
          </w:tcPr>
          <w:p w14:paraId="50751EF9" w14:textId="5867B3C7" w:rsidR="00DF66AF" w:rsidRPr="00981F78" w:rsidRDefault="00DF66AF" w:rsidP="00981F78">
            <w:pPr>
              <w:rPr>
                <w:b/>
                <w:color w:val="000000"/>
                <w:sz w:val="20"/>
              </w:rPr>
            </w:pPr>
            <w:r>
              <w:rPr>
                <w:b/>
                <w:color w:val="000000"/>
                <w:sz w:val="20"/>
              </w:rPr>
              <w:t>Yes</w:t>
            </w:r>
          </w:p>
        </w:tc>
        <w:tc>
          <w:tcPr>
            <w:tcW w:w="832" w:type="pct"/>
          </w:tcPr>
          <w:p w14:paraId="3832061B" w14:textId="4C10322E" w:rsidR="00DF66AF" w:rsidRPr="00981F78" w:rsidRDefault="00DF66AF" w:rsidP="00981F78">
            <w:pPr>
              <w:rPr>
                <w:b/>
                <w:color w:val="000000"/>
                <w:sz w:val="20"/>
              </w:rPr>
            </w:pPr>
            <w:r>
              <w:rPr>
                <w:b/>
                <w:color w:val="000000"/>
                <w:sz w:val="20"/>
              </w:rPr>
              <w:t>No</w:t>
            </w:r>
          </w:p>
        </w:tc>
      </w:tr>
      <w:tr w:rsidR="00DF66AF" w:rsidRPr="00981F78" w14:paraId="64AC41BE" w14:textId="77777777" w:rsidTr="00DF66AF">
        <w:tc>
          <w:tcPr>
            <w:tcW w:w="841" w:type="pct"/>
          </w:tcPr>
          <w:p w14:paraId="7A77336A" w14:textId="53CB8478" w:rsidR="00DF66AF" w:rsidRPr="00981F78" w:rsidRDefault="00DF66AF" w:rsidP="00981F78">
            <w:pPr>
              <w:rPr>
                <w:b/>
                <w:color w:val="000000"/>
                <w:sz w:val="20"/>
              </w:rPr>
            </w:pPr>
            <w:r>
              <w:rPr>
                <w:b/>
                <w:color w:val="000000"/>
                <w:sz w:val="20"/>
              </w:rPr>
              <w:t>Loaf volume (mL)</w:t>
            </w:r>
          </w:p>
        </w:tc>
        <w:tc>
          <w:tcPr>
            <w:tcW w:w="832" w:type="pct"/>
          </w:tcPr>
          <w:p w14:paraId="49FC5195" w14:textId="41A5D965" w:rsidR="00DF66AF" w:rsidRPr="00981F78" w:rsidRDefault="00DF66AF" w:rsidP="00981F78">
            <w:pPr>
              <w:rPr>
                <w:b/>
                <w:color w:val="000000"/>
                <w:sz w:val="20"/>
              </w:rPr>
            </w:pPr>
            <w:r>
              <w:rPr>
                <w:b/>
                <w:color w:val="000000"/>
                <w:sz w:val="20"/>
              </w:rPr>
              <w:t>Seed (rapeseed) displacement</w:t>
            </w:r>
          </w:p>
        </w:tc>
        <w:tc>
          <w:tcPr>
            <w:tcW w:w="832" w:type="pct"/>
          </w:tcPr>
          <w:p w14:paraId="6FD2A681" w14:textId="1291BD74" w:rsidR="00DF66AF" w:rsidRPr="00981F78" w:rsidRDefault="00DF66AF" w:rsidP="00981F78">
            <w:pPr>
              <w:rPr>
                <w:b/>
                <w:color w:val="000000"/>
                <w:sz w:val="20"/>
              </w:rPr>
            </w:pPr>
            <w:r>
              <w:rPr>
                <w:b/>
                <w:color w:val="000000"/>
                <w:sz w:val="20"/>
              </w:rPr>
              <w:t>Bread</w:t>
            </w:r>
          </w:p>
        </w:tc>
        <w:tc>
          <w:tcPr>
            <w:tcW w:w="832" w:type="pct"/>
          </w:tcPr>
          <w:p w14:paraId="7FA863D2" w14:textId="5E1738E1" w:rsidR="00DF66AF" w:rsidRDefault="00DF66AF" w:rsidP="00981F78">
            <w:pPr>
              <w:rPr>
                <w:b/>
                <w:color w:val="000000"/>
                <w:sz w:val="20"/>
              </w:rPr>
            </w:pPr>
            <w:r>
              <w:rPr>
                <w:b/>
                <w:color w:val="000000"/>
                <w:sz w:val="20"/>
              </w:rPr>
              <w:t>-</w:t>
            </w:r>
          </w:p>
        </w:tc>
        <w:tc>
          <w:tcPr>
            <w:tcW w:w="832" w:type="pct"/>
          </w:tcPr>
          <w:p w14:paraId="7F4A99D9" w14:textId="5592E6AD" w:rsidR="00DF66AF" w:rsidRPr="00981F78" w:rsidRDefault="00DF66AF" w:rsidP="00981F78">
            <w:pPr>
              <w:rPr>
                <w:b/>
                <w:color w:val="000000"/>
                <w:sz w:val="20"/>
              </w:rPr>
            </w:pPr>
            <w:r>
              <w:rPr>
                <w:b/>
                <w:color w:val="000000"/>
                <w:sz w:val="20"/>
              </w:rPr>
              <w:t>Yes</w:t>
            </w:r>
          </w:p>
        </w:tc>
        <w:tc>
          <w:tcPr>
            <w:tcW w:w="832" w:type="pct"/>
          </w:tcPr>
          <w:p w14:paraId="6BFD04C1" w14:textId="1CC49DF6" w:rsidR="00DF66AF" w:rsidRPr="00981F78" w:rsidRDefault="00DF66AF" w:rsidP="00981F78">
            <w:pPr>
              <w:rPr>
                <w:b/>
                <w:color w:val="000000"/>
                <w:sz w:val="20"/>
              </w:rPr>
            </w:pPr>
            <w:r>
              <w:rPr>
                <w:b/>
                <w:color w:val="000000"/>
                <w:sz w:val="20"/>
              </w:rPr>
              <w:t>Yes</w:t>
            </w:r>
          </w:p>
        </w:tc>
      </w:tr>
      <w:tr w:rsidR="00DF66AF" w:rsidRPr="00981F78" w14:paraId="4453440B" w14:textId="77777777" w:rsidTr="00DF66AF">
        <w:tc>
          <w:tcPr>
            <w:tcW w:w="841" w:type="pct"/>
          </w:tcPr>
          <w:p w14:paraId="3F6309F0" w14:textId="3DEC9CFE" w:rsidR="00DF66AF" w:rsidRPr="00981F78" w:rsidRDefault="00DF66AF" w:rsidP="00981F78">
            <w:pPr>
              <w:rPr>
                <w:b/>
                <w:color w:val="000000"/>
                <w:sz w:val="20"/>
              </w:rPr>
            </w:pPr>
            <w:r>
              <w:rPr>
                <w:b/>
                <w:color w:val="000000"/>
                <w:sz w:val="20"/>
              </w:rPr>
              <w:t>Height-to-width (H/W) ratio</w:t>
            </w:r>
          </w:p>
        </w:tc>
        <w:tc>
          <w:tcPr>
            <w:tcW w:w="832" w:type="pct"/>
          </w:tcPr>
          <w:p w14:paraId="558115F3" w14:textId="394F7FB6" w:rsidR="00DF66AF" w:rsidRPr="00981F78" w:rsidRDefault="00DF66AF" w:rsidP="00981F78">
            <w:pPr>
              <w:rPr>
                <w:b/>
                <w:color w:val="000000"/>
                <w:sz w:val="20"/>
              </w:rPr>
            </w:pPr>
            <w:r>
              <w:rPr>
                <w:b/>
                <w:color w:val="000000"/>
                <w:sz w:val="20"/>
              </w:rPr>
              <w:t>Caliper measurement</w:t>
            </w:r>
          </w:p>
        </w:tc>
        <w:tc>
          <w:tcPr>
            <w:tcW w:w="832" w:type="pct"/>
          </w:tcPr>
          <w:p w14:paraId="5433FC58" w14:textId="39E32EE0" w:rsidR="00DF66AF" w:rsidRPr="00981F78" w:rsidRDefault="00DF66AF" w:rsidP="00981F78">
            <w:pPr>
              <w:rPr>
                <w:b/>
                <w:color w:val="000000"/>
                <w:sz w:val="20"/>
              </w:rPr>
            </w:pPr>
            <w:r>
              <w:rPr>
                <w:b/>
                <w:color w:val="000000"/>
                <w:sz w:val="20"/>
              </w:rPr>
              <w:t>Bread</w:t>
            </w:r>
          </w:p>
        </w:tc>
        <w:tc>
          <w:tcPr>
            <w:tcW w:w="832" w:type="pct"/>
          </w:tcPr>
          <w:p w14:paraId="7A6488F9" w14:textId="3BEE05D3" w:rsidR="00DF66AF" w:rsidRDefault="00DF66AF" w:rsidP="00981F78">
            <w:pPr>
              <w:rPr>
                <w:b/>
                <w:color w:val="000000"/>
                <w:sz w:val="20"/>
              </w:rPr>
            </w:pPr>
            <w:r>
              <w:rPr>
                <w:b/>
                <w:color w:val="000000"/>
                <w:sz w:val="20"/>
              </w:rPr>
              <w:t>-</w:t>
            </w:r>
          </w:p>
        </w:tc>
        <w:tc>
          <w:tcPr>
            <w:tcW w:w="832" w:type="pct"/>
          </w:tcPr>
          <w:p w14:paraId="6964997A" w14:textId="7A0A5B7B" w:rsidR="00DF66AF" w:rsidRPr="00981F78" w:rsidRDefault="00DF66AF" w:rsidP="00981F78">
            <w:pPr>
              <w:rPr>
                <w:b/>
                <w:color w:val="000000"/>
                <w:sz w:val="20"/>
              </w:rPr>
            </w:pPr>
            <w:r>
              <w:rPr>
                <w:b/>
                <w:color w:val="000000"/>
                <w:sz w:val="20"/>
              </w:rPr>
              <w:t>Yes</w:t>
            </w:r>
          </w:p>
        </w:tc>
        <w:tc>
          <w:tcPr>
            <w:tcW w:w="832" w:type="pct"/>
          </w:tcPr>
          <w:p w14:paraId="5360D189" w14:textId="5DC7258A" w:rsidR="00DF66AF" w:rsidRPr="00981F78" w:rsidRDefault="00DF66AF" w:rsidP="00981F78">
            <w:pPr>
              <w:rPr>
                <w:b/>
                <w:color w:val="000000"/>
                <w:sz w:val="20"/>
              </w:rPr>
            </w:pPr>
            <w:r>
              <w:rPr>
                <w:b/>
                <w:color w:val="000000"/>
                <w:sz w:val="20"/>
              </w:rPr>
              <w:t>Yes</w:t>
            </w:r>
          </w:p>
        </w:tc>
      </w:tr>
      <w:tr w:rsidR="00DF66AF" w:rsidRPr="00981F78" w14:paraId="52B90997" w14:textId="77777777" w:rsidTr="00DF66AF">
        <w:tc>
          <w:tcPr>
            <w:tcW w:w="841" w:type="pct"/>
          </w:tcPr>
          <w:p w14:paraId="49663A94" w14:textId="3BF7FC0B" w:rsidR="00DF66AF" w:rsidRPr="00981F78" w:rsidRDefault="00DF66AF" w:rsidP="00981F78">
            <w:pPr>
              <w:rPr>
                <w:b/>
                <w:color w:val="000000"/>
                <w:sz w:val="20"/>
              </w:rPr>
            </w:pPr>
            <w:r>
              <w:rPr>
                <w:b/>
                <w:color w:val="000000"/>
                <w:sz w:val="20"/>
              </w:rPr>
              <w:t>Sensory acceptance</w:t>
            </w:r>
          </w:p>
        </w:tc>
        <w:tc>
          <w:tcPr>
            <w:tcW w:w="832" w:type="pct"/>
          </w:tcPr>
          <w:p w14:paraId="71E21EC6" w14:textId="338D14D4" w:rsidR="00DF66AF" w:rsidRPr="00981F78" w:rsidRDefault="00DF66AF" w:rsidP="00981F78">
            <w:pPr>
              <w:rPr>
                <w:b/>
                <w:color w:val="000000"/>
                <w:sz w:val="20"/>
              </w:rPr>
            </w:pPr>
            <w:r>
              <w:rPr>
                <w:b/>
                <w:color w:val="000000"/>
                <w:sz w:val="20"/>
              </w:rPr>
              <w:t>Weighted 5-point scale (max 100), trained panel</w:t>
            </w:r>
          </w:p>
        </w:tc>
        <w:tc>
          <w:tcPr>
            <w:tcW w:w="832" w:type="pct"/>
          </w:tcPr>
          <w:p w14:paraId="0AC3780F" w14:textId="4664D2E5" w:rsidR="00DF66AF" w:rsidRPr="00981F78" w:rsidRDefault="00DF66AF" w:rsidP="00981F78">
            <w:pPr>
              <w:rPr>
                <w:b/>
                <w:color w:val="000000"/>
                <w:sz w:val="20"/>
              </w:rPr>
            </w:pPr>
            <w:r>
              <w:rPr>
                <w:b/>
                <w:color w:val="000000"/>
                <w:sz w:val="20"/>
              </w:rPr>
              <w:t>Bread</w:t>
            </w:r>
          </w:p>
        </w:tc>
        <w:tc>
          <w:tcPr>
            <w:tcW w:w="832" w:type="pct"/>
          </w:tcPr>
          <w:p w14:paraId="3BC112DE" w14:textId="356253AF" w:rsidR="00DF66AF" w:rsidRDefault="00DF66AF" w:rsidP="00981F78">
            <w:pPr>
              <w:rPr>
                <w:b/>
                <w:color w:val="000000"/>
                <w:sz w:val="20"/>
              </w:rPr>
            </w:pPr>
            <w:r>
              <w:rPr>
                <w:b/>
                <w:color w:val="000000"/>
                <w:sz w:val="20"/>
              </w:rPr>
              <w:t>-</w:t>
            </w:r>
          </w:p>
        </w:tc>
        <w:tc>
          <w:tcPr>
            <w:tcW w:w="832" w:type="pct"/>
          </w:tcPr>
          <w:p w14:paraId="07E1A11C" w14:textId="7DE7AC11" w:rsidR="00DF66AF" w:rsidRPr="00981F78" w:rsidRDefault="00DF66AF" w:rsidP="00981F78">
            <w:pPr>
              <w:rPr>
                <w:b/>
                <w:color w:val="000000"/>
                <w:sz w:val="20"/>
              </w:rPr>
            </w:pPr>
            <w:r>
              <w:rPr>
                <w:b/>
                <w:color w:val="000000"/>
                <w:sz w:val="20"/>
              </w:rPr>
              <w:t>Yes</w:t>
            </w:r>
          </w:p>
        </w:tc>
        <w:tc>
          <w:tcPr>
            <w:tcW w:w="832" w:type="pct"/>
          </w:tcPr>
          <w:p w14:paraId="75EE517C" w14:textId="5E553F1C" w:rsidR="00DF66AF" w:rsidRPr="00981F78" w:rsidRDefault="00DF66AF" w:rsidP="00981F78">
            <w:pPr>
              <w:rPr>
                <w:b/>
                <w:color w:val="000000"/>
                <w:sz w:val="20"/>
              </w:rPr>
            </w:pPr>
            <w:r>
              <w:rPr>
                <w:b/>
                <w:color w:val="000000"/>
                <w:sz w:val="20"/>
              </w:rPr>
              <w:t>Yes</w:t>
            </w:r>
          </w:p>
        </w:tc>
      </w:tr>
      <w:tr w:rsidR="00DF66AF" w:rsidRPr="00981F78" w14:paraId="2350128A" w14:textId="77777777" w:rsidTr="00DF66AF">
        <w:tc>
          <w:tcPr>
            <w:tcW w:w="841" w:type="pct"/>
          </w:tcPr>
          <w:p w14:paraId="1FB1D653" w14:textId="076306B1" w:rsidR="00DF66AF" w:rsidRPr="00981F78" w:rsidRDefault="00DF66AF" w:rsidP="00981F78">
            <w:pPr>
              <w:rPr>
                <w:b/>
                <w:color w:val="000000"/>
                <w:sz w:val="20"/>
              </w:rPr>
            </w:pPr>
            <w:r>
              <w:rPr>
                <w:b/>
                <w:color w:val="000000"/>
                <w:sz w:val="20"/>
              </w:rPr>
              <w:t>Crumb porosity / cell structure</w:t>
            </w:r>
          </w:p>
        </w:tc>
        <w:tc>
          <w:tcPr>
            <w:tcW w:w="832" w:type="pct"/>
          </w:tcPr>
          <w:p w14:paraId="0477FA49" w14:textId="7D046EE4" w:rsidR="00DF66AF" w:rsidRPr="00981F78" w:rsidRDefault="00DF66AF" w:rsidP="00981F78">
            <w:pPr>
              <w:rPr>
                <w:b/>
                <w:color w:val="000000"/>
                <w:sz w:val="20"/>
              </w:rPr>
            </w:pPr>
            <w:r>
              <w:rPr>
                <w:b/>
                <w:color w:val="000000"/>
                <w:sz w:val="20"/>
              </w:rPr>
              <w:t>Digital image analysis (BreadScan)</w:t>
            </w:r>
          </w:p>
        </w:tc>
        <w:tc>
          <w:tcPr>
            <w:tcW w:w="832" w:type="pct"/>
          </w:tcPr>
          <w:p w14:paraId="09C9649E" w14:textId="2E1F22AE" w:rsidR="00DF66AF" w:rsidRPr="00981F78" w:rsidRDefault="00DF66AF" w:rsidP="00981F78">
            <w:pPr>
              <w:rPr>
                <w:b/>
                <w:color w:val="000000"/>
                <w:sz w:val="20"/>
              </w:rPr>
            </w:pPr>
            <w:r>
              <w:rPr>
                <w:b/>
                <w:color w:val="000000"/>
                <w:sz w:val="20"/>
              </w:rPr>
              <w:t>Bread</w:t>
            </w:r>
          </w:p>
        </w:tc>
        <w:tc>
          <w:tcPr>
            <w:tcW w:w="832" w:type="pct"/>
          </w:tcPr>
          <w:p w14:paraId="37778699" w14:textId="65E7B6A3" w:rsidR="00DF66AF" w:rsidRDefault="00DF66AF" w:rsidP="00981F78">
            <w:pPr>
              <w:rPr>
                <w:b/>
                <w:color w:val="000000"/>
                <w:sz w:val="20"/>
              </w:rPr>
            </w:pPr>
            <w:r>
              <w:rPr>
                <w:b/>
                <w:color w:val="000000"/>
                <w:sz w:val="20"/>
              </w:rPr>
              <w:t>-</w:t>
            </w:r>
          </w:p>
        </w:tc>
        <w:tc>
          <w:tcPr>
            <w:tcW w:w="832" w:type="pct"/>
          </w:tcPr>
          <w:p w14:paraId="0E25A751" w14:textId="379EAA8F" w:rsidR="00DF66AF" w:rsidRPr="00981F78" w:rsidRDefault="00DF66AF" w:rsidP="00981F78">
            <w:pPr>
              <w:rPr>
                <w:b/>
                <w:color w:val="000000"/>
                <w:sz w:val="20"/>
              </w:rPr>
            </w:pPr>
            <w:r>
              <w:rPr>
                <w:b/>
                <w:color w:val="000000"/>
                <w:sz w:val="20"/>
              </w:rPr>
              <w:t>No</w:t>
            </w:r>
          </w:p>
        </w:tc>
        <w:tc>
          <w:tcPr>
            <w:tcW w:w="832" w:type="pct"/>
          </w:tcPr>
          <w:p w14:paraId="55907E74" w14:textId="4EB05D9F" w:rsidR="00DF66AF" w:rsidRPr="00981F78" w:rsidRDefault="00DF66AF" w:rsidP="00981F78">
            <w:pPr>
              <w:rPr>
                <w:b/>
                <w:color w:val="000000"/>
                <w:sz w:val="20"/>
              </w:rPr>
            </w:pPr>
            <w:r>
              <w:rPr>
                <w:b/>
                <w:color w:val="000000"/>
                <w:sz w:val="20"/>
              </w:rPr>
              <w:t>Yes</w:t>
            </w:r>
          </w:p>
        </w:tc>
      </w:tr>
    </w:tbl>
    <w:p w14:paraId="0281AEC4" w14:textId="77777777" w:rsidR="00981F78" w:rsidRDefault="00981F78" w:rsidP="00981F78">
      <w:pPr>
        <w:rPr>
          <w:b/>
          <w:color w:val="000000"/>
          <w:sz w:val="22"/>
        </w:rPr>
      </w:pPr>
    </w:p>
    <w:p w14:paraId="4827508D" w14:textId="274A00B9" w:rsidR="00981F78" w:rsidRDefault="00981F78" w:rsidP="00981F78">
      <w:pPr>
        <w:pStyle w:val="Heading3"/>
        <w:rPr>
          <w:rFonts w:cs="Times New Roman"/>
          <w:b/>
          <w:color w:val="000000"/>
          <w:sz w:val="26"/>
        </w:rPr>
      </w:pPr>
      <w:r>
        <w:rPr>
          <w:rFonts w:cs="Times New Roman"/>
          <w:b/>
          <w:color w:val="000000"/>
          <w:sz w:val="26"/>
        </w:rPr>
        <w:t>3.5.1 Proximate composition</w:t>
      </w:r>
    </w:p>
    <w:p w14:paraId="781CF786" w14:textId="3632BD99" w:rsidR="00981F78" w:rsidRDefault="00981F78" w:rsidP="00981F78">
      <w:pPr>
        <w:jc w:val="both"/>
        <w:rPr>
          <w:color w:val="000000"/>
        </w:rPr>
      </w:pPr>
      <w:r>
        <w:rPr>
          <w:color w:val="000000"/>
        </w:rPr>
        <w:t>Moisture content was determined by oven drying to constant weight (AOAC 925.10). Ash content was determined gravimetrically after incineration at 550 °C (AOAC 923.03). Crude protein was determined by the Kjeldahl method using a nitrogen-to-protein conversion factor of 6.25 (AOAC 979.09). Crude fibre was determined gravimetrically (AOAC 962.09). Analyses were carried out on the raw materials (wheat flour, dried BSG), on the flour-BSG mixtures, and on the finished breads. The crude-fibre method captures predominantly insoluble cellulose and lignin and underestimates the soluble fibre released by xylanase hydrolysis, which should be borne in mind when interpreting the fibre values.</w:t>
      </w:r>
    </w:p>
    <w:p w14:paraId="14926EBD" w14:textId="50AF0820" w:rsidR="00981F78" w:rsidRDefault="00981F78" w:rsidP="00981F78">
      <w:pPr>
        <w:pStyle w:val="Heading3"/>
        <w:rPr>
          <w:rFonts w:cs="Times New Roman"/>
          <w:b/>
          <w:color w:val="000000"/>
          <w:sz w:val="26"/>
        </w:rPr>
      </w:pPr>
      <w:r>
        <w:rPr>
          <w:rFonts w:cs="Times New Roman"/>
          <w:b/>
          <w:color w:val="000000"/>
          <w:sz w:val="26"/>
        </w:rPr>
        <w:t>3.5.2 Wet gluten</w:t>
      </w:r>
    </w:p>
    <w:p w14:paraId="187D89DD" w14:textId="231EA0BA" w:rsidR="00981F78" w:rsidRDefault="00981F78" w:rsidP="00981F78">
      <w:pPr>
        <w:jc w:val="both"/>
        <w:rPr>
          <w:color w:val="000000"/>
        </w:rPr>
      </w:pPr>
      <w:r>
        <w:rPr>
          <w:color w:val="000000"/>
        </w:rPr>
        <w:t>Wet gluten content was determined by manual washing (AACC 38-12.02) on the wheat flour and the flour-BSG mixtures, to quantify the gluten-dilution effect of BSG incorporation.</w:t>
      </w:r>
    </w:p>
    <w:p w14:paraId="1338E671" w14:textId="77F7E69F" w:rsidR="00981F78" w:rsidRDefault="00981F78" w:rsidP="00981F78">
      <w:pPr>
        <w:pStyle w:val="Heading3"/>
        <w:rPr>
          <w:rFonts w:cs="Times New Roman"/>
          <w:b/>
          <w:color w:val="000000"/>
          <w:sz w:val="26"/>
        </w:rPr>
      </w:pPr>
      <w:r>
        <w:rPr>
          <w:rFonts w:cs="Times New Roman"/>
          <w:b/>
          <w:color w:val="000000"/>
          <w:sz w:val="26"/>
        </w:rPr>
        <w:t>3.5.3 Dough rheology (</w:t>
      </w:r>
      <w:r w:rsidR="00DF66AF">
        <w:rPr>
          <w:rFonts w:cs="Times New Roman"/>
          <w:b/>
          <w:color w:val="000000"/>
          <w:sz w:val="26"/>
        </w:rPr>
        <w:t>Batch 1</w:t>
      </w:r>
      <w:r>
        <w:rPr>
          <w:rFonts w:cs="Times New Roman"/>
          <w:b/>
          <w:color w:val="000000"/>
          <w:sz w:val="26"/>
        </w:rPr>
        <w:t>)</w:t>
      </w:r>
    </w:p>
    <w:p w14:paraId="700F7E16" w14:textId="00AE8596" w:rsidR="00981F78" w:rsidRDefault="00981F78" w:rsidP="00981F78">
      <w:pPr>
        <w:jc w:val="both"/>
        <w:rPr>
          <w:color w:val="000000"/>
        </w:rPr>
      </w:pPr>
      <w:r>
        <w:rPr>
          <w:color w:val="000000"/>
        </w:rPr>
        <w:t xml:space="preserve">The rheological behaviour of the doughs was </w:t>
      </w:r>
      <w:r w:rsidR="0066075F">
        <w:rPr>
          <w:color w:val="000000"/>
        </w:rPr>
        <w:t>characterized</w:t>
      </w:r>
      <w:r>
        <w:rPr>
          <w:color w:val="000000"/>
        </w:rPr>
        <w:t xml:space="preserve"> by farinograph and amylograph analysis. Farinograph measurements provided water absorption (at 500 FU), dough development time, stability, degree of softening and the Farinograph Quality Number (FQN); the water absorption values obtained were used to set the water addition of the corresponding </w:t>
      </w:r>
      <w:r w:rsidR="00DF66AF">
        <w:rPr>
          <w:color w:val="000000"/>
        </w:rPr>
        <w:t>Batch 1</w:t>
      </w:r>
      <w:r>
        <w:rPr>
          <w:color w:val="000000"/>
        </w:rPr>
        <w:t xml:space="preserve"> breads. Amylograph measurements provided the onset and peak gelatinisation temperatures and </w:t>
      </w:r>
      <w:r w:rsidR="0066075F">
        <w:rPr>
          <w:color w:val="000000"/>
        </w:rPr>
        <w:t>peak</w:t>
      </w:r>
      <w:r>
        <w:rPr>
          <w:color w:val="000000"/>
        </w:rPr>
        <w:t xml:space="preserve"> (maximum) paste viscosity. These measurements were performed in </w:t>
      </w:r>
      <w:r w:rsidR="00DF66AF">
        <w:rPr>
          <w:color w:val="000000"/>
        </w:rPr>
        <w:t>Batch 1</w:t>
      </w:r>
      <w:r>
        <w:rPr>
          <w:color w:val="000000"/>
        </w:rPr>
        <w:t xml:space="preserve"> only and were reused as background for </w:t>
      </w:r>
      <w:r w:rsidR="00DF66AF">
        <w:rPr>
          <w:color w:val="000000"/>
        </w:rPr>
        <w:t>Batch 2</w:t>
      </w:r>
      <w:r>
        <w:rPr>
          <w:color w:val="000000"/>
        </w:rPr>
        <w:t>.</w:t>
      </w:r>
    </w:p>
    <w:p w14:paraId="1A58180B" w14:textId="409F2B8C" w:rsidR="00981F78" w:rsidRDefault="00981F78" w:rsidP="00981F78">
      <w:pPr>
        <w:pStyle w:val="Heading3"/>
        <w:rPr>
          <w:rFonts w:cs="Times New Roman"/>
          <w:b/>
          <w:color w:val="000000"/>
          <w:sz w:val="26"/>
        </w:rPr>
      </w:pPr>
      <w:r>
        <w:rPr>
          <w:rFonts w:cs="Times New Roman"/>
          <w:b/>
          <w:color w:val="000000"/>
          <w:sz w:val="26"/>
        </w:rPr>
        <w:t>3.5.4 Loaf volume and shape</w:t>
      </w:r>
    </w:p>
    <w:p w14:paraId="509E8BD4" w14:textId="6D672186" w:rsidR="00981F78" w:rsidRDefault="00981F78" w:rsidP="00981F78">
      <w:pPr>
        <w:jc w:val="both"/>
        <w:rPr>
          <w:color w:val="000000"/>
        </w:rPr>
      </w:pPr>
      <w:r>
        <w:rPr>
          <w:color w:val="000000"/>
        </w:rPr>
        <w:t>Loaf volume was measured by seed (rapeseed) displacement. The height-to-width (H/W) ratio was obtained from caliper measurements of the loaf cross-section as an index of shape retention.</w:t>
      </w:r>
    </w:p>
    <w:p w14:paraId="05B4F18B" w14:textId="09A322B0" w:rsidR="00981F78" w:rsidRDefault="00981F78" w:rsidP="00981F78">
      <w:pPr>
        <w:pStyle w:val="Heading3"/>
        <w:rPr>
          <w:rFonts w:cs="Times New Roman"/>
          <w:b/>
          <w:color w:val="000000"/>
          <w:sz w:val="26"/>
        </w:rPr>
      </w:pPr>
      <w:r>
        <w:rPr>
          <w:rFonts w:cs="Times New Roman"/>
          <w:b/>
          <w:color w:val="000000"/>
          <w:sz w:val="26"/>
        </w:rPr>
        <w:lastRenderedPageBreak/>
        <w:t>3.5.5 Sensory evaluation</w:t>
      </w:r>
    </w:p>
    <w:p w14:paraId="24788B5F" w14:textId="49523F20" w:rsidR="00981F78" w:rsidRDefault="00981F78" w:rsidP="00981F78">
      <w:pPr>
        <w:jc w:val="both"/>
        <w:rPr>
          <w:color w:val="000000"/>
        </w:rPr>
      </w:pPr>
      <w:r>
        <w:rPr>
          <w:color w:val="000000"/>
        </w:rPr>
        <w:t>Sensory analysis was carried out by a trained panel using a weighted 5-point scale expressed on a 100-point basis, evaluating bread appearance, crust surface, crumb proofing, crumb structure and elasticity, smell and taste, and an overall score. The same protocol and panel (n = 8 panellists) were used in both batches (a Phase 1 session and a Phase 2 session), so that scores are directly comparable across. Results are expressed as mean ± standard deviation, with the coefficient of variation used as an index of panel consensus.</w:t>
      </w:r>
    </w:p>
    <w:p w14:paraId="7D7E59C2" w14:textId="73465219" w:rsidR="00981F78" w:rsidRDefault="00981F78" w:rsidP="00981F78">
      <w:pPr>
        <w:pStyle w:val="Heading2"/>
        <w:rPr>
          <w:rFonts w:ascii="Times New Roman" w:hAnsi="Times New Roman" w:cs="Times New Roman"/>
          <w:b/>
          <w:color w:val="000000"/>
          <w:sz w:val="28"/>
        </w:rPr>
      </w:pPr>
      <w:commentRangeStart w:id="7"/>
      <w:r>
        <w:rPr>
          <w:rFonts w:ascii="Times New Roman" w:hAnsi="Times New Roman" w:cs="Times New Roman"/>
          <w:b/>
          <w:color w:val="000000"/>
          <w:sz w:val="28"/>
        </w:rPr>
        <w:t>3.6 Digital image analysis of crumb structure (BreadScan)</w:t>
      </w:r>
    </w:p>
    <w:p w14:paraId="044529EE" w14:textId="583924A1" w:rsidR="00981F78" w:rsidRDefault="00981F78" w:rsidP="00981F78">
      <w:pPr>
        <w:jc w:val="both"/>
        <w:rPr>
          <w:color w:val="000000"/>
        </w:rPr>
      </w:pPr>
      <w:r>
        <w:rPr>
          <w:color w:val="000000"/>
        </w:rPr>
        <w:t xml:space="preserve">Crumb structure was quantified by digital image analysis (DIA) using an in-house pipeline named BreadScan, developed specifically for this thesis and implemented as a client-side browser application. For </w:t>
      </w:r>
      <w:r w:rsidR="00DF66AF">
        <w:rPr>
          <w:color w:val="000000"/>
        </w:rPr>
        <w:t>Batch 2</w:t>
      </w:r>
      <w:r>
        <w:rPr>
          <w:color w:val="000000"/>
        </w:rPr>
        <w:t>, three crumb cross-sections per formulation were analysed and the results expressed as mean ± standard deviation (n = 3). The processing pipeline and parameters are described below.</w:t>
      </w:r>
    </w:p>
    <w:p w14:paraId="72BB852F" w14:textId="1EF15337" w:rsidR="00981F78" w:rsidRDefault="00981F78" w:rsidP="00981F78">
      <w:pPr>
        <w:pStyle w:val="Heading3"/>
        <w:rPr>
          <w:rFonts w:cs="Times New Roman"/>
          <w:b/>
          <w:color w:val="000000"/>
          <w:sz w:val="26"/>
        </w:rPr>
      </w:pPr>
      <w:r>
        <w:rPr>
          <w:rFonts w:cs="Times New Roman"/>
          <w:b/>
          <w:color w:val="000000"/>
          <w:sz w:val="26"/>
        </w:rPr>
        <w:t>3.6.1 Image acquisition and spatial calibration</w:t>
      </w:r>
    </w:p>
    <w:p w14:paraId="729CB704" w14:textId="4304E494" w:rsidR="00981F78" w:rsidRDefault="00981F78" w:rsidP="00981F78">
      <w:pPr>
        <w:jc w:val="both"/>
        <w:rPr>
          <w:color w:val="000000"/>
        </w:rPr>
      </w:pPr>
      <w:r>
        <w:rPr>
          <w:color w:val="000000"/>
        </w:rPr>
        <w:t>Loaf cross-section photographs were imported into BreadScan. A spatial calibration (pixels per millimetre) was established from a reference object of known size (a ruler or a coin) placed in the image, allowing all areal metrics to be expressed in physical units (mm2, cm2). A rectangular region of interest (ROI) was selected over the crumb, excluding the crust and any reference object. The ROI was re-rendered at a constant working resolution (10 px/mm) so that the thresholding window and the morphological structuring element corresponded to a fixed physical size on every image, eliminating scale-driven variability between repeats.</w:t>
      </w:r>
    </w:p>
    <w:p w14:paraId="014AA880" w14:textId="282EE961" w:rsidR="00981F78" w:rsidRDefault="00981F78" w:rsidP="00981F78">
      <w:pPr>
        <w:pStyle w:val="Heading3"/>
        <w:rPr>
          <w:rFonts w:cs="Times New Roman"/>
          <w:b/>
          <w:color w:val="000000"/>
          <w:sz w:val="26"/>
        </w:rPr>
      </w:pPr>
      <w:r>
        <w:rPr>
          <w:rFonts w:cs="Times New Roman"/>
          <w:b/>
          <w:color w:val="000000"/>
          <w:sz w:val="26"/>
        </w:rPr>
        <w:t>3.6.2 Pre-processing</w:t>
      </w:r>
    </w:p>
    <w:p w14:paraId="06BA908B" w14:textId="7D9A295B" w:rsidR="00981F78" w:rsidRDefault="00981F78" w:rsidP="00981F78">
      <w:pPr>
        <w:jc w:val="both"/>
        <w:rPr>
          <w:color w:val="000000"/>
        </w:rPr>
      </w:pPr>
      <w:r>
        <w:rPr>
          <w:color w:val="000000"/>
        </w:rPr>
        <w:t>Each ROI was converted to greyscale using a luminance-weighted combination of the colour channels (ITU-R BT.601: Y = 0.299R + 0.587G + 0.114B) and denoised with a Gaussian filter. For white/control bread, local contrast was enhanced by Contrast-Limited Adaptive Histogram Equalisation (CLAHE), which equalises a clipped histogram on local tiles and interpolates across tile boundaries. For BSG/dark bread, CLAHE was bypassed and the threshold was computed on the raw greyscale, because the brown pigmentation reduces luminance contrast and CLAHE would flatten the histogram and destroy the peak representing the dominant crumb-matrix colour (Bosakova-Ardenska &amp; Danev, 2015).</w:t>
      </w:r>
    </w:p>
    <w:p w14:paraId="6EF470AF" w14:textId="3293EBF3" w:rsidR="00981F78" w:rsidRDefault="00981F78" w:rsidP="00981F78">
      <w:pPr>
        <w:pStyle w:val="Heading3"/>
        <w:rPr>
          <w:rFonts w:cs="Times New Roman"/>
          <w:b/>
          <w:color w:val="000000"/>
          <w:sz w:val="26"/>
        </w:rPr>
      </w:pPr>
      <w:r>
        <w:rPr>
          <w:rFonts w:cs="Times New Roman"/>
          <w:b/>
          <w:color w:val="000000"/>
          <w:sz w:val="26"/>
        </w:rPr>
        <w:t>3.6.3 Segmentation (thresholding)</w:t>
      </w:r>
    </w:p>
    <w:p w14:paraId="0C0203F4" w14:textId="4A8BF1A3" w:rsidR="00981F78" w:rsidRDefault="00981F78" w:rsidP="00981F78">
      <w:pPr>
        <w:jc w:val="both"/>
        <w:rPr>
          <w:color w:val="000000"/>
        </w:rPr>
      </w:pPr>
      <w:r>
        <w:rPr>
          <w:color w:val="000000"/>
        </w:rPr>
        <w:t xml:space="preserve">Image segmentation classified each pixel as pore or matrix using a bread-type-specific algorithm. For white/control bread, Sauvola local adaptive thresholding was applied to the CLAHE-enhanced greyscale, computing a separate threshold for each pixel from the local mean and standard deviation, T(x,y) = μ(x,y) × [1 + k × (σ(x,y)/R – 1)], with a 51 px window and k = 0.2. Local adaptive thresholding was preferred over global methods (e.g. Otsu) because a single global threshold cannot accommodate the illumination </w:t>
      </w:r>
      <w:r>
        <w:rPr>
          <w:color w:val="000000"/>
        </w:rPr>
        <w:lastRenderedPageBreak/>
        <w:t>gradients of photographic crumb images (Gonzales-Barron &amp; Butler, 2006; Sauvola &amp; Pietikainen, 2000). For BSG/dark bread, a peak-mode (HisAnalysis) threshold was computed on the raw greyscale, defined as the histogram peak (the dominant crumb-matrix intensity) plus an offset; pixels darker than this threshold were classified as pores (Bosakova-Ardenska &amp; Danev, 2015).</w:t>
      </w:r>
    </w:p>
    <w:p w14:paraId="2B18AA6B" w14:textId="6C4E9D37" w:rsidR="00981F78" w:rsidRDefault="00981F78" w:rsidP="00981F78">
      <w:pPr>
        <w:pStyle w:val="Heading3"/>
        <w:rPr>
          <w:rFonts w:cs="Times New Roman"/>
          <w:b/>
          <w:color w:val="000000"/>
          <w:sz w:val="26"/>
        </w:rPr>
      </w:pPr>
      <w:r>
        <w:rPr>
          <w:rFonts w:cs="Times New Roman"/>
          <w:b/>
          <w:color w:val="000000"/>
          <w:sz w:val="26"/>
        </w:rPr>
        <w:t>3.6.4 Morphological post-processing and cell segmentation</w:t>
      </w:r>
    </w:p>
    <w:p w14:paraId="4D76E0DB" w14:textId="4B7A9742" w:rsidR="00981F78" w:rsidRDefault="00981F78" w:rsidP="00981F78">
      <w:pPr>
        <w:jc w:val="both"/>
        <w:rPr>
          <w:color w:val="000000"/>
        </w:rPr>
      </w:pPr>
      <w:r>
        <w:rPr>
          <w:color w:val="000000"/>
        </w:rPr>
        <w:t>Binary masks were refined by morphological closing (dilation followed by erosion) to bridge small gaps between disconnected pore segments, using a structuring-element radius of r = 1 for white/control bread and r = 3 for BSG bread, where fibrous artefacts fragment genuine pores during thresholding. Individual gas cells were then identified by connected-component labelling using 8-connectivity, which avoids artificially splitting cells at narrow connections. A size-based filter excluded noise (too small) and crust artefacts (too large). No circularity filter was applied, because bread pores are inherently elliptical and irregular and circularity-based rejection would discard genuine cells (Gonzales-Barron &amp; Butler, 2006).</w:t>
      </w:r>
    </w:p>
    <w:p w14:paraId="40E4D3D7" w14:textId="259FA76A" w:rsidR="00981F78" w:rsidRDefault="00981F78" w:rsidP="00981F78">
      <w:pPr>
        <w:pStyle w:val="Heading3"/>
        <w:rPr>
          <w:rFonts w:cs="Times New Roman"/>
          <w:b/>
          <w:color w:val="000000"/>
          <w:sz w:val="26"/>
        </w:rPr>
      </w:pPr>
      <w:r>
        <w:rPr>
          <w:rFonts w:cs="Times New Roman"/>
          <w:b/>
          <w:color w:val="000000"/>
          <w:sz w:val="26"/>
        </w:rPr>
        <w:t>3.6.5 Crumb metrics</w:t>
      </w:r>
    </w:p>
    <w:p w14:paraId="35F8A278" w14:textId="5F69CE9E" w:rsidR="00981F78" w:rsidRDefault="00981F78" w:rsidP="00981F78">
      <w:pPr>
        <w:jc w:val="both"/>
        <w:rPr>
          <w:color w:val="000000"/>
        </w:rPr>
      </w:pPr>
      <w:r>
        <w:rPr>
          <w:color w:val="000000"/>
        </w:rPr>
        <w:t>The following metrics were computed for each image (Zghal, Scanlon &amp; Sapirstein, 1999; Scanlon &amp; Zghal, 2001; Lassoued et al., 2007; Ruderman, Howell &amp; Appels, 2025): void fraction (2D porosity), the ratio of total pore area to total ROI area, reflecting overall gas retention; 3D-corrected porosity, the 2D void fraction multiplied by a fixed stereological correction factor; cell count and cell density (cells/cm2), the number of valid pores per unit crumb area, indexing crumb fineness; mean cell area (mm2), indexing crumb coarseness; cell uniformity (1 – CV), one minus the coefficient of variation of cell areas, indexing pore-size regularity; wall thickness, estimated as WT = √(A_solid / N_cells), indexing crumb-matrix density; and macro-pore fraction, the percentage of area occupied by cells exceeding a coarseness threshold, indicating gas-cell coalescence. The same parameter set and imaging conditions were applied to all formulations so that the DIA-derived metrics are comparable across formulations and batches.</w:t>
      </w:r>
    </w:p>
    <w:p w14:paraId="20FD2BC0" w14:textId="2B842DA8" w:rsidR="00981F78" w:rsidRDefault="00981F78" w:rsidP="00981F78">
      <w:pPr>
        <w:pStyle w:val="Heading2"/>
        <w:rPr>
          <w:rFonts w:ascii="Times New Roman" w:hAnsi="Times New Roman" w:cs="Times New Roman"/>
          <w:b/>
          <w:color w:val="000000"/>
          <w:sz w:val="28"/>
        </w:rPr>
      </w:pPr>
      <w:r>
        <w:rPr>
          <w:rFonts w:ascii="Times New Roman" w:hAnsi="Times New Roman" w:cs="Times New Roman"/>
          <w:b/>
          <w:color w:val="000000"/>
          <w:sz w:val="28"/>
        </w:rPr>
        <w:t>3.7 Statistical analysis</w:t>
      </w:r>
    </w:p>
    <w:p w14:paraId="6E5EB124" w14:textId="3C2179AF" w:rsidR="00981F78" w:rsidRDefault="00981F78" w:rsidP="00981F78">
      <w:pPr>
        <w:jc w:val="both"/>
        <w:rPr>
          <w:color w:val="000000"/>
        </w:rPr>
      </w:pPr>
      <w:r>
        <w:rPr>
          <w:color w:val="000000"/>
        </w:rPr>
        <w:t>Results are reported as mean ± standard deviation. Compositional determinations were performed in duplicate (n = 2), digital-image-analysis metrics on three crumb cross-sections per formulation (n = 3), and sensory evaluation by an eight-member trained panel (n = 8). The coefficient of variation was used to express relative dispersion, particularly for the sensory data. Given the limited number of replicates and the panel size, comparisons between closely scored formulations are interpreted as indicative rather than as formally significant differences.</w:t>
      </w:r>
      <w:commentRangeEnd w:id="7"/>
      <w:r w:rsidR="0066075F">
        <w:rPr>
          <w:rStyle w:val="CommentReference"/>
          <w:color w:val="000000"/>
          <w:sz w:val="24"/>
          <w:szCs w:val="24"/>
        </w:rPr>
        <w:commentReference w:id="7"/>
      </w:r>
    </w:p>
    <w:p w14:paraId="785BE093" w14:textId="77777777" w:rsidR="00981F78" w:rsidRPr="00981F78" w:rsidRDefault="00981F78" w:rsidP="00981F78">
      <w:pPr>
        <w:jc w:val="both"/>
        <w:rPr>
          <w:color w:val="000000"/>
        </w:rPr>
      </w:pPr>
    </w:p>
    <w:sectPr w:rsidR="00981F78" w:rsidRPr="00981F78" w:rsidSect="00AA4611">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cia Buzzeo" w:date="2026-06-20T08:52:00Z" w:initials="LB">
    <w:p w14:paraId="256C8C31" w14:textId="77777777" w:rsidR="00CD5C9A" w:rsidRDefault="00CD5C9A" w:rsidP="00CD5C9A">
      <w:pPr>
        <w:pStyle w:val="CommentText"/>
      </w:pPr>
      <w:r>
        <w:rPr>
          <w:rStyle w:val="CommentReference"/>
        </w:rPr>
        <w:annotationRef/>
      </w:r>
      <w:r>
        <w:t>Should we add something as dates here?</w:t>
      </w:r>
    </w:p>
  </w:comment>
  <w:comment w:id="1" w:author="Lucia Buzzeo" w:date="2026-06-20T08:53:00Z" w:initials="LB">
    <w:p w14:paraId="1F1C147A" w14:textId="77777777" w:rsidR="00CD5C9A" w:rsidRDefault="00CD5C9A" w:rsidP="00CD5C9A">
      <w:pPr>
        <w:pStyle w:val="CommentText"/>
      </w:pPr>
      <w:r>
        <w:rPr>
          <w:rStyle w:val="CommentReference"/>
        </w:rPr>
        <w:annotationRef/>
      </w:r>
      <w:r>
        <w:t>Confirm</w:t>
      </w:r>
    </w:p>
  </w:comment>
  <w:comment w:id="2" w:author="Lucia Buzzeo" w:date="2026-06-20T08:53:00Z" w:initials="LB">
    <w:p w14:paraId="65893507" w14:textId="77777777" w:rsidR="00CD5C9A" w:rsidRDefault="00CD5C9A" w:rsidP="00CD5C9A">
      <w:pPr>
        <w:pStyle w:val="CommentText"/>
      </w:pPr>
      <w:r>
        <w:rPr>
          <w:rStyle w:val="CommentReference"/>
        </w:rPr>
        <w:annotationRef/>
      </w:r>
      <w:r>
        <w:t>Please share detail</w:t>
      </w:r>
    </w:p>
  </w:comment>
  <w:comment w:id="3" w:author="Lucia Buzzeo" w:date="2026-06-20T08:56:00Z" w:initials="LB">
    <w:p w14:paraId="6A9CF7A7" w14:textId="77777777" w:rsidR="00CD5C9A" w:rsidRDefault="00CD5C9A" w:rsidP="00CD5C9A">
      <w:pPr>
        <w:pStyle w:val="CommentText"/>
      </w:pPr>
      <w:r>
        <w:rPr>
          <w:rStyle w:val="CommentReference"/>
        </w:rPr>
        <w:annotationRef/>
      </w:r>
      <w:r>
        <w:t>To insert bibligoraphy</w:t>
      </w:r>
    </w:p>
  </w:comment>
  <w:comment w:id="4" w:author="Lucia Buzzeo" w:date="2026-06-20T09:05:00Z" w:initials="LB">
    <w:p w14:paraId="1B349A62" w14:textId="77777777" w:rsidR="007B2BFB" w:rsidRDefault="007B2BFB" w:rsidP="007B2BFB">
      <w:pPr>
        <w:pStyle w:val="CommentText"/>
      </w:pPr>
      <w:r>
        <w:rPr>
          <w:rStyle w:val="CommentReference"/>
        </w:rPr>
        <w:annotationRef/>
      </w:r>
      <w:r>
        <w:t>Mencionarla correctament4e</w:t>
      </w:r>
    </w:p>
  </w:comment>
  <w:comment w:id="5" w:author="Lucia Buzzeo" w:date="2026-06-20T09:36:00Z" w:initials="LB">
    <w:p w14:paraId="7E5E24FE" w14:textId="77777777" w:rsidR="00DF66AF" w:rsidRDefault="00DF66AF" w:rsidP="00DF66AF">
      <w:pPr>
        <w:pStyle w:val="CommentText"/>
      </w:pPr>
      <w:r>
        <w:rPr>
          <w:rStyle w:val="CommentReference"/>
        </w:rPr>
        <w:annotationRef/>
      </w:r>
      <w:r>
        <w:t>To complete humidity and check parameters</w:t>
      </w:r>
    </w:p>
  </w:comment>
  <w:comment w:id="6" w:author="Lucia Buzzeo" w:date="2026-06-20T09:40:00Z" w:initials="LB">
    <w:p w14:paraId="2F05612C" w14:textId="77777777" w:rsidR="00DF66AF" w:rsidRDefault="00DF66AF" w:rsidP="00DF66AF">
      <w:pPr>
        <w:pStyle w:val="CommentText"/>
      </w:pPr>
      <w:r>
        <w:rPr>
          <w:rStyle w:val="CommentReference"/>
        </w:rPr>
        <w:annotationRef/>
      </w:r>
      <w:r>
        <w:t>Verify code</w:t>
      </w:r>
    </w:p>
  </w:comment>
  <w:comment w:id="7" w:author="Lucia Buzzeo" w:date="2026-06-20T09:48:00Z" w:initials="LB">
    <w:p w14:paraId="233F0FD4" w14:textId="77777777" w:rsidR="0066075F" w:rsidRDefault="0066075F" w:rsidP="0066075F">
      <w:pPr>
        <w:pStyle w:val="CommentText"/>
      </w:pPr>
      <w:r>
        <w:rPr>
          <w:rStyle w:val="CommentReference"/>
        </w:rPr>
        <w:annotationRef/>
      </w:r>
      <w:r>
        <w:t>Pending to check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6C8C31" w15:done="0"/>
  <w15:commentEx w15:paraId="1F1C147A" w15:done="0"/>
  <w15:commentEx w15:paraId="65893507" w15:done="0"/>
  <w15:commentEx w15:paraId="6A9CF7A7" w15:done="0"/>
  <w15:commentEx w15:paraId="1B349A62" w15:done="0"/>
  <w15:commentEx w15:paraId="7E5E24FE" w15:done="0"/>
  <w15:commentEx w15:paraId="2F05612C" w15:done="0"/>
  <w15:commentEx w15:paraId="233F0F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B2AC0C" w16cex:dateUtc="2026-06-20T06:52:00Z"/>
  <w16cex:commentExtensible w16cex:durableId="158A0F14" w16cex:dateUtc="2026-06-20T06:53:00Z"/>
  <w16cex:commentExtensible w16cex:durableId="373FB960" w16cex:dateUtc="2026-06-20T06:53:00Z"/>
  <w16cex:commentExtensible w16cex:durableId="035BCF08" w16cex:dateUtc="2026-06-20T06:56:00Z"/>
  <w16cex:commentExtensible w16cex:durableId="635CA30E" w16cex:dateUtc="2026-06-20T07:05:00Z"/>
  <w16cex:commentExtensible w16cex:durableId="59396D9C" w16cex:dateUtc="2026-06-20T07:36:00Z"/>
  <w16cex:commentExtensible w16cex:durableId="41C2612C" w16cex:dateUtc="2026-06-20T07:40:00Z"/>
  <w16cex:commentExtensible w16cex:durableId="1DBD2613" w16cex:dateUtc="2026-06-20T07: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6C8C31" w16cid:durableId="1AB2AC0C"/>
  <w16cid:commentId w16cid:paraId="1F1C147A" w16cid:durableId="158A0F14"/>
  <w16cid:commentId w16cid:paraId="65893507" w16cid:durableId="373FB960"/>
  <w16cid:commentId w16cid:paraId="6A9CF7A7" w16cid:durableId="035BCF08"/>
  <w16cid:commentId w16cid:paraId="1B349A62" w16cid:durableId="635CA30E"/>
  <w16cid:commentId w16cid:paraId="7E5E24FE" w16cid:durableId="59396D9C"/>
  <w16cid:commentId w16cid:paraId="2F05612C" w16cid:durableId="41C2612C"/>
  <w16cid:commentId w16cid:paraId="233F0FD4" w16cid:durableId="1DBD261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ia Buzzeo">
    <w15:presenceInfo w15:providerId="AD" w15:userId="S::ybuzzeo@uniag.sk::b15191af-8fcd-442a-81c5-38204133d1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F78"/>
    <w:rsid w:val="001074FB"/>
    <w:rsid w:val="002E0B97"/>
    <w:rsid w:val="00375F58"/>
    <w:rsid w:val="00640518"/>
    <w:rsid w:val="0066075F"/>
    <w:rsid w:val="007B2BFB"/>
    <w:rsid w:val="00981F78"/>
    <w:rsid w:val="00A4630F"/>
    <w:rsid w:val="00AA4611"/>
    <w:rsid w:val="00AA5C31"/>
    <w:rsid w:val="00AD1609"/>
    <w:rsid w:val="00B02C9D"/>
    <w:rsid w:val="00BE549E"/>
    <w:rsid w:val="00CD5C9A"/>
    <w:rsid w:val="00CF3865"/>
    <w:rsid w:val="00CF619B"/>
    <w:rsid w:val="00DF66AF"/>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DBFBB"/>
  <w15:chartTrackingRefBased/>
  <w15:docId w15:val="{1E9D90EC-EF89-49AB-B2FB-6B3C39375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s="Times New Roman"/>
    </w:rPr>
  </w:style>
  <w:style w:type="paragraph" w:styleId="Heading1">
    <w:name w:val="heading 1"/>
    <w:basedOn w:val="Normal"/>
    <w:next w:val="Normal"/>
    <w:link w:val="Heading1Char"/>
    <w:uiPriority w:val="9"/>
    <w:qFormat/>
    <w:rsid w:val="00981F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1F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1F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F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F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F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F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F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F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F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1F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1F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1F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1F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1F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F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F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F78"/>
    <w:rPr>
      <w:rFonts w:eastAsiaTheme="majorEastAsia" w:cstheme="majorBidi"/>
      <w:color w:val="272727" w:themeColor="text1" w:themeTint="D8"/>
    </w:rPr>
  </w:style>
  <w:style w:type="paragraph" w:styleId="Title">
    <w:name w:val="Title"/>
    <w:basedOn w:val="Normal"/>
    <w:next w:val="Normal"/>
    <w:link w:val="TitleChar"/>
    <w:uiPriority w:val="10"/>
    <w:qFormat/>
    <w:rsid w:val="00981F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F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F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F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F78"/>
    <w:pPr>
      <w:spacing w:before="160"/>
      <w:jc w:val="center"/>
    </w:pPr>
    <w:rPr>
      <w:i/>
      <w:iCs/>
      <w:color w:val="404040" w:themeColor="text1" w:themeTint="BF"/>
    </w:rPr>
  </w:style>
  <w:style w:type="character" w:customStyle="1" w:styleId="QuoteChar">
    <w:name w:val="Quote Char"/>
    <w:basedOn w:val="DefaultParagraphFont"/>
    <w:link w:val="Quote"/>
    <w:uiPriority w:val="29"/>
    <w:rsid w:val="00981F78"/>
    <w:rPr>
      <w:i/>
      <w:iCs/>
      <w:color w:val="404040" w:themeColor="text1" w:themeTint="BF"/>
    </w:rPr>
  </w:style>
  <w:style w:type="paragraph" w:styleId="ListParagraph">
    <w:name w:val="List Paragraph"/>
    <w:basedOn w:val="Normal"/>
    <w:uiPriority w:val="34"/>
    <w:qFormat/>
    <w:rsid w:val="00981F78"/>
    <w:pPr>
      <w:ind w:left="720"/>
      <w:contextualSpacing/>
    </w:pPr>
  </w:style>
  <w:style w:type="character" w:styleId="IntenseEmphasis">
    <w:name w:val="Intense Emphasis"/>
    <w:basedOn w:val="DefaultParagraphFont"/>
    <w:uiPriority w:val="21"/>
    <w:qFormat/>
    <w:rsid w:val="00981F78"/>
    <w:rPr>
      <w:i/>
      <w:iCs/>
      <w:color w:val="0F4761" w:themeColor="accent1" w:themeShade="BF"/>
    </w:rPr>
  </w:style>
  <w:style w:type="paragraph" w:styleId="IntenseQuote">
    <w:name w:val="Intense Quote"/>
    <w:basedOn w:val="Normal"/>
    <w:next w:val="Normal"/>
    <w:link w:val="IntenseQuoteChar"/>
    <w:uiPriority w:val="30"/>
    <w:qFormat/>
    <w:rsid w:val="00981F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F78"/>
    <w:rPr>
      <w:i/>
      <w:iCs/>
      <w:color w:val="0F4761" w:themeColor="accent1" w:themeShade="BF"/>
    </w:rPr>
  </w:style>
  <w:style w:type="character" w:styleId="IntenseReference">
    <w:name w:val="Intense Reference"/>
    <w:basedOn w:val="DefaultParagraphFont"/>
    <w:uiPriority w:val="32"/>
    <w:qFormat/>
    <w:rsid w:val="00981F78"/>
    <w:rPr>
      <w:b/>
      <w:bCs/>
      <w:smallCaps/>
      <w:color w:val="0F4761" w:themeColor="accent1" w:themeShade="BF"/>
      <w:spacing w:val="5"/>
    </w:rPr>
  </w:style>
  <w:style w:type="table" w:styleId="TableGrid">
    <w:name w:val="Table Grid"/>
    <w:basedOn w:val="TableNormal"/>
    <w:uiPriority w:val="39"/>
    <w:rsid w:val="00981F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D5C9A"/>
    <w:rPr>
      <w:sz w:val="16"/>
      <w:szCs w:val="16"/>
    </w:rPr>
  </w:style>
  <w:style w:type="paragraph" w:styleId="CommentText">
    <w:name w:val="annotation text"/>
    <w:basedOn w:val="Normal"/>
    <w:link w:val="CommentTextChar"/>
    <w:uiPriority w:val="99"/>
    <w:unhideWhenUsed/>
    <w:rsid w:val="00CD5C9A"/>
    <w:pPr>
      <w:spacing w:line="240" w:lineRule="auto"/>
    </w:pPr>
    <w:rPr>
      <w:sz w:val="20"/>
      <w:szCs w:val="20"/>
    </w:rPr>
  </w:style>
  <w:style w:type="character" w:customStyle="1" w:styleId="CommentTextChar">
    <w:name w:val="Comment Text Char"/>
    <w:basedOn w:val="DefaultParagraphFont"/>
    <w:link w:val="CommentText"/>
    <w:uiPriority w:val="99"/>
    <w:rsid w:val="00CD5C9A"/>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D5C9A"/>
    <w:rPr>
      <w:b/>
      <w:bCs/>
    </w:rPr>
  </w:style>
  <w:style w:type="character" w:customStyle="1" w:styleId="CommentSubjectChar">
    <w:name w:val="Comment Subject Char"/>
    <w:basedOn w:val="CommentTextChar"/>
    <w:link w:val="CommentSubject"/>
    <w:uiPriority w:val="99"/>
    <w:semiHidden/>
    <w:rsid w:val="00CD5C9A"/>
    <w:rPr>
      <w:rFonts w:ascii="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6</Pages>
  <Words>2190</Words>
  <Characters>12485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Buzzeo</dc:creator>
  <cp:keywords/>
  <dc:description/>
  <cp:lastModifiedBy>Lucia Buzzeo</cp:lastModifiedBy>
  <cp:revision>2</cp:revision>
  <dcterms:created xsi:type="dcterms:W3CDTF">2026-06-15T13:10:00Z</dcterms:created>
  <dcterms:modified xsi:type="dcterms:W3CDTF">2026-06-20T07:48:00Z</dcterms:modified>
</cp:coreProperties>
</file>