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Just Another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view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view è stata implementata attraverso l’interfaccia </w:t>
      </w:r>
      <w:r w:rsidRPr="00484232">
        <w:rPr>
          <w:rFonts w:ascii="Times New Roman" w:hAnsi="Times New Roman" w:cs="Times New Roman"/>
          <w:i/>
          <w:iCs/>
          <w:color w:val="000000" w:themeColor="text1"/>
          <w:sz w:val="26"/>
          <w:szCs w:val="26"/>
          <w:shd w:val="clear" w:color="auto" w:fill="FFFFFF"/>
        </w:rPr>
        <w:t>GameView</w:t>
      </w:r>
      <w:r w:rsidRPr="00484232">
        <w:rPr>
          <w:rFonts w:ascii="Times New Roman" w:hAnsi="Times New Roman" w:cs="Times New Roman"/>
          <w:color w:val="000000" w:themeColor="text1"/>
          <w:sz w:val="26"/>
          <w:szCs w:val="26"/>
          <w:shd w:val="clear" w:color="auto" w:fill="FFFFFF"/>
        </w:rPr>
        <w:t xml:space="preserve">. Tale interfaccia renderizza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r w:rsidRPr="00484232">
        <w:rPr>
          <w:rFonts w:ascii="Times New Roman" w:hAnsi="Times New Roman" w:cs="Times New Roman"/>
          <w:i/>
          <w:iCs/>
          <w:color w:val="000000" w:themeColor="text1"/>
          <w:sz w:val="26"/>
          <w:szCs w:val="26"/>
          <w:shd w:val="clear" w:color="auto" w:fill="FFFFFF"/>
        </w:rPr>
        <w:t>GameController</w:t>
      </w:r>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r w:rsidRPr="00C90C3A">
        <w:rPr>
          <w:rFonts w:ascii="Times New Roman" w:eastAsia="Calibri" w:hAnsi="Times New Roman" w:cs="Times New Roman"/>
          <w:i/>
          <w:iCs/>
          <w:sz w:val="26"/>
          <w:szCs w:val="26"/>
          <w:u w:val="single"/>
          <w:lang w:eastAsia="it-IT"/>
        </w:rPr>
        <w:t>PlayerImpl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r w:rsidRPr="00E177F3">
        <w:rPr>
          <w:rFonts w:ascii="Times New Roman" w:eastAsia="Calibri" w:hAnsi="Times New Roman" w:cs="Times New Roman"/>
          <w:i/>
          <w:iCs/>
          <w:color w:val="000000" w:themeColor="text1"/>
          <w:sz w:val="26"/>
          <w:szCs w:val="26"/>
          <w:lang w:eastAsia="it-IT"/>
        </w:rPr>
        <w:t>Direction</w:t>
      </w:r>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r w:rsidRPr="00E177F3">
        <w:rPr>
          <w:rFonts w:ascii="Times New Roman" w:eastAsia="Calibri" w:hAnsi="Times New Roman" w:cs="Times New Roman"/>
          <w:i/>
          <w:iCs/>
          <w:color w:val="000000" w:themeColor="text1"/>
          <w:sz w:val="26"/>
          <w:szCs w:val="26"/>
          <w:lang w:eastAsia="it-IT"/>
        </w:rPr>
        <w:t>MovementImpl</w:t>
      </w:r>
      <w:r w:rsidRPr="00E177F3">
        <w:rPr>
          <w:rFonts w:ascii="Times New Roman" w:eastAsia="Calibri" w:hAnsi="Times New Roman" w:cs="Times New Roman"/>
          <w:color w:val="000000" w:themeColor="text1"/>
          <w:sz w:val="26"/>
          <w:szCs w:val="26"/>
          <w:lang w:eastAsia="it-IT"/>
        </w:rPr>
        <w:t xml:space="preserve"> che implementa l’interfaccia </w:t>
      </w:r>
      <w:r w:rsidRPr="00E177F3">
        <w:rPr>
          <w:rFonts w:ascii="Times New Roman" w:eastAsia="Calibri" w:hAnsi="Times New Roman" w:cs="Times New Roman"/>
          <w:i/>
          <w:iCs/>
          <w:color w:val="000000" w:themeColor="text1"/>
          <w:sz w:val="26"/>
          <w:szCs w:val="26"/>
          <w:lang w:eastAsia="it-IT"/>
        </w:rPr>
        <w:t>Movement</w:t>
      </w:r>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r w:rsidRPr="00C90C3A">
        <w:rPr>
          <w:rFonts w:ascii="Times New Roman" w:eastAsia="Calibri" w:hAnsi="Times New Roman" w:cs="Times New Roman"/>
          <w:i/>
          <w:iCs/>
          <w:sz w:val="26"/>
          <w:szCs w:val="26"/>
          <w:u w:val="single"/>
          <w:lang w:eastAsia="it-IT"/>
        </w:rPr>
        <w:t>CheckPlayerMovementImpl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FF0FB8">
        <w:rPr>
          <w:rFonts w:ascii="Times New Roman" w:eastAsia="Calibri" w:hAnsi="Times New Roman" w:cs="Times New Roman"/>
          <w:i/>
          <w:iCs/>
          <w:sz w:val="26"/>
          <w:szCs w:val="26"/>
          <w:u w:val="single"/>
          <w:lang w:eastAsia="it-IT"/>
        </w:rPr>
        <w:t>CheckPlayerMovement</w:t>
      </w:r>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r w:rsidRPr="00C90C3A">
        <w:rPr>
          <w:rFonts w:ascii="Times New Roman" w:eastAsia="Calibri" w:hAnsi="Times New Roman" w:cs="Times New Roman"/>
          <w:i/>
          <w:iCs/>
          <w:sz w:val="26"/>
          <w:szCs w:val="26"/>
          <w:u w:val="single"/>
          <w:lang w:eastAsia="it-IT"/>
        </w:rPr>
        <w:t>InventoryImpl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H</w:t>
      </w:r>
      <w:r w:rsidRPr="00C90C3A">
        <w:rPr>
          <w:rFonts w:ascii="Times New Roman" w:eastAsia="Calibri" w:hAnsi="Times New Roman" w:cs="Times New Roman"/>
          <w:i/>
          <w:iCs/>
          <w:sz w:val="26"/>
          <w:szCs w:val="26"/>
          <w:u w:val="single"/>
          <w:lang w:eastAsia="it-IT"/>
        </w:rPr>
        <w:t>ealthImpl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Health</w:t>
      </w:r>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r w:rsidRPr="00C90C3A">
        <w:rPr>
          <w:rFonts w:ascii="Times New Roman" w:eastAsia="Calibri" w:hAnsi="Times New Roman" w:cs="Times New Roman"/>
          <w:i/>
          <w:iCs/>
          <w:sz w:val="26"/>
          <w:szCs w:val="26"/>
          <w:u w:val="single"/>
          <w:lang w:eastAsia="it-IT"/>
        </w:rPr>
        <w:t>UpDownLeftRight</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r w:rsidRPr="00C90C3A">
        <w:rPr>
          <w:rFonts w:ascii="Times New Roman" w:eastAsia="Calibri" w:hAnsi="Times New Roman" w:cs="Times New Roman"/>
          <w:i/>
          <w:iCs/>
          <w:sz w:val="26"/>
          <w:szCs w:val="26"/>
          <w:u w:val="single"/>
          <w:lang w:eastAsia="it-IT"/>
        </w:rPr>
        <w:t>PlayerDimensions</w:t>
      </w:r>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r w:rsidR="00C90C3A" w:rsidRPr="00C90C3A">
        <w:rPr>
          <w:rFonts w:ascii="Times New Roman" w:eastAsia="Calibri" w:hAnsi="Times New Roman" w:cs="Times New Roman"/>
          <w:i/>
          <w:iCs/>
          <w:sz w:val="26"/>
          <w:szCs w:val="26"/>
          <w:u w:val="single"/>
          <w:lang w:eastAsia="it-IT"/>
        </w:rPr>
        <w:t>ShootingPlayerImpl</w:t>
      </w:r>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ShootingPlayer</w:t>
      </w:r>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r w:rsidR="00C90C3A" w:rsidRPr="00C90C3A">
        <w:rPr>
          <w:rFonts w:ascii="Times New Roman" w:eastAsia="Calibri" w:hAnsi="Times New Roman" w:cs="Times New Roman"/>
          <w:i/>
          <w:iCs/>
          <w:sz w:val="26"/>
          <w:szCs w:val="26"/>
          <w:u w:val="single"/>
          <w:lang w:eastAsia="it-IT"/>
        </w:rPr>
        <w:t>DistanceBull</w:t>
      </w:r>
      <w:r w:rsidR="00C90C3A" w:rsidRPr="00C90C3A">
        <w:rPr>
          <w:rFonts w:ascii="Times New Roman" w:eastAsia="Calibri" w:hAnsi="Times New Roman" w:cs="Times New Roman"/>
          <w:sz w:val="26"/>
          <w:szCs w:val="26"/>
          <w:lang w:eastAsia="it-IT"/>
        </w:rPr>
        <w:t xml:space="preserve"> ed ho richiamato il suo metodo statico ‘calculateBullPos’.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0C90C3A">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r w:rsidR="00C90C3A" w:rsidRPr="00C90C3A">
        <w:rPr>
          <w:rFonts w:ascii="Times New Roman" w:eastAsia="Calibri" w:hAnsi="Times New Roman" w:cs="Times New Roman"/>
          <w:i/>
          <w:iCs/>
          <w:sz w:val="26"/>
          <w:szCs w:val="26"/>
          <w:u w:val="single"/>
          <w:lang w:eastAsia="it-IT"/>
        </w:rPr>
        <w:t>BulletPlayerImp</w:t>
      </w:r>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0C90C3A">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‘findCheck(TypeBullet type)’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r w:rsidRPr="00C90C3A">
        <w:rPr>
          <w:rFonts w:ascii="Times New Roman" w:eastAsia="Calibri" w:hAnsi="Times New Roman" w:cs="Times New Roman"/>
          <w:i/>
          <w:iCs/>
          <w:sz w:val="26"/>
          <w:szCs w:val="26"/>
          <w:u w:val="single"/>
          <w:lang w:eastAsia="it-IT"/>
        </w:rPr>
        <w:t>CheckPlayerBull</w:t>
      </w:r>
      <w:r w:rsidRPr="00C90C3A">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r w:rsidRPr="00C90C3A">
        <w:rPr>
          <w:rFonts w:ascii="Times New Roman" w:eastAsia="Calibri" w:hAnsi="Times New Roman" w:cs="Times New Roman"/>
          <w:i/>
          <w:iCs/>
          <w:sz w:val="26"/>
          <w:szCs w:val="26"/>
          <w:u w:val="single"/>
          <w:lang w:eastAsia="it-IT"/>
        </w:rPr>
        <w:t>MoveBullImpl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MoveBull</w:t>
      </w:r>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r w:rsidR="005E61A1">
        <w:rPr>
          <w:rFonts w:ascii="Times New Roman" w:eastAsia="Calibri" w:hAnsi="Times New Roman" w:cs="Times New Roman"/>
          <w:sz w:val="26"/>
          <w:szCs w:val="26"/>
          <w:lang w:eastAsia="it-IT"/>
        </w:rP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r w:rsidRPr="00C90C3A">
        <w:rPr>
          <w:rFonts w:ascii="Times New Roman" w:eastAsia="Calibri" w:hAnsi="Times New Roman" w:cs="Times New Roman"/>
          <w:i/>
          <w:iCs/>
          <w:sz w:val="26"/>
          <w:szCs w:val="26"/>
          <w:u w:val="single"/>
          <w:lang w:eastAsia="it-IT"/>
        </w:rPr>
        <w:t>BulletDimFactory</w:t>
      </w:r>
      <w:r w:rsidRPr="00C90C3A">
        <w:rPr>
          <w:rFonts w:ascii="Times New Roman" w:eastAsia="Calibri" w:hAnsi="Times New Roman" w:cs="Times New Roman"/>
          <w:sz w:val="26"/>
          <w:szCs w:val="26"/>
          <w:lang w:eastAsia="it-IT"/>
        </w:rPr>
        <w:t xml:space="preserve"> e l’enumerazione </w:t>
      </w:r>
      <w:r w:rsidRPr="00C90C3A">
        <w:rPr>
          <w:rFonts w:ascii="Times New Roman" w:eastAsia="Calibri" w:hAnsi="Times New Roman" w:cs="Times New Roman"/>
          <w:i/>
          <w:iCs/>
          <w:sz w:val="26"/>
          <w:szCs w:val="26"/>
          <w:u w:val="single"/>
          <w:lang w:eastAsia="it-IT"/>
        </w:rPr>
        <w:t>DimensionBullet</w:t>
      </w:r>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racchiuso le principali funzionalità dei nemici. Tale interfaccia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base,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con i metodi comuni fra Enemy, Player e Bullet, mentre la seconda di nome </w:t>
      </w:r>
      <w:r w:rsidRPr="00033309">
        <w:rPr>
          <w:rFonts w:ascii="Times New Roman" w:eastAsia="Calibri" w:hAnsi="Times New Roman" w:cs="Times New Roman"/>
          <w:i/>
          <w:iCs/>
          <w:sz w:val="26"/>
          <w:szCs w:val="26"/>
          <w:u w:val="single"/>
          <w:lang w:eastAsia="it-IT"/>
        </w:rPr>
        <w:t>Character</w:t>
      </w:r>
      <w:r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il cui compito è quello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permette al nemico, ogni cinque secondi, di teletrasportarsi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TypeMove</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vi è il metodo </w:t>
      </w:r>
      <w:r w:rsidRPr="00033309">
        <w:rPr>
          <w:rFonts w:ascii="Times New Roman" w:eastAsia="Calibri" w:hAnsi="Times New Roman" w:cs="Times New Roman"/>
          <w:i/>
          <w:iCs/>
          <w:sz w:val="26"/>
          <w:szCs w:val="26"/>
          <w:u w:val="single"/>
          <w:lang w:eastAsia="it-IT"/>
        </w:rPr>
        <w:t>possiblePos</w:t>
      </w:r>
      <w:r w:rsidRPr="00033309">
        <w:rPr>
          <w:rFonts w:ascii="Times New Roman" w:eastAsia="Calibri" w:hAnsi="Times New Roman" w:cs="Times New Roman"/>
          <w:sz w:val="26"/>
          <w:szCs w:val="26"/>
          <w:lang w:eastAsia="it-IT"/>
        </w:rPr>
        <w:t>, il cui scopo è quello di ritornare un boolean true,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Factory, </w:t>
      </w:r>
      <w:r w:rsidRPr="00033309">
        <w:rPr>
          <w:rFonts w:ascii="Times New Roman" w:eastAsia="Calibri" w:hAnsi="Times New Roman" w:cs="Times New Roman"/>
          <w:i/>
          <w:iCs/>
          <w:sz w:val="26"/>
          <w:szCs w:val="26"/>
          <w:u w:val="single"/>
          <w:lang w:eastAsia="it-IT"/>
        </w:rPr>
        <w:t>FactoryAttack</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TypeAttack</w:t>
      </w:r>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r w:rsidRPr="00033309">
        <w:rPr>
          <w:rFonts w:ascii="Times New Roman" w:eastAsia="Calibri" w:hAnsi="Times New Roman" w:cs="Times New Roman"/>
          <w:i/>
          <w:iCs/>
          <w:sz w:val="26"/>
          <w:szCs w:val="26"/>
          <w:u w:val="single"/>
          <w:lang w:eastAsia="it-IT"/>
        </w:rPr>
        <w:t>BulletImpl</w:t>
      </w:r>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r w:rsidRPr="00033309">
        <w:rPr>
          <w:rFonts w:ascii="Times New Roman" w:eastAsia="Calibri" w:hAnsi="Times New Roman" w:cs="Times New Roman"/>
          <w:i/>
          <w:iCs/>
          <w:sz w:val="26"/>
          <w:szCs w:val="26"/>
          <w:u w:val="single"/>
          <w:lang w:eastAsia="it-IT"/>
        </w:rPr>
        <w:t>updatePos</w:t>
      </w:r>
      <w:r w:rsidRPr="00033309">
        <w:rPr>
          <w:rFonts w:ascii="Times New Roman" w:eastAsia="Calibri" w:hAnsi="Times New Roman" w:cs="Times New Roman"/>
          <w:sz w:val="26"/>
          <w:szCs w:val="26"/>
          <w:lang w:eastAsia="it-IT"/>
        </w:rPr>
        <w:t xml:space="preserve">, che ritorna le coordinate successive del proiettile. Attraverso l’enumerazione </w:t>
      </w:r>
      <w:r w:rsidRPr="00033309">
        <w:rPr>
          <w:rFonts w:ascii="Times New Roman" w:eastAsia="Calibri" w:hAnsi="Times New Roman" w:cs="Times New Roman"/>
          <w:i/>
          <w:iCs/>
          <w:sz w:val="26"/>
          <w:szCs w:val="26"/>
          <w:u w:val="single"/>
          <w:lang w:eastAsia="it-IT"/>
        </w:rPr>
        <w:t>TypeBullet</w:t>
      </w:r>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0033309">
        <w:rPr>
          <w:rFonts w:ascii="Times New Roman" w:eastAsia="Calibri" w:hAnsi="Times New Roman" w:cs="Times New Roman"/>
          <w:i/>
          <w:iCs/>
          <w:sz w:val="26"/>
          <w:szCs w:val="26"/>
          <w:u w:val="single"/>
          <w:lang w:eastAsia="it-IT"/>
        </w:rPr>
        <w:t>BulletDimension</w:t>
      </w:r>
      <w:r w:rsidRPr="00033309">
        <w:rPr>
          <w:rFonts w:ascii="Times New Roman" w:eastAsia="Calibri" w:hAnsi="Times New Roman" w:cs="Times New Roman"/>
          <w:sz w:val="26"/>
          <w:szCs w:val="26"/>
          <w:lang w:eastAsia="it-IT"/>
        </w:rPr>
        <w:t xml:space="preserve"> e </w:t>
      </w:r>
      <w:r w:rsidRPr="00033309">
        <w:rPr>
          <w:rFonts w:ascii="Times New Roman" w:eastAsia="Calibri" w:hAnsi="Times New Roman" w:cs="Times New Roman"/>
          <w:i/>
          <w:iCs/>
          <w:sz w:val="26"/>
          <w:szCs w:val="26"/>
          <w:u w:val="single"/>
          <w:lang w:eastAsia="it-IT"/>
        </w:rPr>
        <w:t>BulletDefault</w:t>
      </w:r>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0033309">
        <w:rPr>
          <w:rFonts w:ascii="Times New Roman" w:eastAsia="Calibri" w:hAnsi="Times New Roman" w:cs="Times New Roman"/>
          <w:i/>
          <w:iCs/>
          <w:sz w:val="26"/>
          <w:szCs w:val="26"/>
          <w:u w:val="single"/>
          <w:lang w:eastAsia="it-IT"/>
        </w:rPr>
        <w:t>BulletEnemy</w:t>
      </w:r>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0033309">
        <w:rPr>
          <w:rFonts w:ascii="Times New Roman" w:eastAsia="Calibri" w:hAnsi="Times New Roman" w:cs="Times New Roman"/>
          <w:i/>
          <w:iCs/>
          <w:sz w:val="26"/>
          <w:szCs w:val="26"/>
          <w:u w:val="single"/>
          <w:lang w:eastAsia="it-IT"/>
        </w:rPr>
        <w:t>BulletMove</w:t>
      </w:r>
      <w:r w:rsidRPr="00033309">
        <w:rPr>
          <w:rFonts w:ascii="Times New Roman" w:eastAsia="Calibri" w:hAnsi="Times New Roman" w:cs="Times New Roman"/>
          <w:sz w:val="26"/>
          <w:szCs w:val="26"/>
          <w:lang w:eastAsia="it-IT"/>
        </w:rPr>
        <w:t xml:space="preserve">, implementata da </w:t>
      </w:r>
      <w:r w:rsidRPr="00033309">
        <w:rPr>
          <w:rFonts w:ascii="Times New Roman" w:eastAsia="Calibri" w:hAnsi="Times New Roman" w:cs="Times New Roman"/>
          <w:i/>
          <w:iCs/>
          <w:sz w:val="26"/>
          <w:szCs w:val="26"/>
          <w:u w:val="single"/>
          <w:lang w:eastAsia="it-IT"/>
        </w:rPr>
        <w:t>BulletMoveImpl</w:t>
      </w:r>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r w:rsidRPr="00033309">
        <w:rPr>
          <w:rFonts w:ascii="Times New Roman" w:eastAsia="Calibri" w:hAnsi="Times New Roman" w:cs="Times New Roman"/>
          <w:i/>
          <w:iCs/>
          <w:sz w:val="26"/>
          <w:szCs w:val="26"/>
          <w:u w:val="single"/>
          <w:lang w:eastAsia="it-IT"/>
        </w:rPr>
        <w:t>CheckEnemyBull</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CheckPosImpl</w:t>
      </w:r>
      <w:r w:rsidRPr="00033309">
        <w:rPr>
          <w:rFonts w:ascii="Times New Roman" w:eastAsia="Calibri" w:hAnsi="Times New Roman" w:cs="Times New Roman"/>
          <w:sz w:val="26"/>
          <w:szCs w:val="26"/>
          <w:lang w:eastAsia="it-IT"/>
        </w:rPr>
        <w:t xml:space="preserve"> ed implementa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E177F3">
        <w:rPr>
          <w:rFonts w:ascii="Times New Roman" w:eastAsia="Calibri" w:hAnsi="Times New Roman" w:cs="Times New Roman"/>
          <w:i/>
          <w:iCs/>
          <w:sz w:val="26"/>
          <w:szCs w:val="26"/>
          <w:lang w:eastAsia="it-IT"/>
        </w:rPr>
        <w:t>LevelModel</w:t>
      </w:r>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r w:rsidRPr="00E177F3">
        <w:rPr>
          <w:rFonts w:ascii="Times New Roman" w:eastAsia="Calibri" w:hAnsi="Times New Roman" w:cs="Times New Roman"/>
          <w:i/>
          <w:iCs/>
          <w:sz w:val="26"/>
          <w:szCs w:val="26"/>
          <w:lang w:eastAsia="it-IT"/>
        </w:rPr>
        <w:t>RoomModel</w:t>
      </w:r>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l’utilizzo di livelli casualmente generati, non solo aderisce al genere Rogue-like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Methods,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il generatore è infatti in grado di produrre qualsiasi dei 4 diversi livelli di gioco e la scelta può essere fatta a run-time;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215E6ECF"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Il mio ruolo all'interno del progetto</w:t>
      </w:r>
      <w:r w:rsidR="00E81F02">
        <w:rPr>
          <w:rFonts w:ascii="Times New Roman" w:hAnsi="Times New Roman" w:cs="Times New Roman"/>
          <w:sz w:val="26"/>
          <w:szCs w:val="26"/>
        </w:rPr>
        <w:t xml:space="preserve"> riguardava</w:t>
      </w:r>
      <w:r w:rsidRPr="00E177F3">
        <w:rPr>
          <w:rFonts w:ascii="Times New Roman" w:hAnsi="Times New Roman" w:cs="Times New Roman"/>
          <w:sz w:val="26"/>
          <w:szCs w:val="26"/>
        </w:rPr>
        <w:t xml:space="preserve"> principalmente l'implementazione di elementi che permettessero al mondo di gioco di interagire con tutte le entità presenti</w:t>
      </w:r>
      <w:r w:rsidR="00E81F02">
        <w:rPr>
          <w:rFonts w:ascii="Times New Roman" w:hAnsi="Times New Roman" w:cs="Times New Roman"/>
          <w:sz w:val="26"/>
          <w:szCs w:val="26"/>
        </w:rPr>
        <w:t xml:space="preserve"> al suo interno</w:t>
      </w:r>
      <w:r w:rsidRPr="00E177F3">
        <w:rPr>
          <w:rFonts w:ascii="Times New Roman" w:hAnsi="Times New Roman" w:cs="Times New Roman"/>
          <w:sz w:val="26"/>
          <w:szCs w:val="26"/>
        </w:rPr>
        <w:t>,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w:t>
      </w:r>
      <w:r w:rsidR="002A3BE2">
        <w:rPr>
          <w:rFonts w:ascii="Times New Roman" w:hAnsi="Times New Roman" w:cs="Times New Roman"/>
          <w:sz w:val="26"/>
          <w:szCs w:val="26"/>
        </w:rPr>
        <w:t>e</w:t>
      </w:r>
      <w:r w:rsidRPr="00E177F3">
        <w:rPr>
          <w:rFonts w:ascii="Times New Roman" w:hAnsi="Times New Roman" w:cs="Times New Roman"/>
          <w:sz w:val="26"/>
          <w:szCs w:val="26"/>
        </w:rPr>
        <w:t>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jar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Riuscire a modellare e implementare diversi aspetti funzionali di base come la rappresentazione (o rendering) degli elementi grafici del gioco, e gli aspetti riguardanti la logica (o appunto logic);</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un sistema di conservazione dei vari elementi presenti all'interno di ogni stanza di ogni livello, in modo tale da rendere l'esecuzione della logica e la renderizzazione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e disegnare un sistema di menù 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Permettere al software di essere eseguito su sistemi Linux e MacIOS,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(GameController) che estende il BasicGameState da Slick, la quale ha 3 metodi obbligatori: Init,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reindirizzazione di poligoni, immagini o elementi grafici all'interno del programma; e infine Update, che similmente a Render, deve contenere tutti i riferimenti agli update, o modifiche, degli elementi del gioco, dal mondo stesso alle entità che sono presenti; il GameController in sé è chiamata dalla classe StateCoord, che si occupa inizialmente di chiamare LoadNatives per caricare le librerie necessarie ad eseguire il programma, per poi inizializzare l'entità Player e passare il controllo alla classe Menu. Menu estende, come GameController, BasicGameState per creare una videata iniziale dove poter scegliere di iniziare il gioco, uscire dall'applicazione oppure leggere un breve tutorial, dividendo l'aspetto grafico in Menu, e la logica dei bottoni dentro MenuLogic.</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tipo di modello mi ha permesso di dividere in maniera pulita ed efficiente le varie attività compiute dalle entità e dal mondo di gioco, dividendo ulteriormente quest'ultimi in altre due interfacce GameView e ModelCommunicator per permettere di avere una chiara distinzioni di quali elementi </w:t>
      </w:r>
      <w:r w:rsidRPr="00E177F3">
        <w:rPr>
          <w:rFonts w:ascii="Times New Roman" w:hAnsi="Times New Roman" w:cs="Times New Roman"/>
          <w:sz w:val="26"/>
          <w:szCs w:val="26"/>
        </w:rPr>
        <w:lastRenderedPageBreak/>
        <w:t>compiessero cosa, tutti contenuti nel package Coordination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Abbiamo oltretutto deciso di immagazzinare gli elementi grafici e sonori del progetto dentro delle Enums,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CharacterImage e ImageFactory,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EntityImage e EntityImageFactory, per conservare le texture degli oggetti e potenziamenti del gioco, come gli items e modifiers;</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Infine SoundBoard e SoundBoardFactory, per conservare gli elementi audio di tutti gli eventi che ne richiedeno,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Ho anche immagazzinato gli elementi grafici delle stanze (pavimento, muri, porte) all'interno del package main.tiles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Tutto questo per permettere al codice dei miei colleghi di essere liberi dalle dipendenze di slick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Inizialmente ho avuto dei problemi a capire come esattamente la libreria interpretava l'asse cartesiano della finestra, dove l'origine è nell angolo in alto a sinistra, e le coordinate che rappresentano la lunghezza e altezza della finestra totali è nell angolo in basso a destra. Un altro dei motivi principali nella scelta di Slick era anche nella facilità di rappresentare elementi grafici da cui ho preso spunto da altri Game Engines,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 attraverso la creazione di un'interfaccia LevelComp,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ModelCommunicator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r w:rsidRPr="00E177F3">
        <w:rPr>
          <w:rFonts w:ascii="Times New Roman" w:hAnsi="Times New Roman" w:cs="Times New Roman"/>
          <w:sz w:val="26"/>
          <w:szCs w:val="26"/>
        </w:rPr>
        <w:lastRenderedPageBreak/>
        <w:t>UI , traendo dagli altri oggetti stanziati come il livello o il Player gli elementi necessari per disegnare elementi dinamici, lasciando la logica di bottoni o simili alla classe UILogic.</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Gli oggetti e potenziamenti sono caratterizzati dal fatto che estendono una classe del mio collega Nediani: Pickupable;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Classpath in modo tale che, indipendentemente dal contesto, il file jar possa essere eseguito prima estraendo determinate risorse all'interno della cartella temp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Per molteplici parti del codice sono stati realizzati dei test tramite il framework JUnit,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Git con una repository condivisa; ogni membro disponeva di un branch personale dove testare le feature da lui sviluppate, prima di farle confluire nel branch </w:t>
      </w:r>
      <w:r w:rsidRPr="00E177F3">
        <w:rPr>
          <w:rFonts w:ascii="Times New Roman" w:hAnsi="Times New Roman" w:cs="Times New Roman"/>
          <w:i/>
          <w:iCs/>
          <w:sz w:val="26"/>
          <w:szCs w:val="26"/>
        </w:rPr>
        <w:t>development</w:t>
      </w:r>
      <w:r w:rsidRPr="00E177F3">
        <w:rPr>
          <w:rFonts w:ascii="Times New Roman" w:hAnsi="Times New Roman" w:cs="Times New Roman"/>
          <w:sz w:val="26"/>
          <w:szCs w:val="26"/>
        </w:rPr>
        <w:t xml:space="preserve">. Il branch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r w:rsidR="006A5294" w:rsidRPr="005148AF">
        <w:rPr>
          <w:rFonts w:ascii="Times New Roman" w:hAnsi="Times New Roman" w:cs="Times New Roman"/>
          <w:i/>
          <w:iCs/>
          <w:sz w:val="26"/>
          <w:szCs w:val="26"/>
        </w:rPr>
        <w:t>worldmodel</w:t>
      </w:r>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r w:rsidRPr="005148AF">
        <w:rPr>
          <w:rFonts w:ascii="Times New Roman" w:hAnsi="Times New Roman" w:cs="Times New Roman"/>
          <w:i/>
          <w:iCs/>
          <w:sz w:val="26"/>
          <w:szCs w:val="26"/>
        </w:rPr>
        <w:t>worldmodel</w:t>
      </w:r>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r w:rsidRPr="005148AF">
        <w:rPr>
          <w:rFonts w:ascii="Times New Roman" w:hAnsi="Times New Roman" w:cs="Times New Roman"/>
          <w:i/>
          <w:iCs/>
          <w:sz w:val="26"/>
          <w:szCs w:val="26"/>
        </w:rPr>
        <w:t>worldmodel.generation</w:t>
      </w:r>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r w:rsidRPr="005148AF">
        <w:rPr>
          <w:rFonts w:ascii="Times New Roman" w:hAnsi="Times New Roman" w:cs="Times New Roman"/>
          <w:i/>
          <w:iCs/>
          <w:sz w:val="26"/>
          <w:szCs w:val="26"/>
        </w:rPr>
        <w:t>worldmodel.utilities</w:t>
      </w:r>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r w:rsidRPr="005148AF">
        <w:rPr>
          <w:rFonts w:ascii="Times New Roman" w:hAnsi="Times New Roman" w:cs="Times New Roman"/>
          <w:i/>
          <w:iCs/>
          <w:sz w:val="26"/>
          <w:szCs w:val="26"/>
        </w:rPr>
        <w:t>design.utilities.enums</w:t>
      </w:r>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r w:rsidRPr="005148AF">
        <w:rPr>
          <w:rFonts w:ascii="Times New Roman" w:hAnsi="Times New Roman" w:cs="Times New Roman"/>
          <w:i/>
          <w:iCs/>
          <w:sz w:val="26"/>
          <w:szCs w:val="26"/>
        </w:rPr>
        <w:t>design.utilities.graphs</w:t>
      </w:r>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2425771F"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E81F02">
        <w:rPr>
          <w:rFonts w:ascii="Times New Roman" w:hAnsi="Times New Roman" w:cs="Times New Roman"/>
          <w:sz w:val="26"/>
          <w:szCs w:val="26"/>
        </w:rPr>
        <w:t>rispettare le convenzioni del linguaggio Java e</w:t>
      </w:r>
      <w:r w:rsidR="008111C5" w:rsidRPr="00E81F02">
        <w:rPr>
          <w:rFonts w:ascii="Times New Roman" w:hAnsi="Times New Roman" w:cs="Times New Roman"/>
          <w:sz w:val="26"/>
          <w:szCs w:val="26"/>
        </w:rPr>
        <w:t>d</w:t>
      </w:r>
      <w:r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3074A975"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spiegare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5D3CE9F0"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lastRenderedPageBreak/>
        <w:t xml:space="preserve">ho fatto uso della libreria esterna “Slick2D” </w:t>
      </w:r>
      <w:hyperlink r:id="rId25" w:history="1">
        <w:r w:rsidR="006A3A9B" w:rsidRPr="00006185">
          <w:rPr>
            <w:rStyle w:val="Collegamentoipertestuale"/>
            <w:rFonts w:ascii="Times New Roman" w:hAnsi="Times New Roman" w:cs="Times New Roman"/>
            <w:sz w:val="26"/>
            <w:szCs w:val="26"/>
          </w:rPr>
          <w:t>http://slick.ninjacave.com/javadoc/</w:t>
        </w:r>
      </w:hyperlink>
      <w:r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117D204A" w:rsidR="009B6F52" w:rsidRDefault="00E177F3" w:rsidP="009B6F52">
      <w:pPr>
        <w:pStyle w:val="Paragrafoelenco"/>
        <w:numPr>
          <w:ilvl w:val="0"/>
          <w:numId w:val="41"/>
        </w:numPr>
        <w:spacing w:after="0" w:line="240" w:lineRule="auto"/>
        <w:rPr>
          <w:rFonts w:ascii="Times New Roman" w:hAnsi="Times New Roman" w:cs="Times New Roman"/>
          <w:sz w:val="26"/>
          <w:szCs w:val="26"/>
        </w:rPr>
      </w:pPr>
      <w:r w:rsidRPr="009B6F52">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Thread.sleep() della classe Thread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(startMillis e stopMillis)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value, e nella classe CircularList&lt;E&gt;,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Graph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Lambda expressions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lastRenderedPageBreak/>
        <w:t xml:space="preserve">Ho inoltre implementato, previa consultazione di documentazione a riguardo, un algoritmo di esplorazione di gradi di tipo </w:t>
      </w:r>
      <w:r w:rsidRPr="00AD1A17">
        <w:rPr>
          <w:rFonts w:ascii="Times New Roman" w:hAnsi="Times New Roman" w:cs="Times New Roman"/>
          <w:i/>
          <w:iCs/>
          <w:sz w:val="26"/>
          <w:szCs w:val="26"/>
        </w:rPr>
        <w:t>Breadth First Search</w:t>
      </w:r>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(Javadoc: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Slick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Lambda expressions</w:t>
      </w:r>
      <w:r w:rsidRPr="00241F92">
        <w:rPr>
          <w:rFonts w:ascii="Times New Roman" w:eastAsia="Calibri" w:hAnsi="Times New Roman" w:cs="Times New Roman"/>
          <w:sz w:val="26"/>
          <w:szCs w:val="26"/>
          <w:lang w:eastAsia="ar-SA"/>
        </w:rPr>
        <w:t>, all'interno delle classi GameViewImpl e ModelCommunicatorImpl</w:t>
      </w:r>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all'interno delle classi GameViewImpl e ModelCommunicatorImpl</w:t>
      </w:r>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nel metodo drawMod()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r w:rsidR="006B6467">
        <w:rPr>
          <w:rFonts w:ascii="Times New Roman" w:eastAsia="Arial" w:hAnsi="Times New Roman" w:cs="Times New Roman"/>
          <w:sz w:val="26"/>
          <w:szCs w:val="26"/>
          <w:lang w:eastAsia="ar-SA"/>
        </w:rPr>
        <w:t xml:space="preserve"> e </w:t>
      </w:r>
      <w:r w:rsidR="006B6467" w:rsidRPr="00241F92">
        <w:rPr>
          <w:rFonts w:ascii="Times New Roman" w:eastAsia="Arial" w:hAnsi="Times New Roman" w:cs="Times New Roman"/>
          <w:sz w:val="26"/>
          <w:szCs w:val="26"/>
          <w:lang w:eastAsia="ar-SA"/>
        </w:rPr>
        <w:t>getRoomID</w:t>
      </w:r>
      <w:r w:rsidR="006B6467">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per ottenere il roomID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 xml:space="preserve">Non avendo mai avuto precedenti esperienze riguardanti il linguaggio Java e la progettazione in gruppo, devo dire che la collaborazione ed il confronto con i miei </w:t>
      </w:r>
      <w:r w:rsidRPr="00467380">
        <w:rPr>
          <w:rFonts w:ascii="Times New Roman" w:hAnsi="Times New Roman" w:cs="Times New Roman"/>
          <w:sz w:val="26"/>
          <w:szCs w:val="26"/>
        </w:rPr>
        <w:lastRenderedPageBreak/>
        <w:t>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Dijkstra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team,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refactory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 xml:space="preserve">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w:t>
      </w:r>
      <w:r w:rsidRPr="001A2047">
        <w:rPr>
          <w:rFonts w:ascii="Times New Roman" w:hAnsi="Times New Roman" w:cs="Times New Roman"/>
          <w:sz w:val="26"/>
          <w:szCs w:val="26"/>
        </w:rPr>
        <w:lastRenderedPageBreak/>
        <w:t>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6AED7EC0"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il funzionamento della libreria esterna Slick.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0B2CA1">
        <w:rPr>
          <w:rFonts w:ascii="Times New Roman" w:hAnsi="Times New Roman" w:cs="Times New Roman"/>
          <w:sz w:val="26"/>
          <w:szCs w:val="26"/>
        </w:rPr>
        <w:t xml:space="preserve"> a mio avviso</w:t>
      </w:r>
      <w:r w:rsidR="00C53E8F">
        <w:rPr>
          <w:rFonts w:ascii="Times New Roman" w:hAnsi="Times New Roman" w:cs="Times New Roman"/>
          <w:sz w:val="26"/>
          <w:szCs w:val="26"/>
        </w:rPr>
        <w:t xml:space="preserve">, </w:t>
      </w:r>
      <w:r w:rsidR="000B2CA1">
        <w:rPr>
          <w:rFonts w:ascii="Times New Roman" w:hAnsi="Times New Roman" w:cs="Times New Roman"/>
          <w:sz w:val="26"/>
          <w:szCs w:val="26"/>
        </w:rPr>
        <w:t xml:space="preserve">in certi punti </w:t>
      </w:r>
      <w:r w:rsidRPr="00467380">
        <w:rPr>
          <w:rFonts w:ascii="Times New Roman" w:hAnsi="Times New Roman" w:cs="Times New Roman"/>
          <w:sz w:val="26"/>
          <w:szCs w:val="26"/>
        </w:rPr>
        <w:t xml:space="preserve">la documentazione </w:t>
      </w:r>
      <w:r w:rsidR="000B2CA1">
        <w:rPr>
          <w:rFonts w:ascii="Times New Roman" w:hAnsi="Times New Roman" w:cs="Times New Roman"/>
          <w:sz w:val="26"/>
          <w:szCs w:val="26"/>
        </w:rPr>
        <w:t xml:space="preserve">è stata molto carente di informazioni, vaga 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file jar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All’avvio dell’applicazione viene mostrato il seguente menù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lastRenderedPageBreak/>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“Quit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“esc”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F7D63" w14:textId="77777777" w:rsidR="00A8399E" w:rsidRDefault="00A8399E" w:rsidP="00817A82">
      <w:pPr>
        <w:spacing w:after="0" w:line="240" w:lineRule="auto"/>
      </w:pPr>
      <w:r>
        <w:separator/>
      </w:r>
    </w:p>
  </w:endnote>
  <w:endnote w:type="continuationSeparator" w:id="0">
    <w:p w14:paraId="0F58AAE5" w14:textId="77777777" w:rsidR="00A8399E" w:rsidRDefault="00A8399E"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B4E57" w14:textId="77777777" w:rsidR="00A8399E" w:rsidRDefault="00A8399E" w:rsidP="00817A82">
      <w:pPr>
        <w:spacing w:after="0" w:line="240" w:lineRule="auto"/>
      </w:pPr>
      <w:r>
        <w:separator/>
      </w:r>
    </w:p>
  </w:footnote>
  <w:footnote w:type="continuationSeparator" w:id="0">
    <w:p w14:paraId="2756A346" w14:textId="77777777" w:rsidR="00A8399E" w:rsidRDefault="00A8399E"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40492"/>
    <w:rsid w:val="003405E9"/>
    <w:rsid w:val="003449B9"/>
    <w:rsid w:val="00346EF9"/>
    <w:rsid w:val="003F31B9"/>
    <w:rsid w:val="004115FD"/>
    <w:rsid w:val="00430729"/>
    <w:rsid w:val="00445A11"/>
    <w:rsid w:val="00484232"/>
    <w:rsid w:val="004B0D45"/>
    <w:rsid w:val="004C0E70"/>
    <w:rsid w:val="004D001C"/>
    <w:rsid w:val="005148AF"/>
    <w:rsid w:val="005149E9"/>
    <w:rsid w:val="00535815"/>
    <w:rsid w:val="0054552B"/>
    <w:rsid w:val="00577BE2"/>
    <w:rsid w:val="00577E1C"/>
    <w:rsid w:val="005A0ED6"/>
    <w:rsid w:val="005B3B47"/>
    <w:rsid w:val="005E61A1"/>
    <w:rsid w:val="00621013"/>
    <w:rsid w:val="00624DF5"/>
    <w:rsid w:val="00630D5A"/>
    <w:rsid w:val="006522C3"/>
    <w:rsid w:val="0068199C"/>
    <w:rsid w:val="006A3A9B"/>
    <w:rsid w:val="006A5294"/>
    <w:rsid w:val="006B5C50"/>
    <w:rsid w:val="006B6467"/>
    <w:rsid w:val="006E1573"/>
    <w:rsid w:val="00714806"/>
    <w:rsid w:val="00741C8A"/>
    <w:rsid w:val="00756ED8"/>
    <w:rsid w:val="00766D86"/>
    <w:rsid w:val="0079196B"/>
    <w:rsid w:val="007B00EE"/>
    <w:rsid w:val="007C5E8C"/>
    <w:rsid w:val="00803BB8"/>
    <w:rsid w:val="008111C5"/>
    <w:rsid w:val="00817A82"/>
    <w:rsid w:val="0084047E"/>
    <w:rsid w:val="00854B31"/>
    <w:rsid w:val="008974E7"/>
    <w:rsid w:val="008B4B79"/>
    <w:rsid w:val="008B6175"/>
    <w:rsid w:val="008C0465"/>
    <w:rsid w:val="008E66DF"/>
    <w:rsid w:val="00914319"/>
    <w:rsid w:val="00925215"/>
    <w:rsid w:val="0093701D"/>
    <w:rsid w:val="00943059"/>
    <w:rsid w:val="0095062D"/>
    <w:rsid w:val="009745CD"/>
    <w:rsid w:val="00984E4E"/>
    <w:rsid w:val="009B6F52"/>
    <w:rsid w:val="009D70B8"/>
    <w:rsid w:val="009D7DB5"/>
    <w:rsid w:val="009E3502"/>
    <w:rsid w:val="009E6F65"/>
    <w:rsid w:val="00A131CB"/>
    <w:rsid w:val="00A15A81"/>
    <w:rsid w:val="00A37844"/>
    <w:rsid w:val="00A42209"/>
    <w:rsid w:val="00A72CF0"/>
    <w:rsid w:val="00A8399E"/>
    <w:rsid w:val="00A923A7"/>
    <w:rsid w:val="00A93971"/>
    <w:rsid w:val="00AB5E6E"/>
    <w:rsid w:val="00AC02DC"/>
    <w:rsid w:val="00AC6B4F"/>
    <w:rsid w:val="00AD1A17"/>
    <w:rsid w:val="00AE4979"/>
    <w:rsid w:val="00AF30A5"/>
    <w:rsid w:val="00B37FB3"/>
    <w:rsid w:val="00B56C7F"/>
    <w:rsid w:val="00B71234"/>
    <w:rsid w:val="00B71B34"/>
    <w:rsid w:val="00B72A1C"/>
    <w:rsid w:val="00BC0A8B"/>
    <w:rsid w:val="00BE411E"/>
    <w:rsid w:val="00BE6C4A"/>
    <w:rsid w:val="00C042F4"/>
    <w:rsid w:val="00C16261"/>
    <w:rsid w:val="00C23844"/>
    <w:rsid w:val="00C53E8F"/>
    <w:rsid w:val="00C90C3A"/>
    <w:rsid w:val="00C93412"/>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81F02"/>
    <w:rsid w:val="00E93B95"/>
    <w:rsid w:val="00E95F80"/>
    <w:rsid w:val="00EB4812"/>
    <w:rsid w:val="00EC0E51"/>
    <w:rsid w:val="00EF5C22"/>
    <w:rsid w:val="00F054F9"/>
    <w:rsid w:val="00F05E06"/>
    <w:rsid w:val="00F34663"/>
    <w:rsid w:val="00F707B7"/>
    <w:rsid w:val="00F8615B"/>
    <w:rsid w:val="00FA47D5"/>
    <w:rsid w:val="00FF0FB8"/>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 Id="rId8" Type="http://schemas.openxmlformats.org/officeDocument/2006/relationships/hyperlink" Target="https://it.wikipedia.org/wiki/Rogue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26</Pages>
  <Words>6538</Words>
  <Characters>37271</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Lucia Fabbri</cp:lastModifiedBy>
  <cp:revision>24</cp:revision>
  <cp:lastPrinted>2020-06-17T08:08:00Z</cp:lastPrinted>
  <dcterms:created xsi:type="dcterms:W3CDTF">2020-06-23T15:07:00Z</dcterms:created>
  <dcterms:modified xsi:type="dcterms:W3CDTF">2020-06-24T13:07:00Z</dcterms:modified>
</cp:coreProperties>
</file>