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614" w:rsidRPr="000D20A8" w:rsidRDefault="00AD0614" w:rsidP="001C376B">
      <w:pPr>
        <w:jc w:val="both"/>
        <w:rPr>
          <w:rFonts w:ascii="Arial" w:hAnsi="Arial" w:cs="Arial"/>
          <w:b/>
          <w:sz w:val="20"/>
          <w:szCs w:val="20"/>
        </w:rPr>
      </w:pPr>
      <w:r w:rsidRPr="000D20A8">
        <w:rPr>
          <w:rFonts w:ascii="Arial" w:hAnsi="Arial" w:cs="Arial"/>
          <w:b/>
          <w:sz w:val="20"/>
          <w:szCs w:val="20"/>
        </w:rPr>
        <w:t>Definiciones</w:t>
      </w:r>
      <w:r w:rsidR="00837FBD" w:rsidRPr="000D20A8">
        <w:rPr>
          <w:rFonts w:ascii="Arial" w:hAnsi="Arial" w:cs="Arial"/>
          <w:b/>
          <w:sz w:val="20"/>
          <w:szCs w:val="20"/>
        </w:rPr>
        <w:t xml:space="preserve"> </w:t>
      </w:r>
      <w:r w:rsidR="00F90474" w:rsidRPr="000D20A8">
        <w:rPr>
          <w:rFonts w:ascii="Arial" w:hAnsi="Arial" w:cs="Arial"/>
          <w:b/>
          <w:sz w:val="20"/>
          <w:szCs w:val="20"/>
        </w:rPr>
        <w:t>Estadísticas vitales</w:t>
      </w:r>
      <w:r w:rsidR="00837FBD" w:rsidRPr="000D20A8">
        <w:rPr>
          <w:rFonts w:ascii="Arial" w:hAnsi="Arial" w:cs="Arial"/>
          <w:b/>
          <w:sz w:val="20"/>
          <w:szCs w:val="20"/>
        </w:rPr>
        <w:t>:</w:t>
      </w:r>
    </w:p>
    <w:p w:rsidR="00AD0614" w:rsidRPr="000D20A8" w:rsidRDefault="00AD0614" w:rsidP="001C376B">
      <w:pPr>
        <w:jc w:val="both"/>
        <w:rPr>
          <w:rFonts w:ascii="Arial" w:hAnsi="Arial" w:cs="Arial"/>
          <w:sz w:val="20"/>
          <w:szCs w:val="20"/>
        </w:rPr>
      </w:pPr>
      <w:r w:rsidRPr="000D20A8">
        <w:rPr>
          <w:rFonts w:ascii="Arial" w:hAnsi="Arial" w:cs="Arial"/>
          <w:sz w:val="20"/>
          <w:szCs w:val="20"/>
        </w:rPr>
        <w:t>Tasa bruta de natalidad: Es el cociente entre el número de nacimientos ocurridos durante un período determinado, generalmente un año   calendario, y la población media del período.</w:t>
      </w:r>
    </w:p>
    <w:p w:rsidR="00AD0614" w:rsidRPr="000D20A8" w:rsidRDefault="00AD0614" w:rsidP="001C376B">
      <w:pPr>
        <w:jc w:val="both"/>
        <w:rPr>
          <w:rFonts w:ascii="Arial" w:hAnsi="Arial" w:cs="Arial"/>
          <w:sz w:val="20"/>
          <w:szCs w:val="20"/>
        </w:rPr>
      </w:pPr>
      <w:r w:rsidRPr="000D20A8">
        <w:rPr>
          <w:rFonts w:ascii="Arial" w:hAnsi="Arial" w:cs="Arial"/>
          <w:sz w:val="20"/>
          <w:szCs w:val="20"/>
        </w:rPr>
        <w:t>Tasa bruta de mortalidad: Es el cociente entre el número de defunciones  ocurridas durante un período determinado, generalmente un año  calendario, y la población media del período</w:t>
      </w:r>
    </w:p>
    <w:p w:rsidR="00AD0614" w:rsidRDefault="00AD0614" w:rsidP="001C376B">
      <w:pPr>
        <w:jc w:val="both"/>
        <w:rPr>
          <w:rFonts w:ascii="Arial" w:hAnsi="Arial" w:cs="Arial"/>
          <w:sz w:val="20"/>
          <w:szCs w:val="20"/>
        </w:rPr>
      </w:pPr>
      <w:r w:rsidRPr="000D20A8">
        <w:rPr>
          <w:rFonts w:ascii="Arial" w:hAnsi="Arial" w:cs="Arial"/>
          <w:sz w:val="20"/>
          <w:szCs w:val="20"/>
        </w:rPr>
        <w:t>Tasa de mortalidad infantil: Cociente entre el número de muertes de   menores de un año acaecidas en la población de un área geográfica  durante un período determinado, generalmente un año calendario, y los nacidos vivos en esa área durante el mismo período</w:t>
      </w:r>
      <w:r w:rsidR="009E5CFC" w:rsidRPr="000D20A8">
        <w:rPr>
          <w:rFonts w:ascii="Arial" w:hAnsi="Arial" w:cs="Arial"/>
          <w:sz w:val="20"/>
          <w:szCs w:val="20"/>
        </w:rPr>
        <w:t>.</w:t>
      </w:r>
    </w:p>
    <w:p w:rsidR="000D20A8" w:rsidRDefault="000D20A8" w:rsidP="001C37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Tasa de mortalidad materna: Es el cociente entre la cantidad de mujeres que mueren durante el embarazo y el parto por cada 100.000 nacidos vivos.</w:t>
      </w:r>
    </w:p>
    <w:p w:rsidR="000D20A8" w:rsidRPr="000D20A8" w:rsidRDefault="000D20A8" w:rsidP="001C376B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0D20A8" w:rsidRPr="000D2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614"/>
    <w:rsid w:val="000D20A8"/>
    <w:rsid w:val="001C376B"/>
    <w:rsid w:val="003C31D1"/>
    <w:rsid w:val="004A6E9B"/>
    <w:rsid w:val="00837FBD"/>
    <w:rsid w:val="009E5CFC"/>
    <w:rsid w:val="00AD0614"/>
    <w:rsid w:val="00C706D5"/>
    <w:rsid w:val="00F1419B"/>
    <w:rsid w:val="00F776D6"/>
    <w:rsid w:val="00F9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Valdez Avalos</dc:creator>
  <cp:keywords/>
  <dc:description/>
  <cp:lastModifiedBy>Lorena Valdez Avalos</cp:lastModifiedBy>
  <cp:revision>5</cp:revision>
  <dcterms:created xsi:type="dcterms:W3CDTF">2016-10-05T15:46:00Z</dcterms:created>
  <dcterms:modified xsi:type="dcterms:W3CDTF">2016-10-05T15:51:00Z</dcterms:modified>
</cp:coreProperties>
</file>