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A8D4" w14:textId="0B43635F" w:rsidR="00324A01" w:rsidRPr="00411720" w:rsidRDefault="00FF5254" w:rsidP="00FF5254">
      <w:pPr>
        <w:rPr>
          <w:b/>
          <w:bCs/>
        </w:rPr>
      </w:pPr>
      <w:r w:rsidRPr="00411720">
        <w:rPr>
          <w:b/>
          <w:bCs/>
        </w:rPr>
        <w:t>DISCIPLINA:</w:t>
      </w:r>
      <w:r w:rsidR="00B57DCA" w:rsidRPr="00411720">
        <w:rPr>
          <w:b/>
          <w:bCs/>
        </w:rPr>
        <w:t xml:space="preserve"> HISTÓRIA </w:t>
      </w:r>
      <w:r w:rsidR="00A24186">
        <w:rPr>
          <w:b/>
          <w:bCs/>
        </w:rPr>
        <w:t>MUNDIAL</w:t>
      </w:r>
    </w:p>
    <w:p w14:paraId="59C385B8" w14:textId="43390425" w:rsidR="00B134EB" w:rsidRDefault="00C000B2" w:rsidP="00B134EB">
      <w:pPr>
        <w:pStyle w:val="Ttulo1"/>
      </w:pPr>
      <w:r>
        <w:t>Lutas de Libertação</w:t>
      </w:r>
    </w:p>
    <w:p w14:paraId="07AA97EF" w14:textId="61D23EE3" w:rsidR="00B134EB" w:rsidRPr="00B134EB" w:rsidRDefault="00251D31" w:rsidP="00B134EB">
      <w:pPr>
        <w:spacing w:line="259" w:lineRule="auto"/>
      </w:pPr>
      <w:r>
        <w:rPr>
          <w:noProof/>
        </w:rPr>
        <w:pict w14:anchorId="6A2AD418">
          <v:rect id="_x0000_i1025" style="width:0;height:1.5pt" o:hralign="center" o:hrstd="t" o:hr="t" fillcolor="#a0a0a0" stroked="f"/>
        </w:pict>
      </w:r>
    </w:p>
    <w:p w14:paraId="1B5FD76B" w14:textId="3E18C773" w:rsidR="00EF0C4B" w:rsidRPr="00EF0C4B" w:rsidRDefault="00C000B2" w:rsidP="00EF0C4B">
      <w:pPr>
        <w:pStyle w:val="Ttulo2"/>
        <w:rPr>
          <w:rStyle w:val="Ttulo3Char"/>
          <w:b/>
          <w:sz w:val="28"/>
          <w:szCs w:val="26"/>
          <w:shd w:val="clear" w:color="auto" w:fill="auto"/>
        </w:rPr>
      </w:pPr>
      <w:r>
        <w:rPr>
          <w:rStyle w:val="Ttulo3Char"/>
          <w:b/>
          <w:sz w:val="28"/>
          <w:szCs w:val="26"/>
          <w:shd w:val="clear" w:color="auto" w:fill="auto"/>
        </w:rPr>
        <w:t>África e Ásia</w:t>
      </w:r>
    </w:p>
    <w:p w14:paraId="3816EDAB" w14:textId="200C853A" w:rsidR="00EF0C4B" w:rsidRDefault="00B134EB" w:rsidP="00EF0C4B">
      <w:pPr>
        <w:pStyle w:val="Ttulo3"/>
        <w:rPr>
          <w:rStyle w:val="Ttulo3Char"/>
        </w:rPr>
      </w:pPr>
      <w:r w:rsidRPr="00B134EB">
        <w:rPr>
          <w:rStyle w:val="Ttulo3Char"/>
        </w:rPr>
        <w:t>Ambiente</w:t>
      </w:r>
    </w:p>
    <w:p w14:paraId="48F70165" w14:textId="77777777" w:rsidR="00955A12" w:rsidRPr="00955A12" w:rsidRDefault="00955A12" w:rsidP="00955A12">
      <w:pPr>
        <w:spacing w:line="259" w:lineRule="auto"/>
      </w:pPr>
      <w:r w:rsidRPr="00955A12">
        <w:t xml:space="preserve">O sistema internacional contemporâneo é caracterizado por uma multiplicidade de polos e tensões interdependentes. O fim da Guerra Fria em 1991 encerrou o duopólio EUA-URSS, inaugurando uma ordem global sob hegemonia norte-americana, sustentada por instituições como o FMI, a OMC e a OTAN. Contudo, o início do século XXI trouxe fenômenos que desafiaram essa estrutura: o ascenso econômico e militar da China, o ressurgimento da Rússia como potência revisionista, e a fragmentação do multilateralismo tradicional. Crises regionais — como o Oriente Médio, a Ucrânia e o Indo-Pacífico — revelam que o ambiente global </w:t>
      </w:r>
      <w:proofErr w:type="gramStart"/>
      <w:r w:rsidRPr="00955A12">
        <w:t>tornou-se</w:t>
      </w:r>
      <w:proofErr w:type="gramEnd"/>
      <w:r w:rsidRPr="00955A12">
        <w:t xml:space="preserve"> multipolar e instável. A globalização intensificou o fluxo de capitais e informações, mas também acentuou desigualdades e vulnerabilidades. Nesse contexto, desafios transnacionais — como as mudanças climáticas, as pandemias e a cibersegurança — redefinem fronteiras de segurança e soberania, exigindo cooperação que o sistema de Estados, ainda baseado na lógica de poder e interesse nacional, nem sempre consegue oferecer.</w:t>
      </w:r>
    </w:p>
    <w:p w14:paraId="300FFDBB" w14:textId="1D68889F" w:rsidR="00EF0C4B" w:rsidRDefault="00B134EB" w:rsidP="00EF0C4B">
      <w:pPr>
        <w:pStyle w:val="Ttulo3"/>
      </w:pPr>
      <w:r w:rsidRPr="00B134EB">
        <w:t>Comportamento</w:t>
      </w:r>
    </w:p>
    <w:p w14:paraId="530D13CA" w14:textId="4284B19E" w:rsidR="00773C7B" w:rsidRPr="00773C7B" w:rsidRDefault="00955A12" w:rsidP="00773C7B">
      <w:pPr>
        <w:spacing w:line="259" w:lineRule="auto"/>
      </w:pPr>
      <w:r w:rsidRPr="00955A12">
        <w:t xml:space="preserve">Os Estados, corporações e organismos multilaterais atuam de maneira pragmática e competitiva. Os EUA continuam exercendo poder militar e </w:t>
      </w:r>
      <w:r w:rsidRPr="00955A12">
        <w:t xml:space="preserve">tecnológico, mas enfrentam contestação diplomática e econômica da China, que utiliza instrumentos de “poder brando” (soft </w:t>
      </w:r>
      <w:proofErr w:type="spellStart"/>
      <w:r w:rsidRPr="00955A12">
        <w:t>power</w:t>
      </w:r>
      <w:proofErr w:type="spellEnd"/>
      <w:r w:rsidRPr="00955A12">
        <w:t>) e investimentos estratégicos — como a Iniciativa Cinturão e Rota — para ampliar influência. A Rússia aposta na coerção energética e militar, tentando reconstituir zonas de influência. Já a União Europeia busca projetar poder normativo, centrado em valores democráticos e ambientais. No Sul Global, países emergentes — Brasil, Índia, África do Sul, Indonésia — buscam maior autonomia por meio de fóruns como BRICS e G20. As corporações digitais e plataformas transnacionais, por sua vez, agem como novos atores de poder, moldando economias e democracias. O comportamento coletivo revela, portanto, um paradoxo: enquanto a interdependência econômica aumenta, a confiança política entre os atores diminui, criando um cenário de “cooperação competitiva” e rivalidade sistêmica.</w:t>
      </w:r>
    </w:p>
    <w:p w14:paraId="4766D91D" w14:textId="77777777" w:rsidR="00EF0C4B" w:rsidRDefault="00B134EB" w:rsidP="00EF0C4B">
      <w:pPr>
        <w:pStyle w:val="Ttulo3"/>
        <w:rPr>
          <w:bCs/>
        </w:rPr>
      </w:pPr>
      <w:r w:rsidRPr="00B134EB">
        <w:rPr>
          <w:bCs/>
        </w:rPr>
        <w:t>Capacidades</w:t>
      </w:r>
    </w:p>
    <w:p w14:paraId="5134A6AE" w14:textId="6AC43A91" w:rsidR="00B134EB" w:rsidRPr="00B134EB" w:rsidRDefault="005C11E9" w:rsidP="00EF0C4B">
      <w:r w:rsidRPr="005C11E9">
        <w:t xml:space="preserve">As capacidades que definem poder no sistema internacional vão além da força militar. No século XXI, destacam-se as dimensões </w:t>
      </w:r>
      <w:r w:rsidRPr="005C11E9">
        <w:rPr>
          <w:b/>
          <w:bCs/>
        </w:rPr>
        <w:t>tecnológica, informacional, financeira e ambiental</w:t>
      </w:r>
      <w:r w:rsidRPr="005C11E9">
        <w:t xml:space="preserve">. O domínio sobre cadeias de suprimentos, semicondutores, inteligência artificial e energia verde tornou-se tão estratégico quanto o controle territorial foi no passado. A China investe pesadamente em IA e infraestrutura global; os EUA mantêm primazia em inovação e moeda de reserva mundial; a Rússia aposta em energia e armamento nuclear; e a União Europeia tenta liderar em transição ecológica e regulação digital. Potências médias, como Índia e Brasil, buscam poder de coalizão e </w:t>
      </w:r>
      <w:r w:rsidRPr="005C11E9">
        <w:lastRenderedPageBreak/>
        <w:t xml:space="preserve">influência regional. Além disso, a guerra informacional — fake </w:t>
      </w:r>
      <w:proofErr w:type="spellStart"/>
      <w:r w:rsidRPr="005C11E9">
        <w:t>news</w:t>
      </w:r>
      <w:proofErr w:type="spellEnd"/>
      <w:r w:rsidRPr="005C11E9">
        <w:t xml:space="preserve">, vigilância digital e ciberataques — passou a integrar o arsenal de poder. O sistema atual, portanto, é definido menos pela soma de tanques e mais pela capacidade de </w:t>
      </w:r>
      <w:r w:rsidRPr="005C11E9">
        <w:rPr>
          <w:b/>
          <w:bCs/>
        </w:rPr>
        <w:t>controlar fluxos: de dados, energia e narrativas.</w:t>
      </w:r>
    </w:p>
    <w:p w14:paraId="298CE3B8" w14:textId="70EB0B40" w:rsidR="00EF0C4B" w:rsidRDefault="00B134EB" w:rsidP="00EF0C4B">
      <w:pPr>
        <w:pStyle w:val="Ttulo3"/>
      </w:pPr>
      <w:r w:rsidRPr="00B134EB">
        <w:t>Crenças e Valores</w:t>
      </w:r>
    </w:p>
    <w:p w14:paraId="79732E0C" w14:textId="77777777" w:rsidR="00D24F90" w:rsidRPr="00D24F90" w:rsidRDefault="00D24F90" w:rsidP="00D24F90">
      <w:pPr>
        <w:spacing w:line="259" w:lineRule="auto"/>
      </w:pPr>
      <w:r w:rsidRPr="00D24F90">
        <w:t>O sistema internacional atual vive uma crise de valores. O ideal liberal — democracia, direitos humanos, livre-mercado — perdeu parte de sua legitimidade, questionado tanto por regimes autoritários quanto por democracias fragilizadas internamente. A ascensão de nacionalismos, populismos e desinformação minou o consenso liberal que prevaleceu após 1991. Países como China e Rússia promovem modelos alternativos, baseados em soberania absoluta, estabilidade e centralização do poder, desafiando a universalidade dos valores ocidentais. Ao mesmo tempo, emergem novos paradigmas ético-globais: sustentabilidade, diversidade cultural e governança digital. A tensão entre valores universais e particularismos nacionais define as disputas normativas da atualidade. O multilateralismo, embora ainda essencial, é testado por agendas unilaterais e interesses divergentes. Em síntese, o sistema vive uma disputa simbólica por legitimidade, na qual narrativas ideológicas e culturais valem tanto quanto divisões militares.</w:t>
      </w:r>
    </w:p>
    <w:p w14:paraId="16098121" w14:textId="77777777" w:rsidR="00EF0C4B" w:rsidRDefault="00B134EB" w:rsidP="00EF0C4B">
      <w:pPr>
        <w:pStyle w:val="Ttulo3"/>
      </w:pPr>
      <w:r w:rsidRPr="00B134EB">
        <w:t>Identidade</w:t>
      </w:r>
    </w:p>
    <w:p w14:paraId="3A4DD302" w14:textId="402A638B" w:rsidR="00B134EB" w:rsidRPr="00B134EB" w:rsidRDefault="00D24F90" w:rsidP="00B134EB">
      <w:pPr>
        <w:spacing w:line="259" w:lineRule="auto"/>
      </w:pPr>
      <w:r w:rsidRPr="00D24F90">
        <w:t xml:space="preserve">O sistema internacional contemporâneo se percebe — e se contradiz — entre dois polos: a globalização e a fragmentação. Ele tenta manter a retórica de uma </w:t>
      </w:r>
      <w:r w:rsidRPr="00D24F90">
        <w:t xml:space="preserve">“comunidade internacional”, mas, na prática, funciona como uma arena de sobrevivência competitiva. Os Estados buscam autonomia estratégica, enquanto blocos regionais redefinem identidades coletivas: OTAN reforça o Ocidente; BRICS simboliza o Sul Global; e a União Europeia luta por coerência interna. A identidade coletiva global é, portanto, </w:t>
      </w:r>
      <w:r w:rsidRPr="00D24F90">
        <w:rPr>
          <w:b/>
          <w:bCs/>
        </w:rPr>
        <w:t>fluida e híbrida</w:t>
      </w:r>
      <w:r w:rsidRPr="00D24F90">
        <w:t xml:space="preserve"> — simultaneamente cosmopolita e soberanista. A pandemia de COVID-19 e as guerras recentes mostraram que a cooperação global é frágil e dependente de vontade política. A busca por identidade comum esbarra no dilema: a interdependência exige solidariedade, mas o sistema continua orientado pela lógica de poder e interesse.</w:t>
      </w:r>
    </w:p>
    <w:p w14:paraId="7FC6CF5F" w14:textId="77777777" w:rsidR="00EF0C4B" w:rsidRDefault="00B134EB" w:rsidP="00EF0C4B">
      <w:pPr>
        <w:pStyle w:val="Ttulo3"/>
      </w:pPr>
      <w:r w:rsidRPr="00B134EB">
        <w:t xml:space="preserve">Propósito </w:t>
      </w:r>
    </w:p>
    <w:p w14:paraId="66C71AA7" w14:textId="21B928EA" w:rsidR="00AF3DD4" w:rsidRPr="00AF3DD4" w:rsidRDefault="00E91A37" w:rsidP="00AF3DD4">
      <w:r w:rsidRPr="00E91A37">
        <w:t xml:space="preserve">O propósito do sistema internacional hoje é redefinir a ordem mundial em um contexto de transição hegemônica. O “pós-americanismo” não implica o fim da liderança dos EUA, mas sua diluição diante de novos polos. O mundo caminha para uma </w:t>
      </w:r>
      <w:r w:rsidRPr="00E91A37">
        <w:rPr>
          <w:b/>
          <w:bCs/>
        </w:rPr>
        <w:t>ordem multipolar desordenada</w:t>
      </w:r>
      <w:r w:rsidRPr="00E91A37">
        <w:t xml:space="preserve">, onde a governança global é fragmentada e a cooperação depende de regimes temáticos (clima, comércio, IA, saúde). A luta pelo propósito é também uma luta por narrativa: o Ocidente busca preservar o liberalismo como pilar da ordem; a China e aliados propõem um “multilateralismo soberano”; e o Sul Global exige um sistema mais justo e representativo. Nesse cenário, o propósito latente é equilibrar poder com legitimidade — desafio que definirá o século XXI. A humanidade enfrenta dilemas éticos globais que ultrapassam fronteiras: sobrevivência ambiental, revolução tecnológica e desigualdade estrutural. O sentido do sistema, portanto, depende de superar o paradigma da </w:t>
      </w:r>
      <w:r w:rsidRPr="00E91A37">
        <w:lastRenderedPageBreak/>
        <w:t>competição e alcançar uma governança solidária.</w:t>
      </w:r>
    </w:p>
    <w:p w14:paraId="712B4645" w14:textId="568B44EE" w:rsidR="002F48F6" w:rsidRDefault="00EF0C4B" w:rsidP="00EF0C4B">
      <w:pPr>
        <w:pStyle w:val="Ttulo2"/>
      </w:pPr>
      <w:r>
        <w:t>Cronologia Crítica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523"/>
        <w:gridCol w:w="1770"/>
      </w:tblGrid>
      <w:tr w:rsidR="00E91A37" w:rsidRPr="00E91A37" w14:paraId="30978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87D03" w14:textId="77777777" w:rsidR="00E91A37" w:rsidRPr="00E91A37" w:rsidRDefault="00E91A37" w:rsidP="00E91A37">
            <w:pPr>
              <w:rPr>
                <w:b/>
                <w:bCs/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Período / Evento</w:t>
            </w:r>
          </w:p>
        </w:tc>
        <w:tc>
          <w:tcPr>
            <w:tcW w:w="0" w:type="auto"/>
            <w:vAlign w:val="center"/>
            <w:hideMark/>
          </w:tcPr>
          <w:p w14:paraId="30A0AC0A" w14:textId="77777777" w:rsidR="00E91A37" w:rsidRPr="00E91A37" w:rsidRDefault="00E91A37" w:rsidP="00E91A37">
            <w:pPr>
              <w:rPr>
                <w:b/>
                <w:bCs/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Descrição Sintética</w:t>
            </w:r>
          </w:p>
        </w:tc>
        <w:tc>
          <w:tcPr>
            <w:tcW w:w="0" w:type="auto"/>
            <w:vAlign w:val="center"/>
            <w:hideMark/>
          </w:tcPr>
          <w:p w14:paraId="1EF4CE35" w14:textId="77777777" w:rsidR="00E91A37" w:rsidRPr="00E91A37" w:rsidRDefault="00E91A37" w:rsidP="00E91A37">
            <w:pPr>
              <w:rPr>
                <w:b/>
                <w:bCs/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Leitura Crítica</w:t>
            </w:r>
          </w:p>
        </w:tc>
      </w:tr>
      <w:tr w:rsidR="00E91A37" w:rsidRPr="00E91A37" w14:paraId="3549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5E7C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1991 – Fim da Guerra Fria</w:t>
            </w:r>
          </w:p>
        </w:tc>
        <w:tc>
          <w:tcPr>
            <w:tcW w:w="0" w:type="auto"/>
            <w:vAlign w:val="center"/>
            <w:hideMark/>
          </w:tcPr>
          <w:p w14:paraId="168C8B4C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Colapso da URSS; hegemonia unipolar dos EUA; expansão da OTAN e globalização neoliberal.</w:t>
            </w:r>
          </w:p>
        </w:tc>
        <w:tc>
          <w:tcPr>
            <w:tcW w:w="0" w:type="auto"/>
            <w:vAlign w:val="center"/>
            <w:hideMark/>
          </w:tcPr>
          <w:p w14:paraId="28C8AAB1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Vitória liberal gerou otimismo ingênuo (“fim da história”), mas também preparou terreno para ressentimentos e desigualdades globais.</w:t>
            </w:r>
          </w:p>
        </w:tc>
      </w:tr>
      <w:tr w:rsidR="00E91A37" w:rsidRPr="00E91A37" w14:paraId="4C14E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6214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 xml:space="preserve">2001 – Atentados de 11 de </w:t>
            </w:r>
            <w:proofErr w:type="gramStart"/>
            <w:r w:rsidRPr="00E91A37">
              <w:rPr>
                <w:b/>
                <w:bCs/>
                <w:sz w:val="16"/>
                <w:szCs w:val="16"/>
              </w:rPr>
              <w:t>Setembro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7581CB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EUA iniciam “Guerra ao Terror” e invasões no Afeganistão e Iraque.</w:t>
            </w:r>
          </w:p>
        </w:tc>
        <w:tc>
          <w:tcPr>
            <w:tcW w:w="0" w:type="auto"/>
            <w:vAlign w:val="center"/>
            <w:hideMark/>
          </w:tcPr>
          <w:p w14:paraId="1D010B23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Reforço da segurança e vigilância global; desgaste moral e militar dos EUA; crise de legitimidade do Ocidente.</w:t>
            </w:r>
          </w:p>
        </w:tc>
      </w:tr>
      <w:tr w:rsidR="00E91A37" w:rsidRPr="00E91A37" w14:paraId="1FBB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FADE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2008 – Crise financeira global</w:t>
            </w:r>
          </w:p>
        </w:tc>
        <w:tc>
          <w:tcPr>
            <w:tcW w:w="0" w:type="auto"/>
            <w:vAlign w:val="center"/>
            <w:hideMark/>
          </w:tcPr>
          <w:p w14:paraId="4B8C0910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Colapso de Wall Street expõe fragilidade do capitalismo financeiro.</w:t>
            </w:r>
          </w:p>
        </w:tc>
        <w:tc>
          <w:tcPr>
            <w:tcW w:w="0" w:type="auto"/>
            <w:vAlign w:val="center"/>
            <w:hideMark/>
          </w:tcPr>
          <w:p w14:paraId="564492A9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Abala a confiança na liderança americana e abre espaço para o avanço da China como ator central.</w:t>
            </w:r>
          </w:p>
        </w:tc>
      </w:tr>
      <w:tr w:rsidR="00E91A37" w:rsidRPr="00E91A37" w14:paraId="7F6D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588C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2010–2020 – Ascensão da China e tensões multipolares</w:t>
            </w:r>
          </w:p>
        </w:tc>
        <w:tc>
          <w:tcPr>
            <w:tcW w:w="0" w:type="auto"/>
            <w:vAlign w:val="center"/>
            <w:hideMark/>
          </w:tcPr>
          <w:p w14:paraId="1F89E0C8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Expansão da Iniciativa Cinturão e Rota; fortalecimento dos BRICS; crises na UE e EUA.</w:t>
            </w:r>
          </w:p>
        </w:tc>
        <w:tc>
          <w:tcPr>
            <w:tcW w:w="0" w:type="auto"/>
            <w:vAlign w:val="center"/>
            <w:hideMark/>
          </w:tcPr>
          <w:p w14:paraId="07811E1E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Fim da unipolaridade; o poder torna-se difuso e híbrido (econômico, tecnológico, cultural).</w:t>
            </w:r>
          </w:p>
        </w:tc>
      </w:tr>
      <w:tr w:rsidR="00E91A37" w:rsidRPr="00E91A37" w14:paraId="43FE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7355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2020 – Pandemia de COVID-19</w:t>
            </w:r>
          </w:p>
        </w:tc>
        <w:tc>
          <w:tcPr>
            <w:tcW w:w="0" w:type="auto"/>
            <w:vAlign w:val="center"/>
            <w:hideMark/>
          </w:tcPr>
          <w:p w14:paraId="7CBE3900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Crise sanitária global expõe fragilidade da cooperação internacional.</w:t>
            </w:r>
          </w:p>
        </w:tc>
        <w:tc>
          <w:tcPr>
            <w:tcW w:w="0" w:type="auto"/>
            <w:vAlign w:val="center"/>
            <w:hideMark/>
          </w:tcPr>
          <w:p w14:paraId="289DACE3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Mostra que a globalização sem governança leva à vulnerabilidade coletiva; reforça nacionalismos e dependência tecnológica.</w:t>
            </w:r>
          </w:p>
        </w:tc>
      </w:tr>
      <w:tr w:rsidR="00E91A37" w:rsidRPr="00E91A37" w14:paraId="416FE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4CD7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2022 – Guerra na Ucrânia</w:t>
            </w:r>
          </w:p>
        </w:tc>
        <w:tc>
          <w:tcPr>
            <w:tcW w:w="0" w:type="auto"/>
            <w:vAlign w:val="center"/>
            <w:hideMark/>
          </w:tcPr>
          <w:p w14:paraId="32979F1C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Rússia desafia a OTAN e reativa a lógica geopolítica clássica.</w:t>
            </w:r>
          </w:p>
        </w:tc>
        <w:tc>
          <w:tcPr>
            <w:tcW w:w="0" w:type="auto"/>
            <w:vAlign w:val="center"/>
            <w:hideMark/>
          </w:tcPr>
          <w:p w14:paraId="7DBFC830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Marca o retorno da guerra interestatal e o colapso do mito de segurança europeia; redefine alianças e acelera o rearmamento.</w:t>
            </w:r>
          </w:p>
        </w:tc>
      </w:tr>
      <w:tr w:rsidR="00E91A37" w:rsidRPr="00E91A37" w14:paraId="61F7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A940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b/>
                <w:bCs/>
                <w:sz w:val="16"/>
                <w:szCs w:val="16"/>
              </w:rPr>
              <w:t>2023–2030 – Era da IA e transição energética</w:t>
            </w:r>
          </w:p>
        </w:tc>
        <w:tc>
          <w:tcPr>
            <w:tcW w:w="0" w:type="auto"/>
            <w:vAlign w:val="center"/>
            <w:hideMark/>
          </w:tcPr>
          <w:p w14:paraId="3C01FC14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Competição por dados, chips e energia limpa; reconfiguração das cadeias produtivas.</w:t>
            </w:r>
          </w:p>
        </w:tc>
        <w:tc>
          <w:tcPr>
            <w:tcW w:w="0" w:type="auto"/>
            <w:vAlign w:val="center"/>
            <w:hideMark/>
          </w:tcPr>
          <w:p w14:paraId="3330609C" w14:textId="77777777" w:rsidR="00E91A37" w:rsidRPr="00E91A37" w:rsidRDefault="00E91A37" w:rsidP="00E91A37">
            <w:pPr>
              <w:rPr>
                <w:sz w:val="16"/>
                <w:szCs w:val="16"/>
              </w:rPr>
            </w:pPr>
            <w:r w:rsidRPr="00E91A37">
              <w:rPr>
                <w:sz w:val="16"/>
                <w:szCs w:val="16"/>
              </w:rPr>
              <w:t>A nova ordem global será decidida por quem controlar tecnologia e narrativas; a soberania digital substitui a territorial.</w:t>
            </w:r>
          </w:p>
        </w:tc>
      </w:tr>
    </w:tbl>
    <w:p w14:paraId="38885438" w14:textId="77777777" w:rsidR="00773A21" w:rsidRPr="00773A21" w:rsidRDefault="00773A21" w:rsidP="00773A21"/>
    <w:p w14:paraId="558A455E" w14:textId="77777777" w:rsidR="00DD5748" w:rsidRDefault="00DD574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B4EDF4" w14:textId="280B5360" w:rsidR="00FF5254" w:rsidRPr="00411720" w:rsidRDefault="00B57DCA" w:rsidP="00410C8B">
      <w:pPr>
        <w:shd w:val="clear" w:color="auto" w:fill="E7E6E6" w:themeFill="background2"/>
        <w:jc w:val="center"/>
        <w:rPr>
          <w:b/>
          <w:bCs/>
        </w:rPr>
      </w:pPr>
      <w:r w:rsidRPr="00411720">
        <w:rPr>
          <w:b/>
          <w:bCs/>
        </w:rPr>
        <w:lastRenderedPageBreak/>
        <w:t>LISTA DE EXERCÍCIOS</w:t>
      </w:r>
    </w:p>
    <w:p w14:paraId="5A0A33B0" w14:textId="77777777" w:rsidR="00344F8E" w:rsidRPr="00344F8E" w:rsidRDefault="00344F8E" w:rsidP="00344F8E">
      <w:r w:rsidRPr="00344F8E">
        <w:rPr>
          <w:b/>
          <w:bCs/>
        </w:rPr>
        <w:t>Ano: </w:t>
      </w:r>
      <w:r w:rsidRPr="00344F8E">
        <w:t>2019 </w:t>
      </w:r>
      <w:r w:rsidRPr="00344F8E">
        <w:rPr>
          <w:b/>
          <w:bCs/>
        </w:rPr>
        <w:t>Banca: </w:t>
      </w:r>
      <w:r w:rsidRPr="00344F8E">
        <w:t>INEP </w:t>
      </w:r>
      <w:r w:rsidRPr="00344F8E">
        <w:rPr>
          <w:b/>
          <w:bCs/>
        </w:rPr>
        <w:t>Órgão: </w:t>
      </w:r>
      <w:r w:rsidRPr="00344F8E">
        <w:t>ENEM </w:t>
      </w:r>
      <w:r w:rsidRPr="00344F8E">
        <w:rPr>
          <w:b/>
          <w:bCs/>
        </w:rPr>
        <w:t>Provas: </w:t>
      </w:r>
      <w:hyperlink r:id="rId7" w:history="1">
        <w:r w:rsidRPr="00344F8E">
          <w:rPr>
            <w:rStyle w:val="Hyperlink"/>
          </w:rPr>
          <w:t>INEP - 2019 - ENEM - Vestibular - PPL</w:t>
        </w:r>
      </w:hyperlink>
      <w:r w:rsidRPr="00344F8E">
        <w:t> </w:t>
      </w:r>
    </w:p>
    <w:p w14:paraId="3A6F055D" w14:textId="77777777" w:rsidR="00091272" w:rsidRDefault="00344F8E" w:rsidP="00344F8E">
      <w:r w:rsidRPr="00344F8E">
        <w:drawing>
          <wp:inline distT="0" distB="0" distL="0" distR="0" wp14:anchorId="245E8B14" wp14:editId="02C1AECC">
            <wp:extent cx="2835275" cy="4036695"/>
            <wp:effectExtent l="0" t="0" r="3175" b="1905"/>
            <wp:docPr id="395128651" name="Imagem 4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4F8E">
        <w:br/>
        <w:t>Disponível em: http://operamundi.uol.com.br. Acesso em: 28 ago. 2014 (adaptado).</w:t>
      </w:r>
      <w:r w:rsidRPr="00344F8E">
        <w:br/>
      </w:r>
    </w:p>
    <w:p w14:paraId="546DD455" w14:textId="5DD473E5" w:rsidR="00344F8E" w:rsidRPr="00344F8E" w:rsidRDefault="00344F8E" w:rsidP="00344F8E">
      <w:r w:rsidRPr="00344F8E">
        <w:t>As imagens representam fases de um conflito geopolítico no qual as forças envolvidas buscam</w:t>
      </w:r>
    </w:p>
    <w:p w14:paraId="1477A237" w14:textId="77777777" w:rsidR="00344F8E" w:rsidRPr="00344F8E" w:rsidRDefault="00344F8E" w:rsidP="00344F8E">
      <w:r w:rsidRPr="00344F8E">
        <w:t>Alternativas</w:t>
      </w:r>
    </w:p>
    <w:p w14:paraId="4FC03C69" w14:textId="1CA1595F" w:rsidR="00344F8E" w:rsidRPr="00344F8E" w:rsidRDefault="00344F8E" w:rsidP="00344F8E">
      <w:r w:rsidRPr="00344F8E">
        <w:rPr>
          <w:b/>
          <w:bCs/>
        </w:rPr>
        <w:t>A</w:t>
      </w:r>
      <w:r>
        <w:rPr>
          <w:b/>
          <w:bCs/>
        </w:rPr>
        <w:t xml:space="preserve"> </w:t>
      </w:r>
      <w:r w:rsidRPr="00344F8E">
        <w:t>garantir a posse territorial.</w:t>
      </w:r>
    </w:p>
    <w:p w14:paraId="7F0DC7D0" w14:textId="2D25EE63" w:rsidR="00344F8E" w:rsidRPr="00344F8E" w:rsidRDefault="00344F8E" w:rsidP="00344F8E">
      <w:r w:rsidRPr="00344F8E">
        <w:rPr>
          <w:b/>
          <w:bCs/>
        </w:rPr>
        <w:t>B</w:t>
      </w:r>
      <w:r>
        <w:rPr>
          <w:b/>
          <w:bCs/>
        </w:rPr>
        <w:t xml:space="preserve"> </w:t>
      </w:r>
      <w:r w:rsidRPr="00344F8E">
        <w:t>promover a conversão religiosa.</w:t>
      </w:r>
    </w:p>
    <w:p w14:paraId="6EE9B3CF" w14:textId="197FDBA6" w:rsidR="00344F8E" w:rsidRPr="00344F8E" w:rsidRDefault="00344F8E" w:rsidP="00344F8E">
      <w:r w:rsidRPr="00344F8E">
        <w:rPr>
          <w:b/>
          <w:bCs/>
        </w:rPr>
        <w:t>C</w:t>
      </w:r>
      <w:r>
        <w:rPr>
          <w:b/>
          <w:bCs/>
        </w:rPr>
        <w:t xml:space="preserve"> </w:t>
      </w:r>
      <w:r w:rsidRPr="00344F8E">
        <w:t>explorar as reservas petrolíferas.</w:t>
      </w:r>
    </w:p>
    <w:p w14:paraId="2A9CE9DC" w14:textId="63359E39" w:rsidR="00344F8E" w:rsidRPr="00344F8E" w:rsidRDefault="00344F8E" w:rsidP="00344F8E">
      <w:r w:rsidRPr="00344F8E">
        <w:rPr>
          <w:b/>
          <w:bCs/>
        </w:rPr>
        <w:t>D</w:t>
      </w:r>
      <w:r>
        <w:rPr>
          <w:b/>
          <w:bCs/>
        </w:rPr>
        <w:t xml:space="preserve"> </w:t>
      </w:r>
      <w:r w:rsidRPr="00344F8E">
        <w:t>controlar os sítios arqueológicos.</w:t>
      </w:r>
    </w:p>
    <w:p w14:paraId="68ABAF70" w14:textId="61BC5FE4" w:rsidR="00344F8E" w:rsidRPr="00344F8E" w:rsidRDefault="00344F8E" w:rsidP="00344F8E">
      <w:r w:rsidRPr="00344F8E">
        <w:rPr>
          <w:b/>
          <w:bCs/>
        </w:rPr>
        <w:t>E</w:t>
      </w:r>
      <w:r>
        <w:rPr>
          <w:b/>
          <w:bCs/>
        </w:rPr>
        <w:t xml:space="preserve"> </w:t>
      </w:r>
      <w:r w:rsidRPr="00344F8E">
        <w:t>monopolizar o comércio marítimo.</w:t>
      </w:r>
    </w:p>
    <w:p w14:paraId="1138CE9D" w14:textId="77777777" w:rsidR="00091272" w:rsidRPr="00091272" w:rsidRDefault="00091272" w:rsidP="00091272">
      <w:r w:rsidRPr="00091272">
        <w:rPr>
          <w:b/>
          <w:bCs/>
        </w:rPr>
        <w:t>Ano: </w:t>
      </w:r>
      <w:r w:rsidRPr="00091272">
        <w:t>2018 </w:t>
      </w:r>
      <w:r w:rsidRPr="00091272">
        <w:rPr>
          <w:b/>
          <w:bCs/>
        </w:rPr>
        <w:t>Banca: </w:t>
      </w:r>
      <w:r w:rsidRPr="00091272">
        <w:t>INEP </w:t>
      </w:r>
      <w:r w:rsidRPr="00091272">
        <w:rPr>
          <w:b/>
          <w:bCs/>
        </w:rPr>
        <w:t>Órgão: </w:t>
      </w:r>
      <w:r w:rsidRPr="00091272">
        <w:t>ENEM </w:t>
      </w:r>
      <w:r w:rsidRPr="00091272">
        <w:rPr>
          <w:b/>
          <w:bCs/>
        </w:rPr>
        <w:t>Prova: </w:t>
      </w:r>
      <w:hyperlink r:id="rId9" w:history="1">
        <w:r w:rsidRPr="00091272">
          <w:rPr>
            <w:rStyle w:val="Hyperlink"/>
          </w:rPr>
          <w:t>INEP - 2018 - ENEM - Exame Nacional do Ensino Médio - Primeiro e Segundo Dia - PPL</w:t>
        </w:r>
      </w:hyperlink>
    </w:p>
    <w:p w14:paraId="4B5B0B44" w14:textId="77777777" w:rsidR="00091272" w:rsidRPr="00091272" w:rsidRDefault="00091272" w:rsidP="00091272">
      <w:r w:rsidRPr="00091272">
        <w:t>A recente crise generalizada que se instalou na primeira república negra do mundo não pode ser entendida de forma pontual e simplória. É necessário compreender sua história, marcada por intervenções, regimes ditatoriais, corrupção e desastres ambientais, originando a atual realidade socioeconômica e política do Haiti.</w:t>
      </w:r>
    </w:p>
    <w:p w14:paraId="7ECC0C50" w14:textId="77777777" w:rsidR="00091272" w:rsidRPr="00091272" w:rsidRDefault="00091272" w:rsidP="00091272">
      <w:r w:rsidRPr="00091272">
        <w:t>MORAES, I. A.; ANDRADE, C. A. A.; MATTOS, B. R. B. A imigração haitiana para o Brasil: causas e desafios. </w:t>
      </w:r>
      <w:r w:rsidRPr="00091272">
        <w:rPr>
          <w:b/>
          <w:bCs/>
        </w:rPr>
        <w:t>Conjuntura Austral</w:t>
      </w:r>
      <w:r w:rsidRPr="00091272">
        <w:t>, n. 20, 2013.</w:t>
      </w:r>
    </w:p>
    <w:p w14:paraId="75014661" w14:textId="77777777" w:rsidR="00091272" w:rsidRPr="00091272" w:rsidRDefault="00091272" w:rsidP="00091272"/>
    <w:p w14:paraId="4CF5F80A" w14:textId="77777777" w:rsidR="00091272" w:rsidRPr="00091272" w:rsidRDefault="00091272" w:rsidP="00091272">
      <w:r w:rsidRPr="00091272">
        <w:t>No contexto atual, os problemas enfrentados pelo Haiti resultaram em um expressivo fluxo migratório em direção ao Brasil devido ao seguinte fato:</w:t>
      </w:r>
    </w:p>
    <w:p w14:paraId="13397AC4" w14:textId="77777777" w:rsidR="00091272" w:rsidRPr="00091272" w:rsidRDefault="00091272" w:rsidP="00091272">
      <w:r w:rsidRPr="00091272">
        <w:t>Alternativas</w:t>
      </w:r>
    </w:p>
    <w:p w14:paraId="47174452" w14:textId="0EDD1E53" w:rsidR="00091272" w:rsidRPr="00091272" w:rsidRDefault="00091272" w:rsidP="00091272">
      <w:proofErr w:type="gramStart"/>
      <w:r w:rsidRPr="00091272">
        <w:rPr>
          <w:b/>
          <w:bCs/>
        </w:rPr>
        <w:t>A</w:t>
      </w:r>
      <w:r>
        <w:rPr>
          <w:b/>
          <w:bCs/>
        </w:rPr>
        <w:t xml:space="preserve"> </w:t>
      </w:r>
      <w:r w:rsidRPr="00091272">
        <w:t>Melhores condições</w:t>
      </w:r>
      <w:proofErr w:type="gramEnd"/>
      <w:r w:rsidRPr="00091272">
        <w:t xml:space="preserve"> de vida.</w:t>
      </w:r>
    </w:p>
    <w:p w14:paraId="6869F33C" w14:textId="6E3F9E0D" w:rsidR="00091272" w:rsidRPr="00091272" w:rsidRDefault="00091272" w:rsidP="00091272">
      <w:r w:rsidRPr="00091272">
        <w:rPr>
          <w:b/>
          <w:bCs/>
        </w:rPr>
        <w:t>B</w:t>
      </w:r>
      <w:r>
        <w:rPr>
          <w:b/>
          <w:bCs/>
        </w:rPr>
        <w:t xml:space="preserve"> </w:t>
      </w:r>
      <w:r w:rsidRPr="00091272">
        <w:t>Tratamento legal diferenciado.</w:t>
      </w:r>
    </w:p>
    <w:p w14:paraId="368B8037" w14:textId="03934C37" w:rsidR="00091272" w:rsidRPr="00091272" w:rsidRDefault="00091272" w:rsidP="00091272">
      <w:r w:rsidRPr="00091272">
        <w:rPr>
          <w:b/>
          <w:bCs/>
        </w:rPr>
        <w:t>C</w:t>
      </w:r>
      <w:r>
        <w:rPr>
          <w:b/>
          <w:bCs/>
        </w:rPr>
        <w:t xml:space="preserve"> </w:t>
      </w:r>
      <w:r w:rsidRPr="00091272">
        <w:t>Garantia de empregos formais.</w:t>
      </w:r>
    </w:p>
    <w:p w14:paraId="63F98873" w14:textId="0C99A075" w:rsidR="00091272" w:rsidRPr="00091272" w:rsidRDefault="00091272" w:rsidP="00091272">
      <w:r w:rsidRPr="00091272">
        <w:rPr>
          <w:b/>
          <w:bCs/>
        </w:rPr>
        <w:t>D</w:t>
      </w:r>
      <w:r>
        <w:rPr>
          <w:b/>
          <w:bCs/>
        </w:rPr>
        <w:t xml:space="preserve"> </w:t>
      </w:r>
      <w:r w:rsidRPr="00091272">
        <w:t>Equivalência de costumes culturais.</w:t>
      </w:r>
    </w:p>
    <w:p w14:paraId="219FCD3B" w14:textId="0FFE3C1D" w:rsidR="00091272" w:rsidRPr="00091272" w:rsidRDefault="00091272" w:rsidP="00091272">
      <w:r w:rsidRPr="00091272">
        <w:rPr>
          <w:b/>
          <w:bCs/>
        </w:rPr>
        <w:t>E</w:t>
      </w:r>
      <w:r>
        <w:rPr>
          <w:b/>
          <w:bCs/>
        </w:rPr>
        <w:t xml:space="preserve"> </w:t>
      </w:r>
      <w:r w:rsidRPr="00091272">
        <w:t>Auxílio para qualificação profissional.</w:t>
      </w:r>
    </w:p>
    <w:p w14:paraId="3765E6D2" w14:textId="77777777" w:rsidR="00EE7ECC" w:rsidRPr="00EE7ECC" w:rsidRDefault="00EE7ECC" w:rsidP="00EE7ECC">
      <w:r w:rsidRPr="00EE7ECC">
        <w:rPr>
          <w:b/>
          <w:bCs/>
        </w:rPr>
        <w:t>Ano: </w:t>
      </w:r>
      <w:r w:rsidRPr="00EE7ECC">
        <w:t>2018 </w:t>
      </w:r>
      <w:r w:rsidRPr="00EE7ECC">
        <w:rPr>
          <w:b/>
          <w:bCs/>
        </w:rPr>
        <w:t>Banca: </w:t>
      </w:r>
      <w:r w:rsidRPr="00EE7ECC">
        <w:t>INEP </w:t>
      </w:r>
      <w:r w:rsidRPr="00EE7ECC">
        <w:rPr>
          <w:b/>
          <w:bCs/>
        </w:rPr>
        <w:t>Órgão: </w:t>
      </w:r>
      <w:r w:rsidRPr="00EE7ECC">
        <w:t>ENEM </w:t>
      </w:r>
      <w:r w:rsidRPr="00EE7ECC">
        <w:rPr>
          <w:b/>
          <w:bCs/>
        </w:rPr>
        <w:t>Prova: </w:t>
      </w:r>
      <w:hyperlink r:id="rId10" w:history="1">
        <w:r w:rsidRPr="00EE7ECC">
          <w:rPr>
            <w:rStyle w:val="Hyperlink"/>
          </w:rPr>
          <w:t>INEP - 2018 - ENEM - Exame Nacional do Ensino Médio - Primeiro e Segundo Dia</w:t>
        </w:r>
      </w:hyperlink>
    </w:p>
    <w:p w14:paraId="5B54E23A" w14:textId="77777777" w:rsidR="00EE7ECC" w:rsidRPr="00EE7ECC" w:rsidRDefault="00EE7ECC" w:rsidP="00EE7ECC">
      <w:r w:rsidRPr="00EE7ECC">
        <w:t>A primeira fase da dominação da economia sobre a vida social acarretou, no modo de definir toda realização humana, uma evidente degradação do </w:t>
      </w:r>
      <w:r w:rsidRPr="00EE7ECC">
        <w:rPr>
          <w:i/>
          <w:iCs/>
        </w:rPr>
        <w:t>ser</w:t>
      </w:r>
      <w:r w:rsidRPr="00EE7ECC">
        <w:t> para o </w:t>
      </w:r>
      <w:r w:rsidRPr="00EE7ECC">
        <w:rPr>
          <w:i/>
          <w:iCs/>
        </w:rPr>
        <w:t>ter</w:t>
      </w:r>
      <w:r w:rsidRPr="00EE7ECC">
        <w:t>. A fase atual, em que a vida social está totalmente tomada pelos resultados da economia, leva a um deslizamento generalizado do </w:t>
      </w:r>
      <w:r w:rsidRPr="00EE7ECC">
        <w:rPr>
          <w:i/>
          <w:iCs/>
        </w:rPr>
        <w:t>ter</w:t>
      </w:r>
      <w:r w:rsidRPr="00EE7ECC">
        <w:t> para o </w:t>
      </w:r>
      <w:r w:rsidRPr="00EE7ECC">
        <w:rPr>
          <w:i/>
          <w:iCs/>
        </w:rPr>
        <w:t>parecer</w:t>
      </w:r>
      <w:r w:rsidRPr="00EE7ECC">
        <w:t>, do qual todo </w:t>
      </w:r>
      <w:r w:rsidRPr="00EE7ECC">
        <w:rPr>
          <w:i/>
          <w:iCs/>
        </w:rPr>
        <w:t>ter </w:t>
      </w:r>
      <w:r w:rsidRPr="00EE7ECC">
        <w:t xml:space="preserve">efetivo deve extrair seu prestígio imediato e sua função última. Ao mesmo tempo, toda realidade individual </w:t>
      </w:r>
      <w:r w:rsidRPr="00EE7ECC">
        <w:lastRenderedPageBreak/>
        <w:t>tornou-se social, diretamente dependente da força social, moldada por ela.</w:t>
      </w:r>
    </w:p>
    <w:p w14:paraId="6277A00A" w14:textId="77777777" w:rsidR="00EE7ECC" w:rsidRPr="00EE7ECC" w:rsidRDefault="00EE7ECC" w:rsidP="00EE7ECC">
      <w:r w:rsidRPr="00EE7ECC">
        <w:t>DEBORD, G.</w:t>
      </w:r>
      <w:r w:rsidRPr="00EE7ECC">
        <w:rPr>
          <w:b/>
          <w:bCs/>
        </w:rPr>
        <w:t> A sociedade do espetáculo. </w:t>
      </w:r>
      <w:r w:rsidRPr="00EE7ECC">
        <w:t>Rio de Janeiro: Contraponto, 2015.</w:t>
      </w:r>
    </w:p>
    <w:p w14:paraId="224378BA" w14:textId="77777777" w:rsidR="00EE7ECC" w:rsidRPr="00EE7ECC" w:rsidRDefault="00EE7ECC" w:rsidP="00EE7ECC"/>
    <w:p w14:paraId="117B29ED" w14:textId="77777777" w:rsidR="00EE7ECC" w:rsidRPr="00EE7ECC" w:rsidRDefault="00EE7ECC" w:rsidP="00EE7ECC">
      <w:r w:rsidRPr="00EE7ECC">
        <w:t>Uma manifestação contemporânea do fenômeno descrito no texto é o(a)</w:t>
      </w:r>
    </w:p>
    <w:p w14:paraId="3D041EF9" w14:textId="77777777" w:rsidR="00EE7ECC" w:rsidRPr="00EE7ECC" w:rsidRDefault="00EE7ECC" w:rsidP="00EE7ECC">
      <w:r w:rsidRPr="00EE7ECC">
        <w:t>Alternativas</w:t>
      </w:r>
    </w:p>
    <w:p w14:paraId="40A1BFCB" w14:textId="20E96912" w:rsidR="00EE7ECC" w:rsidRPr="00EE7ECC" w:rsidRDefault="00EE7ECC" w:rsidP="00EE7ECC">
      <w:r w:rsidRPr="00EE7ECC">
        <w:rPr>
          <w:b/>
          <w:bCs/>
        </w:rPr>
        <w:t>A</w:t>
      </w:r>
      <w:r>
        <w:rPr>
          <w:b/>
          <w:bCs/>
        </w:rPr>
        <w:t xml:space="preserve"> </w:t>
      </w:r>
      <w:r w:rsidRPr="00EE7ECC">
        <w:t>valorização dos conhecimentos acumulados.</w:t>
      </w:r>
    </w:p>
    <w:p w14:paraId="1029B385" w14:textId="3597DBAD" w:rsidR="00EE7ECC" w:rsidRPr="00EE7ECC" w:rsidRDefault="00EE7ECC" w:rsidP="00EE7ECC">
      <w:r w:rsidRPr="00EE7ECC">
        <w:rPr>
          <w:b/>
          <w:bCs/>
        </w:rPr>
        <w:t>B</w:t>
      </w:r>
      <w:r>
        <w:rPr>
          <w:b/>
          <w:bCs/>
        </w:rPr>
        <w:t xml:space="preserve"> </w:t>
      </w:r>
      <w:r w:rsidRPr="00EE7ECC">
        <w:t>exposição nos meios de comunicação.</w:t>
      </w:r>
    </w:p>
    <w:p w14:paraId="5768478B" w14:textId="2B1CFD0E" w:rsidR="00EE7ECC" w:rsidRPr="00EE7ECC" w:rsidRDefault="00EE7ECC" w:rsidP="00EE7ECC">
      <w:r w:rsidRPr="00EE7ECC">
        <w:rPr>
          <w:b/>
          <w:bCs/>
        </w:rPr>
        <w:t>C</w:t>
      </w:r>
      <w:r>
        <w:rPr>
          <w:b/>
          <w:bCs/>
        </w:rPr>
        <w:t xml:space="preserve"> </w:t>
      </w:r>
      <w:r w:rsidRPr="00EE7ECC">
        <w:t>aprofundamento da vivência espiritual.</w:t>
      </w:r>
    </w:p>
    <w:p w14:paraId="0D747E68" w14:textId="62BC5125" w:rsidR="00EE7ECC" w:rsidRPr="00EE7ECC" w:rsidRDefault="00EE7ECC" w:rsidP="00EE7ECC">
      <w:r w:rsidRPr="00EE7ECC">
        <w:rPr>
          <w:b/>
          <w:bCs/>
        </w:rPr>
        <w:t>D</w:t>
      </w:r>
      <w:r>
        <w:rPr>
          <w:b/>
          <w:bCs/>
        </w:rPr>
        <w:t xml:space="preserve"> </w:t>
      </w:r>
      <w:r w:rsidRPr="00EE7ECC">
        <w:t>fortalecimento das relações interpessoais.</w:t>
      </w:r>
    </w:p>
    <w:p w14:paraId="3D25AC54" w14:textId="3E6482FC" w:rsidR="00EE7ECC" w:rsidRPr="00EE7ECC" w:rsidRDefault="00EE7ECC" w:rsidP="00EE7ECC">
      <w:r w:rsidRPr="00EE7ECC">
        <w:rPr>
          <w:b/>
          <w:bCs/>
        </w:rPr>
        <w:t>E</w:t>
      </w:r>
      <w:r>
        <w:rPr>
          <w:b/>
          <w:bCs/>
        </w:rPr>
        <w:t xml:space="preserve"> </w:t>
      </w:r>
      <w:r w:rsidRPr="00EE7ECC">
        <w:t>reconhecimento na esfera artística.</w:t>
      </w:r>
    </w:p>
    <w:p w14:paraId="122D7DC7" w14:textId="77777777" w:rsidR="000A55FD" w:rsidRPr="000A55FD" w:rsidRDefault="000A55FD" w:rsidP="000A55FD">
      <w:r w:rsidRPr="000A55FD">
        <w:rPr>
          <w:b/>
          <w:bCs/>
        </w:rPr>
        <w:t>Ano: </w:t>
      </w:r>
      <w:r w:rsidRPr="000A55FD">
        <w:t>2018 </w:t>
      </w:r>
      <w:r w:rsidRPr="000A55FD">
        <w:rPr>
          <w:b/>
          <w:bCs/>
        </w:rPr>
        <w:t>Banca: </w:t>
      </w:r>
      <w:r w:rsidRPr="000A55FD">
        <w:t>INEP </w:t>
      </w:r>
      <w:r w:rsidRPr="000A55FD">
        <w:rPr>
          <w:b/>
          <w:bCs/>
        </w:rPr>
        <w:t>Órgão: </w:t>
      </w:r>
      <w:r w:rsidRPr="000A55FD">
        <w:t>ENEM </w:t>
      </w:r>
      <w:r w:rsidRPr="000A55FD">
        <w:rPr>
          <w:b/>
          <w:bCs/>
        </w:rPr>
        <w:t>Prova: </w:t>
      </w:r>
      <w:hyperlink r:id="rId11" w:history="1">
        <w:r w:rsidRPr="000A55FD">
          <w:rPr>
            <w:rStyle w:val="Hyperlink"/>
          </w:rPr>
          <w:t>INEP - 2018 - ENEM - Exame Nacional do Ensino Médio - Primeiro e Segundo Dia</w:t>
        </w:r>
      </w:hyperlink>
    </w:p>
    <w:p w14:paraId="763EF762" w14:textId="77777777" w:rsidR="000A55FD" w:rsidRPr="000A55FD" w:rsidRDefault="000A55FD" w:rsidP="000A55FD">
      <w:r w:rsidRPr="000A55FD">
        <w:t xml:space="preserve">Em Beirute, no Libano, quando perguntado sobre onde se encontram os refugiados </w:t>
      </w:r>
      <w:proofErr w:type="spellStart"/>
      <w:r w:rsidRPr="000A55FD">
        <w:t>sirios</w:t>
      </w:r>
      <w:proofErr w:type="spellEnd"/>
      <w:r w:rsidRPr="000A55FD">
        <w:t xml:space="preserve">, a resposta do homem é imediata: “em todos os lugares e em lugar nenhum”. Andando ao acaso, não é raro ver, sob um prédio ou num canto de calçada, ao abrigo do vento, uma </w:t>
      </w:r>
      <w:proofErr w:type="spellStart"/>
      <w:r w:rsidRPr="000A55FD">
        <w:t>familia</w:t>
      </w:r>
      <w:proofErr w:type="spellEnd"/>
      <w:r w:rsidRPr="000A55FD">
        <w:t xml:space="preserve"> refugiada em volta de uma refeição frugal posta sobre jornais como se fossem guardanapos. Também se vê de vez em quando uma tenda com a sigla ACNUR (Alto Comissariado das Nações Unidas para Refugiados), erguida em um dos raros terrenos vagos da capital.</w:t>
      </w:r>
    </w:p>
    <w:p w14:paraId="68A55E5D" w14:textId="77777777" w:rsidR="000A55FD" w:rsidRPr="000A55FD" w:rsidRDefault="000A55FD" w:rsidP="000A55FD">
      <w:pPr>
        <w:rPr>
          <w:lang w:val="fr-FR"/>
        </w:rPr>
      </w:pPr>
      <w:r w:rsidRPr="000A55FD">
        <w:t>JABER, H. Quem realmente acolhe os refugiados?</w:t>
      </w:r>
      <w:r w:rsidRPr="000A55FD">
        <w:rPr>
          <w:b/>
          <w:bCs/>
        </w:rPr>
        <w:t> </w:t>
      </w:r>
      <w:r w:rsidRPr="000A55FD">
        <w:rPr>
          <w:b/>
          <w:bCs/>
          <w:lang w:val="fr-FR"/>
        </w:rPr>
        <w:t>Le Monde Diplomatique Brasil</w:t>
      </w:r>
      <w:r w:rsidRPr="000A55FD">
        <w:rPr>
          <w:lang w:val="fr-FR"/>
        </w:rPr>
        <w:t>, out. 2015 (adaptado).</w:t>
      </w:r>
    </w:p>
    <w:p w14:paraId="2B22080D" w14:textId="77777777" w:rsidR="000A55FD" w:rsidRPr="000A55FD" w:rsidRDefault="000A55FD" w:rsidP="000A55FD">
      <w:pPr>
        <w:rPr>
          <w:lang w:val="fr-FR"/>
        </w:rPr>
      </w:pPr>
    </w:p>
    <w:p w14:paraId="539BB4A3" w14:textId="77777777" w:rsidR="000A55FD" w:rsidRPr="000A55FD" w:rsidRDefault="000A55FD" w:rsidP="000A55FD">
      <w:r w:rsidRPr="000A55FD">
        <w:t>O cenário descrito aponta para uma crise humanitária que é explicada pelo processo de</w:t>
      </w:r>
    </w:p>
    <w:p w14:paraId="176DA9DC" w14:textId="77777777" w:rsidR="000A55FD" w:rsidRPr="000A55FD" w:rsidRDefault="000A55FD" w:rsidP="000A55FD">
      <w:r w:rsidRPr="000A55FD">
        <w:t>Alternativas</w:t>
      </w:r>
    </w:p>
    <w:p w14:paraId="3344929E" w14:textId="78C408B8" w:rsidR="000A55FD" w:rsidRPr="000A55FD" w:rsidRDefault="000A55FD" w:rsidP="000A55FD">
      <w:r w:rsidRPr="000A55FD">
        <w:rPr>
          <w:b/>
          <w:bCs/>
        </w:rPr>
        <w:t>A</w:t>
      </w:r>
      <w:r>
        <w:rPr>
          <w:b/>
          <w:bCs/>
        </w:rPr>
        <w:t xml:space="preserve"> </w:t>
      </w:r>
      <w:r w:rsidRPr="000A55FD">
        <w:t>migração massiva de pessoas atingidas por catástrofe natural.</w:t>
      </w:r>
    </w:p>
    <w:p w14:paraId="2F62213A" w14:textId="59011EF0" w:rsidR="000A55FD" w:rsidRPr="000A55FD" w:rsidRDefault="000A55FD" w:rsidP="000A55FD">
      <w:r w:rsidRPr="000A55FD">
        <w:rPr>
          <w:b/>
          <w:bCs/>
        </w:rPr>
        <w:t>B</w:t>
      </w:r>
      <w:r>
        <w:rPr>
          <w:b/>
          <w:bCs/>
        </w:rPr>
        <w:t xml:space="preserve"> </w:t>
      </w:r>
      <w:r w:rsidRPr="000A55FD">
        <w:t>hibridização cultural de grupos caracterizados por homogeneidade social.</w:t>
      </w:r>
    </w:p>
    <w:p w14:paraId="657E1A24" w14:textId="2D1CF906" w:rsidR="000A55FD" w:rsidRPr="000A55FD" w:rsidRDefault="000A55FD" w:rsidP="000A55FD">
      <w:r w:rsidRPr="000A55FD">
        <w:rPr>
          <w:b/>
          <w:bCs/>
        </w:rPr>
        <w:t>C</w:t>
      </w:r>
      <w:r>
        <w:rPr>
          <w:b/>
          <w:bCs/>
        </w:rPr>
        <w:t xml:space="preserve"> </w:t>
      </w:r>
      <w:r w:rsidRPr="000A55FD">
        <w:t>desmobilização voluntária de militantes cooptados por seitas extremistas.</w:t>
      </w:r>
    </w:p>
    <w:p w14:paraId="5666CB76" w14:textId="5825DEE9" w:rsidR="000A55FD" w:rsidRPr="000A55FD" w:rsidRDefault="000A55FD" w:rsidP="000A55FD">
      <w:r w:rsidRPr="000A55FD">
        <w:rPr>
          <w:b/>
          <w:bCs/>
        </w:rPr>
        <w:t>D</w:t>
      </w:r>
      <w:r>
        <w:rPr>
          <w:b/>
          <w:bCs/>
        </w:rPr>
        <w:t xml:space="preserve"> </w:t>
      </w:r>
      <w:r w:rsidRPr="000A55FD">
        <w:t>peregrinação religiosa de fiéis orientados por lideranças fundamentalistas.</w:t>
      </w:r>
    </w:p>
    <w:p w14:paraId="31172D7B" w14:textId="11F9230C" w:rsidR="000A55FD" w:rsidRPr="000A55FD" w:rsidRDefault="000A55FD" w:rsidP="000A55FD">
      <w:r w:rsidRPr="000A55FD">
        <w:rPr>
          <w:b/>
          <w:bCs/>
        </w:rPr>
        <w:t>E</w:t>
      </w:r>
      <w:r>
        <w:rPr>
          <w:b/>
          <w:bCs/>
        </w:rPr>
        <w:t xml:space="preserve"> </w:t>
      </w:r>
      <w:r w:rsidRPr="000A55FD">
        <w:t>desterritorialização forçada de populações afetadas por conflitos armados.</w:t>
      </w:r>
    </w:p>
    <w:p w14:paraId="139DF590" w14:textId="77777777" w:rsidR="00FC6AA0" w:rsidRPr="00FC6AA0" w:rsidRDefault="00FC6AA0" w:rsidP="00FC6AA0">
      <w:r w:rsidRPr="00FC6AA0">
        <w:rPr>
          <w:b/>
          <w:bCs/>
        </w:rPr>
        <w:t>Ano: </w:t>
      </w:r>
      <w:r w:rsidRPr="00FC6AA0">
        <w:t>2018 </w:t>
      </w:r>
      <w:r w:rsidRPr="00FC6AA0">
        <w:rPr>
          <w:b/>
          <w:bCs/>
        </w:rPr>
        <w:t>Banca: </w:t>
      </w:r>
      <w:r w:rsidRPr="00FC6AA0">
        <w:t>INEP </w:t>
      </w:r>
      <w:r w:rsidRPr="00FC6AA0">
        <w:rPr>
          <w:b/>
          <w:bCs/>
        </w:rPr>
        <w:t>Órgão: </w:t>
      </w:r>
      <w:r w:rsidRPr="00FC6AA0">
        <w:t>ENEM </w:t>
      </w:r>
      <w:r w:rsidRPr="00FC6AA0">
        <w:rPr>
          <w:b/>
          <w:bCs/>
        </w:rPr>
        <w:t>Prova: </w:t>
      </w:r>
      <w:hyperlink r:id="rId12" w:history="1">
        <w:r w:rsidRPr="00FC6AA0">
          <w:rPr>
            <w:rStyle w:val="Hyperlink"/>
          </w:rPr>
          <w:t>INEP - 2018 - ENEM - Exame Nacional do Ensino Médio - Primeiro e Segundo Dia</w:t>
        </w:r>
      </w:hyperlink>
    </w:p>
    <w:p w14:paraId="2DE25561" w14:textId="77777777" w:rsidR="00FC6AA0" w:rsidRPr="00FC6AA0" w:rsidRDefault="00FC6AA0" w:rsidP="00FC6AA0">
      <w:r w:rsidRPr="00FC6AA0">
        <w:t>A tribo não possui um rei, mas um chefe que não é chefe de Estado. O que significa isso? Simplesmente que o chefe não dispõe de nenhuma autoridade, de nenhum poder de coerção, de nenhum meio de dar uma ordem. O chefe não é um comandante, as pessoas da tribo não têm nenhum dever de obediência. O espaço da chefia não é o lugar do poder. Essencialmente encarregado de eliminar conflitos que podem surgir entre indivíduos, famílias e linhagens, o chefe só dispõe, para restabelecer a ordem e a concórdia, do prestígio que lhe reconhece a sociedade. Mas evidentemente prestígio não significa poder, e os meios que o chefe detém para realizar sua tarefa de pacificador limitam-se ao uso exclusivo da palavra.</w:t>
      </w:r>
    </w:p>
    <w:p w14:paraId="5EF22954" w14:textId="77777777" w:rsidR="00FC6AA0" w:rsidRPr="00FC6AA0" w:rsidRDefault="00FC6AA0" w:rsidP="00FC6AA0">
      <w:r w:rsidRPr="00FC6AA0">
        <w:lastRenderedPageBreak/>
        <w:t>CLASTRES, P. </w:t>
      </w:r>
      <w:r w:rsidRPr="00FC6AA0">
        <w:rPr>
          <w:b/>
          <w:bCs/>
        </w:rPr>
        <w:t>A sociedade contra o Estado</w:t>
      </w:r>
      <w:r w:rsidRPr="00FC6AA0">
        <w:t>. Rio de Janeiro: Francisco Alves, 1982 (adaptado).</w:t>
      </w:r>
    </w:p>
    <w:p w14:paraId="0B28531C" w14:textId="77777777" w:rsidR="00FC6AA0" w:rsidRPr="00FC6AA0" w:rsidRDefault="00FC6AA0" w:rsidP="00FC6AA0"/>
    <w:p w14:paraId="2509199D" w14:textId="77777777" w:rsidR="00FC6AA0" w:rsidRPr="00FC6AA0" w:rsidRDefault="00FC6AA0" w:rsidP="00FC6AA0">
      <w:r w:rsidRPr="00FC6AA0">
        <w:t>O modelo político das sociedades discutidas no texto contrasta com o do Estado liberal burguês porque se baseia em:</w:t>
      </w:r>
    </w:p>
    <w:p w14:paraId="6928579A" w14:textId="77777777" w:rsidR="00FC6AA0" w:rsidRPr="00FC6AA0" w:rsidRDefault="00FC6AA0" w:rsidP="00FC6AA0">
      <w:r w:rsidRPr="00FC6AA0">
        <w:t>Alternativas</w:t>
      </w:r>
    </w:p>
    <w:p w14:paraId="10A05DED" w14:textId="5261BBEF" w:rsidR="00FC6AA0" w:rsidRPr="00FC6AA0" w:rsidRDefault="00FC6AA0" w:rsidP="00FC6AA0">
      <w:r w:rsidRPr="00FC6AA0">
        <w:rPr>
          <w:b/>
          <w:bCs/>
        </w:rPr>
        <w:t>A</w:t>
      </w:r>
      <w:r>
        <w:rPr>
          <w:b/>
          <w:bCs/>
        </w:rPr>
        <w:t xml:space="preserve"> </w:t>
      </w:r>
      <w:r w:rsidRPr="00FC6AA0">
        <w:t>Imposição ideológica e normas hierárquicas.</w:t>
      </w:r>
    </w:p>
    <w:p w14:paraId="77F5C97F" w14:textId="6BC89333" w:rsidR="00FC6AA0" w:rsidRPr="00FC6AA0" w:rsidRDefault="00FC6AA0" w:rsidP="00FC6AA0">
      <w:r w:rsidRPr="00FC6AA0">
        <w:rPr>
          <w:b/>
          <w:bCs/>
        </w:rPr>
        <w:t>B</w:t>
      </w:r>
      <w:r>
        <w:rPr>
          <w:b/>
          <w:bCs/>
        </w:rPr>
        <w:t xml:space="preserve"> </w:t>
      </w:r>
      <w:r w:rsidRPr="00FC6AA0">
        <w:t>Determinação divina e soberania monárquica.</w:t>
      </w:r>
    </w:p>
    <w:p w14:paraId="51302CAA" w14:textId="553532A8" w:rsidR="00FC6AA0" w:rsidRPr="00FC6AA0" w:rsidRDefault="00FC6AA0" w:rsidP="00FC6AA0">
      <w:r w:rsidRPr="00FC6AA0">
        <w:rPr>
          <w:b/>
          <w:bCs/>
        </w:rPr>
        <w:t>C</w:t>
      </w:r>
      <w:r>
        <w:rPr>
          <w:b/>
          <w:bCs/>
        </w:rPr>
        <w:t xml:space="preserve"> </w:t>
      </w:r>
      <w:r w:rsidRPr="00FC6AA0">
        <w:t>Intervenção consensual e autonomia comunitária.</w:t>
      </w:r>
    </w:p>
    <w:p w14:paraId="4DC9FA12" w14:textId="57FC7E26" w:rsidR="00FC6AA0" w:rsidRPr="00FC6AA0" w:rsidRDefault="00FC6AA0" w:rsidP="00FC6AA0">
      <w:r w:rsidRPr="00FC6AA0">
        <w:rPr>
          <w:b/>
          <w:bCs/>
        </w:rPr>
        <w:t>D</w:t>
      </w:r>
      <w:r>
        <w:rPr>
          <w:b/>
          <w:bCs/>
        </w:rPr>
        <w:t xml:space="preserve"> </w:t>
      </w:r>
      <w:r w:rsidRPr="00FC6AA0">
        <w:t>Mediação jurídica e regras contratualistas.</w:t>
      </w:r>
    </w:p>
    <w:p w14:paraId="751DE781" w14:textId="044AEE13" w:rsidR="00FC6AA0" w:rsidRPr="00FC6AA0" w:rsidRDefault="00FC6AA0" w:rsidP="00FC6AA0">
      <w:r w:rsidRPr="00FC6AA0">
        <w:rPr>
          <w:b/>
          <w:bCs/>
        </w:rPr>
        <w:t>E</w:t>
      </w:r>
      <w:r>
        <w:rPr>
          <w:b/>
          <w:bCs/>
        </w:rPr>
        <w:t xml:space="preserve"> </w:t>
      </w:r>
      <w:r w:rsidRPr="00FC6AA0">
        <w:t>Gestão coletiva e obrigações tributárias.</w:t>
      </w:r>
    </w:p>
    <w:p w14:paraId="175B708E" w14:textId="77777777" w:rsidR="000B60F9" w:rsidRPr="000B60F9" w:rsidRDefault="000B60F9" w:rsidP="000B60F9">
      <w:r w:rsidRPr="000B60F9">
        <w:rPr>
          <w:b/>
          <w:bCs/>
        </w:rPr>
        <w:t>Ano: </w:t>
      </w:r>
      <w:r w:rsidRPr="000B60F9">
        <w:t>2025 </w:t>
      </w:r>
      <w:r w:rsidRPr="000B60F9">
        <w:rPr>
          <w:b/>
          <w:bCs/>
        </w:rPr>
        <w:t>Banca: </w:t>
      </w:r>
      <w:r w:rsidRPr="000B60F9">
        <w:t>COMVEST - UNICAMP </w:t>
      </w:r>
      <w:r w:rsidRPr="000B60F9">
        <w:rPr>
          <w:b/>
          <w:bCs/>
        </w:rPr>
        <w:t>Órgão: </w:t>
      </w:r>
      <w:r w:rsidRPr="000B60F9">
        <w:t>UNICAMP </w:t>
      </w:r>
      <w:r w:rsidRPr="000B60F9">
        <w:rPr>
          <w:b/>
          <w:bCs/>
        </w:rPr>
        <w:t>Prova: </w:t>
      </w:r>
      <w:hyperlink r:id="rId13" w:history="1">
        <w:r w:rsidRPr="000B60F9">
          <w:rPr>
            <w:rStyle w:val="Hyperlink"/>
          </w:rPr>
          <w:t>COMVEST - UNICAMP - 2025 - UNICAMP - Vestibular Indígena</w:t>
        </w:r>
      </w:hyperlink>
    </w:p>
    <w:p w14:paraId="29F9A90A" w14:textId="77777777" w:rsidR="000B60F9" w:rsidRPr="000B60F9" w:rsidRDefault="000B60F9" w:rsidP="000B60F9">
      <w:r w:rsidRPr="000B60F9">
        <w:t>No dia 7 de outubro de 2023, o grupo palestino Hamas lançou um ataque surpresa a Israel, matando 1,2 mil israelenses e estrangeiros. A maioria das vítimas era de civis e 251 pessoas foram mantidas como reféns. Israel reagiu com uma ofensiva militar que já matou mais de 38.000 palestinos, incluindo homens, mulheres e crianças.</w:t>
      </w:r>
      <w:r w:rsidRPr="000B60F9">
        <w:br/>
      </w:r>
      <w:r w:rsidRPr="000B60F9">
        <w:br/>
        <w:t>(Adaptado de BBC News Brasil. Disponível em https://www.bbc.com/portuguese/articles/ c4ng6ypvr4yo. Acesso em 26/09/2024.) Assinale a alternativa que indica a região em que a guerra está acontecendo e o principal motivo dos conflitos armados.</w:t>
      </w:r>
    </w:p>
    <w:p w14:paraId="69D6B9F9" w14:textId="77777777" w:rsidR="000B60F9" w:rsidRPr="000B60F9" w:rsidRDefault="000B60F9" w:rsidP="000B60F9">
      <w:r w:rsidRPr="000B60F9">
        <w:t>Alternativas</w:t>
      </w:r>
    </w:p>
    <w:p w14:paraId="1AD59D71" w14:textId="14C9E635" w:rsidR="000B60F9" w:rsidRPr="000B60F9" w:rsidRDefault="000B60F9" w:rsidP="000B60F9">
      <w:r w:rsidRPr="000B60F9">
        <w:rPr>
          <w:b/>
          <w:bCs/>
        </w:rPr>
        <w:t>A</w:t>
      </w:r>
      <w:r>
        <w:rPr>
          <w:b/>
          <w:bCs/>
        </w:rPr>
        <w:t xml:space="preserve"> </w:t>
      </w:r>
      <w:r w:rsidRPr="000B60F9">
        <w:t>Ásia menor por causa da disputa pelas águas do rio Jordão.</w:t>
      </w:r>
    </w:p>
    <w:p w14:paraId="4538E437" w14:textId="514606C8" w:rsidR="000B60F9" w:rsidRPr="000B60F9" w:rsidRDefault="000B60F9" w:rsidP="000B60F9">
      <w:r w:rsidRPr="000B60F9">
        <w:rPr>
          <w:b/>
          <w:bCs/>
        </w:rPr>
        <w:t>B</w:t>
      </w:r>
      <w:r>
        <w:rPr>
          <w:b/>
          <w:bCs/>
        </w:rPr>
        <w:t xml:space="preserve"> </w:t>
      </w:r>
      <w:r w:rsidRPr="000B60F9">
        <w:t>Europa central por causa da disputa pelas Colinas de Golã.</w:t>
      </w:r>
    </w:p>
    <w:p w14:paraId="07DA3900" w14:textId="6C72C31C" w:rsidR="000B60F9" w:rsidRPr="000B60F9" w:rsidRDefault="000B60F9" w:rsidP="000B60F9">
      <w:r w:rsidRPr="000B60F9">
        <w:rPr>
          <w:b/>
          <w:bCs/>
        </w:rPr>
        <w:t>C</w:t>
      </w:r>
      <w:r>
        <w:rPr>
          <w:b/>
          <w:bCs/>
        </w:rPr>
        <w:t xml:space="preserve"> </w:t>
      </w:r>
      <w:r w:rsidRPr="000B60F9">
        <w:t>Oriente médio por causa da disputa pela Faixa de Gaza. </w:t>
      </w:r>
    </w:p>
    <w:p w14:paraId="20800D90" w14:textId="6B70BAAD" w:rsidR="000B60F9" w:rsidRPr="000B60F9" w:rsidRDefault="000B60F9" w:rsidP="000B60F9">
      <w:r w:rsidRPr="000B60F9">
        <w:rPr>
          <w:b/>
          <w:bCs/>
        </w:rPr>
        <w:t>D</w:t>
      </w:r>
      <w:r>
        <w:rPr>
          <w:b/>
          <w:bCs/>
        </w:rPr>
        <w:t xml:space="preserve"> </w:t>
      </w:r>
      <w:r w:rsidRPr="000B60F9">
        <w:t>África Subsaariana por causa da disputa pelo Sahel.</w:t>
      </w:r>
    </w:p>
    <w:p w14:paraId="21970F96" w14:textId="77777777" w:rsidR="00340E7E" w:rsidRPr="00340E7E" w:rsidRDefault="00340E7E" w:rsidP="00340E7E">
      <w:r w:rsidRPr="00340E7E">
        <w:rPr>
          <w:b/>
          <w:bCs/>
        </w:rPr>
        <w:t>Ano: </w:t>
      </w:r>
      <w:r w:rsidRPr="00340E7E">
        <w:t>2025 </w:t>
      </w:r>
      <w:r w:rsidRPr="00340E7E">
        <w:rPr>
          <w:b/>
          <w:bCs/>
        </w:rPr>
        <w:t>Banca: </w:t>
      </w:r>
      <w:r w:rsidRPr="00340E7E">
        <w:t>COMVEST - UNICAMP </w:t>
      </w:r>
      <w:r w:rsidRPr="00340E7E">
        <w:rPr>
          <w:b/>
          <w:bCs/>
        </w:rPr>
        <w:t>Órgão: </w:t>
      </w:r>
      <w:r w:rsidRPr="00340E7E">
        <w:t>UNICAMP </w:t>
      </w:r>
      <w:r w:rsidRPr="00340E7E">
        <w:rPr>
          <w:b/>
          <w:bCs/>
        </w:rPr>
        <w:t>Prova: </w:t>
      </w:r>
      <w:hyperlink r:id="rId14" w:history="1">
        <w:r w:rsidRPr="00340E7E">
          <w:rPr>
            <w:rStyle w:val="Hyperlink"/>
          </w:rPr>
          <w:t>COMVEST - UNICAMP - 2025 - UNICAMP - Vestibular Indígena</w:t>
        </w:r>
      </w:hyperlink>
    </w:p>
    <w:p w14:paraId="3B3DBEDD" w14:textId="77777777" w:rsidR="00340E7E" w:rsidRPr="00340E7E" w:rsidRDefault="00340E7E" w:rsidP="00340E7E">
      <w:r w:rsidRPr="00340E7E">
        <w:t>Há mais de 150 anos, o Canadá retirou crianças indígenas de suas famílias e as forçou a frequentar internatos. Mais de 150.000 crianças no total, que tiveram seus cabelos cortados e eram proibidas de falar as línguas indígenas. As famílias foram impedidas de visitá-las. A disciplina era inflexível e o abuso era desenfreado. Em 2009, a Comissão da Verdade e Reconciliação do Canadá começou a coletar evidências sobre o que aconteceu nesses colégios internos. Quando a comissão concluiu seu mandato em 2015, foi criado o Centro Nacional para a Verdade e Reconciliação. Para garantir que as vozes das pessoas que passaram por internatos continuassem a ser ouvidas, o Centro instituiu o Círculo de Sobreviventes, que se reúne quatro vezes por ano.</w:t>
      </w:r>
      <w:r w:rsidRPr="00340E7E">
        <w:br/>
      </w:r>
      <w:r w:rsidRPr="00340E7E">
        <w:br/>
        <w:t xml:space="preserve">(Tradução e adaptação de trecho de reportagem de </w:t>
      </w:r>
      <w:proofErr w:type="spellStart"/>
      <w:r w:rsidRPr="00340E7E">
        <w:t>Alanna</w:t>
      </w:r>
      <w:proofErr w:type="spellEnd"/>
      <w:r w:rsidRPr="00340E7E">
        <w:t xml:space="preserve"> Mitchell, </w:t>
      </w:r>
      <w:r w:rsidRPr="00340E7E">
        <w:rPr>
          <w:i/>
          <w:iCs/>
        </w:rPr>
        <w:t xml:space="preserve">Canadian </w:t>
      </w:r>
      <w:proofErr w:type="spellStart"/>
      <w:r w:rsidRPr="00340E7E">
        <w:rPr>
          <w:i/>
          <w:iCs/>
        </w:rPr>
        <w:t>Geographic</w:t>
      </w:r>
      <w:proofErr w:type="spellEnd"/>
      <w:r w:rsidRPr="00340E7E">
        <w:t>, número especial “Povos Indígenas do Canadá”, 08 jan. 2018)</w:t>
      </w:r>
      <w:r w:rsidRPr="00340E7E">
        <w:br/>
      </w:r>
      <w:r w:rsidRPr="00340E7E">
        <w:br/>
        <w:t>Segundo o texto, os internatos para crianças indígenas, a partir do século XIX, foram uma política de Estado</w:t>
      </w:r>
    </w:p>
    <w:p w14:paraId="4AD0082A" w14:textId="77777777" w:rsidR="00340E7E" w:rsidRPr="00340E7E" w:rsidRDefault="00340E7E" w:rsidP="00340E7E">
      <w:r w:rsidRPr="00340E7E">
        <w:lastRenderedPageBreak/>
        <w:t>Alternativas</w:t>
      </w:r>
    </w:p>
    <w:p w14:paraId="147C215A" w14:textId="77CE9CCC" w:rsidR="00340E7E" w:rsidRPr="00340E7E" w:rsidRDefault="00340E7E" w:rsidP="00340E7E">
      <w:r w:rsidRPr="00340E7E">
        <w:rPr>
          <w:b/>
          <w:bCs/>
        </w:rPr>
        <w:t>A</w:t>
      </w:r>
      <w:r>
        <w:rPr>
          <w:b/>
          <w:bCs/>
        </w:rPr>
        <w:t xml:space="preserve"> </w:t>
      </w:r>
      <w:r w:rsidRPr="00340E7E">
        <w:t>democrática, que tinha por objetivo incorporar as crianças indígenas à sociedade canadense. </w:t>
      </w:r>
    </w:p>
    <w:p w14:paraId="2F926245" w14:textId="5502D01D" w:rsidR="00340E7E" w:rsidRPr="00340E7E" w:rsidRDefault="00340E7E" w:rsidP="00340E7E">
      <w:r w:rsidRPr="00340E7E">
        <w:rPr>
          <w:b/>
          <w:bCs/>
        </w:rPr>
        <w:t>B</w:t>
      </w:r>
      <w:r>
        <w:rPr>
          <w:b/>
          <w:bCs/>
        </w:rPr>
        <w:t xml:space="preserve"> </w:t>
      </w:r>
      <w:r w:rsidRPr="00340E7E">
        <w:t>autoritária, que acolhia crianças indígenas com o consentimento de suas famílias para formar cidadãos canadenses. </w:t>
      </w:r>
    </w:p>
    <w:p w14:paraId="6C1C4DF0" w14:textId="721038E5" w:rsidR="00340E7E" w:rsidRPr="00340E7E" w:rsidRDefault="00340E7E" w:rsidP="00340E7E">
      <w:r w:rsidRPr="00340E7E">
        <w:rPr>
          <w:b/>
          <w:bCs/>
        </w:rPr>
        <w:t>C</w:t>
      </w:r>
      <w:r>
        <w:rPr>
          <w:b/>
          <w:bCs/>
        </w:rPr>
        <w:t xml:space="preserve"> </w:t>
      </w:r>
      <w:r w:rsidRPr="00340E7E">
        <w:t>democrática, que tinha por objetivo valorizar a diversidade sociocultural dos povos originários.  </w:t>
      </w:r>
    </w:p>
    <w:p w14:paraId="76512FBC" w14:textId="15FFA5B0" w:rsidR="00340E7E" w:rsidRPr="00340E7E" w:rsidRDefault="00340E7E" w:rsidP="00340E7E">
      <w:r w:rsidRPr="00340E7E">
        <w:rPr>
          <w:b/>
          <w:bCs/>
        </w:rPr>
        <w:t>D</w:t>
      </w:r>
      <w:r>
        <w:rPr>
          <w:b/>
          <w:bCs/>
        </w:rPr>
        <w:t xml:space="preserve"> </w:t>
      </w:r>
      <w:r w:rsidRPr="00340E7E">
        <w:t>autoritária, que tinha por objetivo a invisibilização e o extermínio dos modos de vida dos povos originários. </w:t>
      </w:r>
    </w:p>
    <w:p w14:paraId="48B0FC24" w14:textId="77777777" w:rsidR="003F2676" w:rsidRPr="003F2676" w:rsidRDefault="003F2676" w:rsidP="003F2676">
      <w:r w:rsidRPr="003F2676">
        <w:rPr>
          <w:b/>
          <w:bCs/>
        </w:rPr>
        <w:t>Ano: </w:t>
      </w:r>
      <w:r w:rsidRPr="003F2676">
        <w:t>2024 </w:t>
      </w:r>
      <w:r w:rsidRPr="003F2676">
        <w:rPr>
          <w:b/>
          <w:bCs/>
        </w:rPr>
        <w:t>Banca: </w:t>
      </w:r>
      <w:r w:rsidRPr="003F2676">
        <w:t>UEG </w:t>
      </w:r>
      <w:r w:rsidRPr="003F2676">
        <w:rPr>
          <w:b/>
          <w:bCs/>
        </w:rPr>
        <w:t>Órgão: </w:t>
      </w:r>
      <w:r w:rsidRPr="003F2676">
        <w:t>UEG </w:t>
      </w:r>
      <w:r w:rsidRPr="003F2676">
        <w:rPr>
          <w:b/>
          <w:bCs/>
        </w:rPr>
        <w:t>Prova: </w:t>
      </w:r>
      <w:hyperlink r:id="rId15" w:history="1">
        <w:r w:rsidRPr="003F2676">
          <w:rPr>
            <w:rStyle w:val="Hyperlink"/>
          </w:rPr>
          <w:t>UEG - 2024 - UEG - Vestibular (2º Semestre 2024)</w:t>
        </w:r>
      </w:hyperlink>
    </w:p>
    <w:p w14:paraId="48C5CA9E" w14:textId="77777777" w:rsidR="003F2676" w:rsidRPr="003F2676" w:rsidRDefault="003F2676" w:rsidP="003F2676">
      <w:r w:rsidRPr="003F2676">
        <w:t>Atualmente a China e os Estados Unidos constituem as duas grandes potências econômicas mundiais. A arrancada industrial da China, ocorrida na década de 1990, a partir da utilização de investimentos estrangeiros oriundos dos Estados Unidos, países europeus e Japão, pode ser explicada a partir do seguinte fator: </w:t>
      </w:r>
    </w:p>
    <w:p w14:paraId="66FAEB8F" w14:textId="77777777" w:rsidR="003F2676" w:rsidRPr="003F2676" w:rsidRDefault="003F2676" w:rsidP="003F2676">
      <w:r w:rsidRPr="003F2676">
        <w:t>Alternativas</w:t>
      </w:r>
    </w:p>
    <w:p w14:paraId="7F118960" w14:textId="54075E4A" w:rsidR="003F2676" w:rsidRPr="003F2676" w:rsidRDefault="003F2676" w:rsidP="003F2676">
      <w:r w:rsidRPr="003F2676">
        <w:rPr>
          <w:b/>
          <w:bCs/>
        </w:rPr>
        <w:t>A</w:t>
      </w:r>
      <w:r>
        <w:rPr>
          <w:b/>
          <w:bCs/>
        </w:rPr>
        <w:t xml:space="preserve"> </w:t>
      </w:r>
      <w:r w:rsidRPr="003F2676">
        <w:t>grande diversidade histórico-cultural e linguística. </w:t>
      </w:r>
    </w:p>
    <w:p w14:paraId="729E5902" w14:textId="166A761A" w:rsidR="003F2676" w:rsidRPr="003F2676" w:rsidRDefault="003F2676" w:rsidP="003F2676">
      <w:r w:rsidRPr="003F2676">
        <w:rPr>
          <w:b/>
          <w:bCs/>
        </w:rPr>
        <w:t>B</w:t>
      </w:r>
      <w:r>
        <w:rPr>
          <w:b/>
          <w:bCs/>
        </w:rPr>
        <w:t xml:space="preserve"> </w:t>
      </w:r>
      <w:r w:rsidRPr="003F2676">
        <w:t>existência de um enorme mercado consumidor e mão de obra barata.</w:t>
      </w:r>
    </w:p>
    <w:p w14:paraId="36500E08" w14:textId="053A48FB" w:rsidR="003F2676" w:rsidRPr="003F2676" w:rsidRDefault="003F2676" w:rsidP="003F2676">
      <w:r w:rsidRPr="003F2676">
        <w:rPr>
          <w:b/>
          <w:bCs/>
        </w:rPr>
        <w:t>C</w:t>
      </w:r>
      <w:r>
        <w:rPr>
          <w:b/>
          <w:bCs/>
        </w:rPr>
        <w:t xml:space="preserve"> </w:t>
      </w:r>
      <w:r w:rsidRPr="003F2676">
        <w:t>predomínio de empregos nas áreas agrícolas localizadas na região norte.</w:t>
      </w:r>
    </w:p>
    <w:p w14:paraId="36456AAC" w14:textId="1A16EC9E" w:rsidR="003F2676" w:rsidRPr="003F2676" w:rsidRDefault="003F2676" w:rsidP="003F2676">
      <w:r w:rsidRPr="003F2676">
        <w:rPr>
          <w:b/>
          <w:bCs/>
        </w:rPr>
        <w:t>D</w:t>
      </w:r>
      <w:r>
        <w:rPr>
          <w:b/>
          <w:bCs/>
        </w:rPr>
        <w:t xml:space="preserve"> </w:t>
      </w:r>
      <w:r w:rsidRPr="003F2676">
        <w:t>concentração da maior parte da população em áreas rurais e em áreas litorâneas. </w:t>
      </w:r>
    </w:p>
    <w:p w14:paraId="23B811F1" w14:textId="48B27515" w:rsidR="003F2676" w:rsidRPr="003F2676" w:rsidRDefault="003F2676" w:rsidP="003F2676">
      <w:r w:rsidRPr="003F2676">
        <w:rPr>
          <w:b/>
          <w:bCs/>
        </w:rPr>
        <w:t>E</w:t>
      </w:r>
      <w:r>
        <w:rPr>
          <w:b/>
          <w:bCs/>
        </w:rPr>
        <w:t xml:space="preserve"> </w:t>
      </w:r>
      <w:r w:rsidRPr="003F2676">
        <w:t>efetivação de abertura político-econômica ocorrida no país no final da década de 1980.</w:t>
      </w:r>
    </w:p>
    <w:p w14:paraId="220D8E38" w14:textId="77777777" w:rsidR="00822736" w:rsidRPr="00822736" w:rsidRDefault="00822736" w:rsidP="00822736">
      <w:r w:rsidRPr="00822736">
        <w:rPr>
          <w:b/>
          <w:bCs/>
        </w:rPr>
        <w:t>Ano: </w:t>
      </w:r>
      <w:r w:rsidRPr="00822736">
        <w:t>2024 </w:t>
      </w:r>
      <w:r w:rsidRPr="00822736">
        <w:rPr>
          <w:b/>
          <w:bCs/>
        </w:rPr>
        <w:t>Banca: </w:t>
      </w:r>
      <w:r w:rsidRPr="00822736">
        <w:t>VUNESP </w:t>
      </w:r>
      <w:r w:rsidRPr="00822736">
        <w:rPr>
          <w:b/>
          <w:bCs/>
        </w:rPr>
        <w:t>Órgão: </w:t>
      </w:r>
      <w:r w:rsidRPr="00822736">
        <w:t>UEA </w:t>
      </w:r>
      <w:r w:rsidRPr="00822736">
        <w:rPr>
          <w:b/>
          <w:bCs/>
        </w:rPr>
        <w:t>Prova: </w:t>
      </w:r>
      <w:hyperlink r:id="rId16" w:history="1">
        <w:r w:rsidRPr="00822736">
          <w:rPr>
            <w:rStyle w:val="Hyperlink"/>
          </w:rPr>
          <w:t>VUNESP - 2024 - UEA - Conhecimentos Específicos e Redação - Grupo II</w:t>
        </w:r>
      </w:hyperlink>
    </w:p>
    <w:p w14:paraId="7D15B083" w14:textId="646897DD" w:rsidR="00822736" w:rsidRPr="00822736" w:rsidRDefault="00822736" w:rsidP="00822736">
      <w:r w:rsidRPr="00822736">
        <w:t xml:space="preserve">Examine a ilustração do cartunista britânico David A. </w:t>
      </w:r>
      <w:proofErr w:type="spellStart"/>
      <w:r w:rsidRPr="00822736">
        <w:t>Parkins</w:t>
      </w:r>
      <w:proofErr w:type="spellEnd"/>
      <w:r w:rsidRPr="00822736">
        <w:t>.</w:t>
      </w:r>
      <w:r w:rsidRPr="00822736">
        <w:br/>
      </w:r>
      <w:r w:rsidRPr="00822736">
        <w:drawing>
          <wp:inline distT="0" distB="0" distL="0" distR="0" wp14:anchorId="6284F73B" wp14:editId="166CBBAD">
            <wp:extent cx="2835275" cy="1805940"/>
            <wp:effectExtent l="0" t="0" r="3175" b="3810"/>
            <wp:docPr id="1034109863" name="Imagem 6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736">
        <w:br/>
        <w:t>(www.cubadebate.cu. Adaptado.)</w:t>
      </w:r>
      <w:r w:rsidRPr="00822736">
        <w:br/>
      </w:r>
      <w:r w:rsidRPr="00822736">
        <w:br/>
        <w:t>Sobre as disputas comerciais entre a China e os Estados Unidos, a ilustração representa</w:t>
      </w:r>
    </w:p>
    <w:p w14:paraId="44219E4E" w14:textId="77777777" w:rsidR="00822736" w:rsidRPr="00822736" w:rsidRDefault="00822736" w:rsidP="00822736">
      <w:r w:rsidRPr="00822736">
        <w:t>Alternativas</w:t>
      </w:r>
    </w:p>
    <w:p w14:paraId="4A3CB7BE" w14:textId="4D7E1654" w:rsidR="00822736" w:rsidRPr="00822736" w:rsidRDefault="00822736" w:rsidP="00822736">
      <w:r w:rsidRPr="00822736">
        <w:rPr>
          <w:b/>
          <w:bCs/>
        </w:rPr>
        <w:t>A</w:t>
      </w:r>
      <w:r>
        <w:rPr>
          <w:b/>
          <w:bCs/>
        </w:rPr>
        <w:t xml:space="preserve"> </w:t>
      </w:r>
      <w:proofErr w:type="spellStart"/>
      <w:r w:rsidRPr="00822736">
        <w:t>a</w:t>
      </w:r>
      <w:proofErr w:type="spellEnd"/>
      <w:r w:rsidRPr="00822736">
        <w:t xml:space="preserve"> corrida tecnológica entre o governo dos dois países para assegurar a hegemonia mundial dos semicondutores. </w:t>
      </w:r>
    </w:p>
    <w:p w14:paraId="41CA2175" w14:textId="13C4CE12" w:rsidR="00822736" w:rsidRPr="00822736" w:rsidRDefault="00822736" w:rsidP="00822736">
      <w:r w:rsidRPr="00822736">
        <w:rPr>
          <w:b/>
          <w:bCs/>
        </w:rPr>
        <w:t>B</w:t>
      </w:r>
      <w:r>
        <w:rPr>
          <w:b/>
          <w:bCs/>
        </w:rPr>
        <w:t xml:space="preserve"> </w:t>
      </w:r>
      <w:r w:rsidRPr="00822736">
        <w:t>o acirramento pelo registro de marcas patentes tecno- -analógicas entre os setores produtivos dos dois países. </w:t>
      </w:r>
    </w:p>
    <w:p w14:paraId="775C14AD" w14:textId="3F5D3D08" w:rsidR="00822736" w:rsidRPr="00822736" w:rsidRDefault="00822736" w:rsidP="00822736">
      <w:r w:rsidRPr="00822736">
        <w:rPr>
          <w:b/>
          <w:bCs/>
        </w:rPr>
        <w:t>C</w:t>
      </w:r>
      <w:r>
        <w:rPr>
          <w:b/>
          <w:bCs/>
        </w:rPr>
        <w:t xml:space="preserve"> </w:t>
      </w:r>
      <w:r w:rsidRPr="00822736">
        <w:t>a disparada na guerra cambial entre os dois países para manter a paridade do dólar com a moeda chinesa.</w:t>
      </w:r>
    </w:p>
    <w:p w14:paraId="5977162D" w14:textId="2B5447AB" w:rsidR="00822736" w:rsidRPr="00822736" w:rsidRDefault="00822736" w:rsidP="00822736">
      <w:proofErr w:type="gramStart"/>
      <w:r w:rsidRPr="00822736">
        <w:rPr>
          <w:b/>
          <w:bCs/>
        </w:rPr>
        <w:t>D</w:t>
      </w:r>
      <w:r>
        <w:rPr>
          <w:b/>
          <w:bCs/>
        </w:rPr>
        <w:t xml:space="preserve"> </w:t>
      </w:r>
      <w:r w:rsidRPr="00822736">
        <w:t>a</w:t>
      </w:r>
      <w:proofErr w:type="gramEnd"/>
      <w:r w:rsidRPr="00822736">
        <w:t xml:space="preserve"> ruptura diplomática entre os dois países para consolidar unilateralmente as zonas de influência econômica na América Latina.</w:t>
      </w:r>
    </w:p>
    <w:p w14:paraId="71FB6D81" w14:textId="7A829227" w:rsidR="00822736" w:rsidRPr="00822736" w:rsidRDefault="00822736" w:rsidP="00822736">
      <w:r w:rsidRPr="00822736">
        <w:rPr>
          <w:b/>
          <w:bCs/>
        </w:rPr>
        <w:t>E</w:t>
      </w:r>
      <w:r>
        <w:rPr>
          <w:b/>
          <w:bCs/>
        </w:rPr>
        <w:t xml:space="preserve"> </w:t>
      </w:r>
      <w:r w:rsidRPr="00822736">
        <w:t>a repentina Guerra Fria voltada para a proteção do mercado consumidor interno, no setor de inovações.</w:t>
      </w:r>
    </w:p>
    <w:p w14:paraId="406698E1" w14:textId="6DA9E955" w:rsidR="00D43B40" w:rsidRDefault="00D43B40" w:rsidP="001B38D2"/>
    <w:p w14:paraId="62CB145F" w14:textId="0957D4CA" w:rsidR="00FF5254" w:rsidRPr="00411720" w:rsidRDefault="00410C8B" w:rsidP="00FF5254">
      <w:r w:rsidRPr="00411720">
        <w:t xml:space="preserve">Gabarito: </w:t>
      </w:r>
      <w:r w:rsidR="001B38D2">
        <w:t>A</w:t>
      </w:r>
      <w:r w:rsidR="00FE4974">
        <w:t xml:space="preserve">, </w:t>
      </w:r>
      <w:r w:rsidR="00EE7ECC">
        <w:t>B</w:t>
      </w:r>
      <w:r w:rsidR="003C5500">
        <w:t>, B</w:t>
      </w:r>
      <w:r w:rsidR="000A55FD">
        <w:t>, E</w:t>
      </w:r>
      <w:r w:rsidR="00FC6AA0">
        <w:t>, E</w:t>
      </w:r>
      <w:r w:rsidR="000B60F9">
        <w:t>, C</w:t>
      </w:r>
      <w:r w:rsidR="00340E7E">
        <w:t>, D</w:t>
      </w:r>
      <w:r w:rsidR="003F2676">
        <w:t>, E</w:t>
      </w:r>
      <w:r w:rsidR="00251D31">
        <w:t>, A</w:t>
      </w:r>
    </w:p>
    <w:sectPr w:rsidR="00FF5254" w:rsidRPr="00411720" w:rsidSect="00FE45B0">
      <w:headerReference w:type="default" r:id="rId18"/>
      <w:footerReference w:type="default" r:id="rId19"/>
      <w:pgSz w:w="11906" w:h="16838"/>
      <w:pgMar w:top="709" w:right="991" w:bottom="1135" w:left="1276" w:header="708" w:footer="1114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21200" w14:textId="77777777" w:rsidR="003B6860" w:rsidRDefault="003B6860" w:rsidP="00C919FE">
      <w:pPr>
        <w:spacing w:after="0"/>
      </w:pPr>
      <w:r>
        <w:separator/>
      </w:r>
    </w:p>
  </w:endnote>
  <w:endnote w:type="continuationSeparator" w:id="0">
    <w:p w14:paraId="578DC084" w14:textId="77777777" w:rsidR="003B6860" w:rsidRDefault="003B6860" w:rsidP="00C919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Exo 2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undesbahn Pi Std 1">
    <w:altName w:val="Calibri"/>
    <w:panose1 w:val="00000000000000000000"/>
    <w:charset w:val="00"/>
    <w:family w:val="modern"/>
    <w:notTrueType/>
    <w:pitch w:val="variable"/>
    <w:sig w:usb0="80000003" w:usb1="1000C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3BFA" w14:textId="6E522413" w:rsidR="00852BE8" w:rsidRPr="00AD4BB9" w:rsidRDefault="009179EB" w:rsidP="00AD4BB9">
    <w:pPr>
      <w:pStyle w:val="Rodap"/>
      <w:tabs>
        <w:tab w:val="clear" w:pos="4252"/>
        <w:tab w:val="clear" w:pos="8504"/>
        <w:tab w:val="left" w:pos="63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DA23C3D" wp14:editId="603EDF17">
              <wp:simplePos x="0" y="0"/>
              <wp:positionH relativeFrom="column">
                <wp:posOffset>1742127</wp:posOffset>
              </wp:positionH>
              <wp:positionV relativeFrom="paragraph">
                <wp:posOffset>307522</wp:posOffset>
              </wp:positionV>
              <wp:extent cx="2547257" cy="272613"/>
              <wp:effectExtent l="0" t="0" r="0" b="0"/>
              <wp:wrapNone/>
              <wp:docPr id="418502172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7257" cy="27261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3133BA" w14:textId="59AAFB13" w:rsidR="009179EB" w:rsidRPr="009179EB" w:rsidRDefault="009179EB" w:rsidP="009179E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9179EB">
                            <w:rPr>
                              <w:b/>
                              <w:bCs/>
                              <w:color w:val="FFFFFF" w:themeColor="background1"/>
                            </w:rPr>
                            <w:t>APRIMORAR ENEM 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A23C3D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style="position:absolute;left:0;text-align:left;margin-left:137.2pt;margin-top:24.2pt;width:200.55pt;height:21.4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JnIGgIAADMEAAAOAAAAZHJzL2Uyb0RvYy54bWysU8lu2zAQvRfoPxC817IVL61gOXATuChg&#10;JAGcImeaIi0CFIclaUvu13dIeUPaU9ELNcMZzfLe4/y+azQ5COcVmJKOBkNKhOFQKbMr6Y/X1afP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" filled="f" stroked="f" strokeweight=".5pt">
              <v:textbox>
                <w:txbxContent>
                  <w:p w14:paraId="473133BA" w14:textId="59AAFB13" w:rsidR="009179EB" w:rsidRPr="009179EB" w:rsidRDefault="009179EB" w:rsidP="009179EB">
                    <w:pPr>
                      <w:jc w:val="center"/>
                      <w:rPr>
                        <w:b/>
                        <w:bCs/>
                        <w:color w:val="FFFFFF" w:themeColor="background1"/>
                      </w:rPr>
                    </w:pPr>
                    <w:r w:rsidRPr="009179EB">
                      <w:rPr>
                        <w:b/>
                        <w:bCs/>
                        <w:color w:val="FFFFFF" w:themeColor="background1"/>
                      </w:rPr>
                      <w:t>APRIMORAR ENEM 2025</w:t>
                    </w:r>
                  </w:p>
                </w:txbxContent>
              </v:textbox>
            </v:shape>
          </w:pict>
        </mc:Fallback>
      </mc:AlternateContent>
    </w:r>
    <w:r w:rsidR="00AD4BB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F33B" w14:textId="77777777" w:rsidR="003B6860" w:rsidRDefault="003B6860" w:rsidP="00C919FE">
      <w:pPr>
        <w:spacing w:after="0"/>
      </w:pPr>
      <w:r>
        <w:separator/>
      </w:r>
    </w:p>
  </w:footnote>
  <w:footnote w:type="continuationSeparator" w:id="0">
    <w:p w14:paraId="0CB7A02E" w14:textId="77777777" w:rsidR="003B6860" w:rsidRDefault="003B6860" w:rsidP="00C919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23FFF" w14:textId="7A71289C" w:rsidR="00C919FE" w:rsidRDefault="009179EB" w:rsidP="000C1BC0">
    <w:pPr>
      <w:pStyle w:val="Cabealho"/>
      <w:tabs>
        <w:tab w:val="clear" w:pos="4252"/>
        <w:tab w:val="clear" w:pos="8504"/>
        <w:tab w:val="left" w:pos="8430"/>
      </w:tabs>
    </w:pPr>
    <w:r>
      <w:rPr>
        <w:noProof/>
      </w:rPr>
      <w:drawing>
        <wp:anchor distT="0" distB="0" distL="114300" distR="114300" simplePos="0" relativeHeight="251658241" behindDoc="0" locked="0" layoutInCell="1" allowOverlap="1" wp14:anchorId="40D04320" wp14:editId="1E4D1F6F">
          <wp:simplePos x="0" y="0"/>
          <wp:positionH relativeFrom="column">
            <wp:posOffset>-810260</wp:posOffset>
          </wp:positionH>
          <wp:positionV relativeFrom="paragraph">
            <wp:posOffset>-413004</wp:posOffset>
          </wp:positionV>
          <wp:extent cx="7585862" cy="10419159"/>
          <wp:effectExtent l="0" t="0" r="0" b="1270"/>
          <wp:wrapNone/>
          <wp:docPr id="76638554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230774" name="Imagem 1514230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166" cy="104580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377B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044A33A" wp14:editId="01210471">
              <wp:simplePos x="0" y="0"/>
              <wp:positionH relativeFrom="rightMargin">
                <wp:posOffset>241300</wp:posOffset>
              </wp:positionH>
              <wp:positionV relativeFrom="page">
                <wp:posOffset>2670810</wp:posOffset>
              </wp:positionV>
              <wp:extent cx="477520" cy="477520"/>
              <wp:effectExtent l="0" t="0" r="0" b="0"/>
              <wp:wrapNone/>
              <wp:docPr id="5" name="Elips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7520" cy="477520"/>
                      </a:xfrm>
                      <a:prstGeom prst="ellipse">
                        <a:avLst/>
                      </a:prstGeom>
                      <a:solidFill>
                        <a:srgbClr val="FF33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36B10D" w14:textId="77777777" w:rsidR="00C919FE" w:rsidRPr="00D72546" w:rsidRDefault="00C919FE" w:rsidP="00C919FE">
                          <w:pPr>
                            <w:jc w:val="center"/>
                            <w:rPr>
                              <w:rStyle w:val="Nmerodepgina"/>
                              <w:b/>
                              <w:bCs/>
                              <w:color w:val="FFFFFF" w:themeColor="background1"/>
                              <w:szCs w:val="24"/>
                            </w:rPr>
                          </w:pPr>
                          <w:r w:rsidRPr="00D72546">
                            <w:rPr>
                              <w:sz w:val="22"/>
                            </w:rPr>
                            <w:fldChar w:fldCharType="begin"/>
                          </w:r>
                          <w:r w:rsidRPr="00D72546">
                            <w:rPr>
                              <w:b/>
                              <w:bCs/>
                            </w:rPr>
                            <w:instrText>PAGE    \* MERGEFORMAT</w:instrText>
                          </w:r>
                          <w:r w:rsidRPr="00D72546">
                            <w:rPr>
                              <w:sz w:val="22"/>
                            </w:rPr>
                            <w:fldChar w:fldCharType="separate"/>
                          </w:r>
                          <w:r w:rsidRPr="00D72546">
                            <w:rPr>
                              <w:rStyle w:val="Nmerodepgina"/>
                              <w:b/>
                              <w:bCs/>
                              <w:color w:val="FFFFFF" w:themeColor="background1"/>
                              <w:szCs w:val="24"/>
                            </w:rPr>
                            <w:t>2</w:t>
                          </w:r>
                          <w:r w:rsidRPr="00D72546">
                            <w:rPr>
                              <w:rStyle w:val="Nmerodepgina"/>
                              <w:b/>
                              <w:bCs/>
                              <w:color w:val="FFFFFF" w:themeColor="background1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3044A33A" id="Elipse 5" o:spid="_x0000_s1026" style="position:absolute;left:0;text-align:left;margin-left:19pt;margin-top:210.3pt;width:37.6pt;height:37.6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" o:allowincell="f" fillcolor="#f30" stroked="f">
              <v:textbox inset="0,,0">
                <w:txbxContent>
                  <w:p w14:paraId="5436B10D" w14:textId="77777777" w:rsidR="00C919FE" w:rsidRPr="00D72546" w:rsidRDefault="00C919FE" w:rsidP="00C919FE">
                    <w:pPr>
                      <w:jc w:val="center"/>
                      <w:rPr>
                        <w:rStyle w:val="Nmerodepgina"/>
                        <w:b/>
                        <w:bCs/>
                        <w:color w:val="FFFFFF" w:themeColor="background1"/>
                        <w:szCs w:val="24"/>
                      </w:rPr>
                    </w:pPr>
                    <w:r w:rsidRPr="00D72546">
                      <w:rPr>
                        <w:sz w:val="22"/>
                      </w:rPr>
                      <w:fldChar w:fldCharType="begin"/>
                    </w:r>
                    <w:r w:rsidRPr="00D72546">
                      <w:rPr>
                        <w:b/>
                        <w:bCs/>
                      </w:rPr>
                      <w:instrText>PAGE    \* MERGEFORMAT</w:instrText>
                    </w:r>
                    <w:r w:rsidRPr="00D72546">
                      <w:rPr>
                        <w:sz w:val="22"/>
                      </w:rPr>
                      <w:fldChar w:fldCharType="separate"/>
                    </w:r>
                    <w:r w:rsidRPr="00D72546">
                      <w:rPr>
                        <w:rStyle w:val="Nmerodepgina"/>
                        <w:b/>
                        <w:bCs/>
                        <w:color w:val="FFFFFF" w:themeColor="background1"/>
                        <w:szCs w:val="24"/>
                      </w:rPr>
                      <w:t>2</w:t>
                    </w:r>
                    <w:r w:rsidRPr="00D72546">
                      <w:rPr>
                        <w:rStyle w:val="Nmerodepgina"/>
                        <w:b/>
                        <w:bCs/>
                        <w:color w:val="FFFFFF" w:themeColor="background1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mc:Fallback>
      </mc:AlternateContent>
    </w:r>
    <w:r w:rsidR="00F8377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21"/>
    <w:rsid w:val="0000098D"/>
    <w:rsid w:val="00001993"/>
    <w:rsid w:val="0000279E"/>
    <w:rsid w:val="000030FD"/>
    <w:rsid w:val="0000346F"/>
    <w:rsid w:val="000042D8"/>
    <w:rsid w:val="00005ED2"/>
    <w:rsid w:val="00006BAD"/>
    <w:rsid w:val="00007616"/>
    <w:rsid w:val="00007AAD"/>
    <w:rsid w:val="00011CBD"/>
    <w:rsid w:val="00012C91"/>
    <w:rsid w:val="00015270"/>
    <w:rsid w:val="000169F9"/>
    <w:rsid w:val="00016CA0"/>
    <w:rsid w:val="000209B9"/>
    <w:rsid w:val="00021D60"/>
    <w:rsid w:val="0002280F"/>
    <w:rsid w:val="00023A44"/>
    <w:rsid w:val="00025EED"/>
    <w:rsid w:val="000303C4"/>
    <w:rsid w:val="000322DD"/>
    <w:rsid w:val="00032E55"/>
    <w:rsid w:val="000376AC"/>
    <w:rsid w:val="0004037A"/>
    <w:rsid w:val="00040975"/>
    <w:rsid w:val="00040D69"/>
    <w:rsid w:val="00041826"/>
    <w:rsid w:val="00042A5D"/>
    <w:rsid w:val="00042C2B"/>
    <w:rsid w:val="00042DF7"/>
    <w:rsid w:val="00043693"/>
    <w:rsid w:val="00043BF1"/>
    <w:rsid w:val="00043FD2"/>
    <w:rsid w:val="0004769E"/>
    <w:rsid w:val="00052071"/>
    <w:rsid w:val="00052311"/>
    <w:rsid w:val="0005404C"/>
    <w:rsid w:val="00054A84"/>
    <w:rsid w:val="00056F07"/>
    <w:rsid w:val="00057418"/>
    <w:rsid w:val="00060FC1"/>
    <w:rsid w:val="0006258B"/>
    <w:rsid w:val="00066C0D"/>
    <w:rsid w:val="000672E9"/>
    <w:rsid w:val="00072593"/>
    <w:rsid w:val="00072AC4"/>
    <w:rsid w:val="00073653"/>
    <w:rsid w:val="000741C8"/>
    <w:rsid w:val="00074353"/>
    <w:rsid w:val="00074E48"/>
    <w:rsid w:val="00082543"/>
    <w:rsid w:val="00082E0D"/>
    <w:rsid w:val="000856E1"/>
    <w:rsid w:val="00085D72"/>
    <w:rsid w:val="00087640"/>
    <w:rsid w:val="000878F7"/>
    <w:rsid w:val="0009024D"/>
    <w:rsid w:val="00091272"/>
    <w:rsid w:val="00091862"/>
    <w:rsid w:val="00091BC3"/>
    <w:rsid w:val="000921B3"/>
    <w:rsid w:val="00093D27"/>
    <w:rsid w:val="0009635D"/>
    <w:rsid w:val="00096B9A"/>
    <w:rsid w:val="00097D2B"/>
    <w:rsid w:val="000A01B6"/>
    <w:rsid w:val="000A12A9"/>
    <w:rsid w:val="000A50AC"/>
    <w:rsid w:val="000A55FD"/>
    <w:rsid w:val="000A5CDE"/>
    <w:rsid w:val="000A654D"/>
    <w:rsid w:val="000B0256"/>
    <w:rsid w:val="000B0D29"/>
    <w:rsid w:val="000B1DD5"/>
    <w:rsid w:val="000B2DB0"/>
    <w:rsid w:val="000B4080"/>
    <w:rsid w:val="000B60F9"/>
    <w:rsid w:val="000B7169"/>
    <w:rsid w:val="000B742E"/>
    <w:rsid w:val="000B7987"/>
    <w:rsid w:val="000C014E"/>
    <w:rsid w:val="000C0156"/>
    <w:rsid w:val="000C1BC0"/>
    <w:rsid w:val="000C1DA8"/>
    <w:rsid w:val="000C3106"/>
    <w:rsid w:val="000C3948"/>
    <w:rsid w:val="000C39A1"/>
    <w:rsid w:val="000C4C56"/>
    <w:rsid w:val="000C4DB0"/>
    <w:rsid w:val="000C5851"/>
    <w:rsid w:val="000C5E9B"/>
    <w:rsid w:val="000C675A"/>
    <w:rsid w:val="000C78A4"/>
    <w:rsid w:val="000D059F"/>
    <w:rsid w:val="000D1171"/>
    <w:rsid w:val="000D1618"/>
    <w:rsid w:val="000D2DB2"/>
    <w:rsid w:val="000D58EA"/>
    <w:rsid w:val="000D5F4B"/>
    <w:rsid w:val="000D669A"/>
    <w:rsid w:val="000E192B"/>
    <w:rsid w:val="000E1DB7"/>
    <w:rsid w:val="000E3267"/>
    <w:rsid w:val="000E391D"/>
    <w:rsid w:val="000E60DF"/>
    <w:rsid w:val="000E7219"/>
    <w:rsid w:val="000E7FB7"/>
    <w:rsid w:val="000F005A"/>
    <w:rsid w:val="000F025B"/>
    <w:rsid w:val="000F0429"/>
    <w:rsid w:val="000F3136"/>
    <w:rsid w:val="000F5B82"/>
    <w:rsid w:val="000F7FA7"/>
    <w:rsid w:val="00100A3E"/>
    <w:rsid w:val="0010271C"/>
    <w:rsid w:val="00102764"/>
    <w:rsid w:val="00104817"/>
    <w:rsid w:val="00104FB5"/>
    <w:rsid w:val="00105266"/>
    <w:rsid w:val="00110361"/>
    <w:rsid w:val="001103D6"/>
    <w:rsid w:val="00114AC1"/>
    <w:rsid w:val="00116A11"/>
    <w:rsid w:val="00116CD9"/>
    <w:rsid w:val="00117E76"/>
    <w:rsid w:val="00120392"/>
    <w:rsid w:val="00120B16"/>
    <w:rsid w:val="00120B6C"/>
    <w:rsid w:val="00122266"/>
    <w:rsid w:val="00122BAB"/>
    <w:rsid w:val="00122E72"/>
    <w:rsid w:val="00125D96"/>
    <w:rsid w:val="00133D39"/>
    <w:rsid w:val="00133ED5"/>
    <w:rsid w:val="00134B39"/>
    <w:rsid w:val="00135D66"/>
    <w:rsid w:val="0013681E"/>
    <w:rsid w:val="00137317"/>
    <w:rsid w:val="001374BE"/>
    <w:rsid w:val="00142155"/>
    <w:rsid w:val="001433FE"/>
    <w:rsid w:val="0014498F"/>
    <w:rsid w:val="001477CF"/>
    <w:rsid w:val="001506D4"/>
    <w:rsid w:val="00152229"/>
    <w:rsid w:val="0015285C"/>
    <w:rsid w:val="00152C70"/>
    <w:rsid w:val="00152E68"/>
    <w:rsid w:val="00153092"/>
    <w:rsid w:val="001557FC"/>
    <w:rsid w:val="001559E2"/>
    <w:rsid w:val="001600CF"/>
    <w:rsid w:val="001601D4"/>
    <w:rsid w:val="00160FC3"/>
    <w:rsid w:val="001613CA"/>
    <w:rsid w:val="001646DC"/>
    <w:rsid w:val="001655EB"/>
    <w:rsid w:val="001668E5"/>
    <w:rsid w:val="00167707"/>
    <w:rsid w:val="00167A80"/>
    <w:rsid w:val="0017049A"/>
    <w:rsid w:val="0017333E"/>
    <w:rsid w:val="00174CB5"/>
    <w:rsid w:val="00176739"/>
    <w:rsid w:val="001769D0"/>
    <w:rsid w:val="00177BEA"/>
    <w:rsid w:val="00181099"/>
    <w:rsid w:val="001823A8"/>
    <w:rsid w:val="00183B6B"/>
    <w:rsid w:val="00184AC8"/>
    <w:rsid w:val="00186CB2"/>
    <w:rsid w:val="00187C95"/>
    <w:rsid w:val="00190E30"/>
    <w:rsid w:val="0019376F"/>
    <w:rsid w:val="001939C4"/>
    <w:rsid w:val="00195B15"/>
    <w:rsid w:val="00196296"/>
    <w:rsid w:val="00196D7C"/>
    <w:rsid w:val="001971FD"/>
    <w:rsid w:val="001977BF"/>
    <w:rsid w:val="001A0953"/>
    <w:rsid w:val="001A0D2E"/>
    <w:rsid w:val="001A123E"/>
    <w:rsid w:val="001A398B"/>
    <w:rsid w:val="001A4044"/>
    <w:rsid w:val="001A73C5"/>
    <w:rsid w:val="001B38D2"/>
    <w:rsid w:val="001B48D2"/>
    <w:rsid w:val="001B6F4E"/>
    <w:rsid w:val="001B7B68"/>
    <w:rsid w:val="001C3219"/>
    <w:rsid w:val="001C4DD8"/>
    <w:rsid w:val="001C7850"/>
    <w:rsid w:val="001D2DC1"/>
    <w:rsid w:val="001D4086"/>
    <w:rsid w:val="001D42F3"/>
    <w:rsid w:val="001D4E78"/>
    <w:rsid w:val="001E03BA"/>
    <w:rsid w:val="001E3C6E"/>
    <w:rsid w:val="001E505A"/>
    <w:rsid w:val="001E69D6"/>
    <w:rsid w:val="001E6BD3"/>
    <w:rsid w:val="001F0D5E"/>
    <w:rsid w:val="001F2267"/>
    <w:rsid w:val="001F29BC"/>
    <w:rsid w:val="001F2AE4"/>
    <w:rsid w:val="001F2E8A"/>
    <w:rsid w:val="001F34DB"/>
    <w:rsid w:val="001F3E27"/>
    <w:rsid w:val="001F4E1A"/>
    <w:rsid w:val="001F538A"/>
    <w:rsid w:val="001F651A"/>
    <w:rsid w:val="001F6637"/>
    <w:rsid w:val="00201010"/>
    <w:rsid w:val="00202DD7"/>
    <w:rsid w:val="00202E74"/>
    <w:rsid w:val="00203403"/>
    <w:rsid w:val="002053EA"/>
    <w:rsid w:val="00206BAB"/>
    <w:rsid w:val="00206F8E"/>
    <w:rsid w:val="00207445"/>
    <w:rsid w:val="002109AF"/>
    <w:rsid w:val="00210CF0"/>
    <w:rsid w:val="00214050"/>
    <w:rsid w:val="002148C6"/>
    <w:rsid w:val="00214D19"/>
    <w:rsid w:val="00215CD7"/>
    <w:rsid w:val="00220425"/>
    <w:rsid w:val="0022131B"/>
    <w:rsid w:val="00221B95"/>
    <w:rsid w:val="00222B60"/>
    <w:rsid w:val="0022691D"/>
    <w:rsid w:val="00232F62"/>
    <w:rsid w:val="00234549"/>
    <w:rsid w:val="0023549B"/>
    <w:rsid w:val="00235694"/>
    <w:rsid w:val="00240450"/>
    <w:rsid w:val="00241CF3"/>
    <w:rsid w:val="00242E9B"/>
    <w:rsid w:val="00245301"/>
    <w:rsid w:val="00245417"/>
    <w:rsid w:val="002455E6"/>
    <w:rsid w:val="002469B0"/>
    <w:rsid w:val="0024796E"/>
    <w:rsid w:val="002502CC"/>
    <w:rsid w:val="002503F7"/>
    <w:rsid w:val="00251D31"/>
    <w:rsid w:val="00252ED8"/>
    <w:rsid w:val="002534BB"/>
    <w:rsid w:val="00254E27"/>
    <w:rsid w:val="00256F24"/>
    <w:rsid w:val="002602E0"/>
    <w:rsid w:val="00261D9B"/>
    <w:rsid w:val="0026218D"/>
    <w:rsid w:val="00264ADC"/>
    <w:rsid w:val="002650D3"/>
    <w:rsid w:val="00270065"/>
    <w:rsid w:val="002710A3"/>
    <w:rsid w:val="002712C3"/>
    <w:rsid w:val="00271EB2"/>
    <w:rsid w:val="00273871"/>
    <w:rsid w:val="00273E6A"/>
    <w:rsid w:val="00273E84"/>
    <w:rsid w:val="00276A37"/>
    <w:rsid w:val="00280172"/>
    <w:rsid w:val="00280587"/>
    <w:rsid w:val="00280828"/>
    <w:rsid w:val="00280847"/>
    <w:rsid w:val="0028102A"/>
    <w:rsid w:val="00281E35"/>
    <w:rsid w:val="00282E63"/>
    <w:rsid w:val="00283937"/>
    <w:rsid w:val="00283F9E"/>
    <w:rsid w:val="002862B2"/>
    <w:rsid w:val="002914B7"/>
    <w:rsid w:val="00291FDF"/>
    <w:rsid w:val="00292D6D"/>
    <w:rsid w:val="002A1AB7"/>
    <w:rsid w:val="002A1E30"/>
    <w:rsid w:val="002A2F5E"/>
    <w:rsid w:val="002A2FFC"/>
    <w:rsid w:val="002A3871"/>
    <w:rsid w:val="002A41FB"/>
    <w:rsid w:val="002A7CFD"/>
    <w:rsid w:val="002B18A1"/>
    <w:rsid w:val="002B2362"/>
    <w:rsid w:val="002B7DC3"/>
    <w:rsid w:val="002B7FE2"/>
    <w:rsid w:val="002C08E7"/>
    <w:rsid w:val="002C2E9F"/>
    <w:rsid w:val="002C3D14"/>
    <w:rsid w:val="002C6769"/>
    <w:rsid w:val="002C7A00"/>
    <w:rsid w:val="002D1878"/>
    <w:rsid w:val="002D2E04"/>
    <w:rsid w:val="002D64D5"/>
    <w:rsid w:val="002D76C1"/>
    <w:rsid w:val="002D7A4C"/>
    <w:rsid w:val="002E199B"/>
    <w:rsid w:val="002E200D"/>
    <w:rsid w:val="002E3281"/>
    <w:rsid w:val="002E3C88"/>
    <w:rsid w:val="002E3DED"/>
    <w:rsid w:val="002E44D4"/>
    <w:rsid w:val="002E590F"/>
    <w:rsid w:val="002E63CF"/>
    <w:rsid w:val="002E6AA3"/>
    <w:rsid w:val="002E7B1F"/>
    <w:rsid w:val="002F1D7C"/>
    <w:rsid w:val="002F2A72"/>
    <w:rsid w:val="002F48F6"/>
    <w:rsid w:val="002F5F2D"/>
    <w:rsid w:val="0030025B"/>
    <w:rsid w:val="00300ACF"/>
    <w:rsid w:val="00300B23"/>
    <w:rsid w:val="003035D5"/>
    <w:rsid w:val="00306AF0"/>
    <w:rsid w:val="00307791"/>
    <w:rsid w:val="00310B3F"/>
    <w:rsid w:val="00311857"/>
    <w:rsid w:val="00311A67"/>
    <w:rsid w:val="003202C1"/>
    <w:rsid w:val="00324A01"/>
    <w:rsid w:val="00326CB0"/>
    <w:rsid w:val="00327E83"/>
    <w:rsid w:val="0033477D"/>
    <w:rsid w:val="00336815"/>
    <w:rsid w:val="0033740B"/>
    <w:rsid w:val="00340E7E"/>
    <w:rsid w:val="00341135"/>
    <w:rsid w:val="0034494D"/>
    <w:rsid w:val="00344F8E"/>
    <w:rsid w:val="00346122"/>
    <w:rsid w:val="0034677D"/>
    <w:rsid w:val="00346AE7"/>
    <w:rsid w:val="00346C6F"/>
    <w:rsid w:val="003471BC"/>
    <w:rsid w:val="00347578"/>
    <w:rsid w:val="00347F88"/>
    <w:rsid w:val="00352EAE"/>
    <w:rsid w:val="00353743"/>
    <w:rsid w:val="00354796"/>
    <w:rsid w:val="00361A6C"/>
    <w:rsid w:val="00361F79"/>
    <w:rsid w:val="00362E74"/>
    <w:rsid w:val="0036420A"/>
    <w:rsid w:val="00364F9A"/>
    <w:rsid w:val="003671AA"/>
    <w:rsid w:val="0037008B"/>
    <w:rsid w:val="00370C97"/>
    <w:rsid w:val="00372219"/>
    <w:rsid w:val="003737FB"/>
    <w:rsid w:val="003744C5"/>
    <w:rsid w:val="00376371"/>
    <w:rsid w:val="00376F47"/>
    <w:rsid w:val="00377D2B"/>
    <w:rsid w:val="003805C8"/>
    <w:rsid w:val="00380FD7"/>
    <w:rsid w:val="00382089"/>
    <w:rsid w:val="00382460"/>
    <w:rsid w:val="00382CF2"/>
    <w:rsid w:val="00383ABE"/>
    <w:rsid w:val="00387AF6"/>
    <w:rsid w:val="00390B74"/>
    <w:rsid w:val="00391CDD"/>
    <w:rsid w:val="003929F6"/>
    <w:rsid w:val="00392FBE"/>
    <w:rsid w:val="00393597"/>
    <w:rsid w:val="00393EC5"/>
    <w:rsid w:val="0039526F"/>
    <w:rsid w:val="003A0165"/>
    <w:rsid w:val="003A25BA"/>
    <w:rsid w:val="003A50F0"/>
    <w:rsid w:val="003B142A"/>
    <w:rsid w:val="003B2708"/>
    <w:rsid w:val="003B514F"/>
    <w:rsid w:val="003B6860"/>
    <w:rsid w:val="003B73B0"/>
    <w:rsid w:val="003B76FF"/>
    <w:rsid w:val="003C0E54"/>
    <w:rsid w:val="003C261F"/>
    <w:rsid w:val="003C41B1"/>
    <w:rsid w:val="003C5500"/>
    <w:rsid w:val="003C663B"/>
    <w:rsid w:val="003C664B"/>
    <w:rsid w:val="003D2D13"/>
    <w:rsid w:val="003D2E18"/>
    <w:rsid w:val="003D4EA6"/>
    <w:rsid w:val="003D6676"/>
    <w:rsid w:val="003D7940"/>
    <w:rsid w:val="003E106E"/>
    <w:rsid w:val="003E14E9"/>
    <w:rsid w:val="003E2264"/>
    <w:rsid w:val="003E29FF"/>
    <w:rsid w:val="003E4752"/>
    <w:rsid w:val="003E685D"/>
    <w:rsid w:val="003F0A40"/>
    <w:rsid w:val="003F17DA"/>
    <w:rsid w:val="003F1B2C"/>
    <w:rsid w:val="003F1FAB"/>
    <w:rsid w:val="003F2676"/>
    <w:rsid w:val="003F3872"/>
    <w:rsid w:val="003F3ED8"/>
    <w:rsid w:val="003F4D52"/>
    <w:rsid w:val="003F5DDB"/>
    <w:rsid w:val="003F614D"/>
    <w:rsid w:val="003F7AFB"/>
    <w:rsid w:val="00403A06"/>
    <w:rsid w:val="00405635"/>
    <w:rsid w:val="00410C8B"/>
    <w:rsid w:val="00411720"/>
    <w:rsid w:val="004121FE"/>
    <w:rsid w:val="00412B6E"/>
    <w:rsid w:val="00413E95"/>
    <w:rsid w:val="004151F1"/>
    <w:rsid w:val="0041674E"/>
    <w:rsid w:val="00416E74"/>
    <w:rsid w:val="00417E6D"/>
    <w:rsid w:val="00422465"/>
    <w:rsid w:val="004224FF"/>
    <w:rsid w:val="00423E6E"/>
    <w:rsid w:val="00424AB2"/>
    <w:rsid w:val="00425134"/>
    <w:rsid w:val="00425CC3"/>
    <w:rsid w:val="00426515"/>
    <w:rsid w:val="00426880"/>
    <w:rsid w:val="00427E8F"/>
    <w:rsid w:val="00433B6B"/>
    <w:rsid w:val="004422CE"/>
    <w:rsid w:val="0044287E"/>
    <w:rsid w:val="00443A19"/>
    <w:rsid w:val="00445E76"/>
    <w:rsid w:val="00447113"/>
    <w:rsid w:val="0045048C"/>
    <w:rsid w:val="0045327A"/>
    <w:rsid w:val="004534ED"/>
    <w:rsid w:val="00453C62"/>
    <w:rsid w:val="0045521C"/>
    <w:rsid w:val="00456D88"/>
    <w:rsid w:val="004574F1"/>
    <w:rsid w:val="00461174"/>
    <w:rsid w:val="00463DD4"/>
    <w:rsid w:val="00466C19"/>
    <w:rsid w:val="004673B8"/>
    <w:rsid w:val="00471154"/>
    <w:rsid w:val="004728C4"/>
    <w:rsid w:val="00475496"/>
    <w:rsid w:val="004765D0"/>
    <w:rsid w:val="00476A1A"/>
    <w:rsid w:val="00480892"/>
    <w:rsid w:val="0048264F"/>
    <w:rsid w:val="0048429B"/>
    <w:rsid w:val="0048472D"/>
    <w:rsid w:val="00486376"/>
    <w:rsid w:val="00486600"/>
    <w:rsid w:val="004867D0"/>
    <w:rsid w:val="004941B2"/>
    <w:rsid w:val="00494D1D"/>
    <w:rsid w:val="00497FC1"/>
    <w:rsid w:val="004A1B8C"/>
    <w:rsid w:val="004A1C0B"/>
    <w:rsid w:val="004A1C79"/>
    <w:rsid w:val="004A2227"/>
    <w:rsid w:val="004A30DD"/>
    <w:rsid w:val="004A3139"/>
    <w:rsid w:val="004A430A"/>
    <w:rsid w:val="004A529E"/>
    <w:rsid w:val="004A71B9"/>
    <w:rsid w:val="004B2F4C"/>
    <w:rsid w:val="004B3A30"/>
    <w:rsid w:val="004B625A"/>
    <w:rsid w:val="004B694D"/>
    <w:rsid w:val="004C00EF"/>
    <w:rsid w:val="004C0848"/>
    <w:rsid w:val="004C087A"/>
    <w:rsid w:val="004C1EAC"/>
    <w:rsid w:val="004C2C43"/>
    <w:rsid w:val="004C3805"/>
    <w:rsid w:val="004C3948"/>
    <w:rsid w:val="004C3D2B"/>
    <w:rsid w:val="004C41DC"/>
    <w:rsid w:val="004C43D5"/>
    <w:rsid w:val="004C48F4"/>
    <w:rsid w:val="004C5E53"/>
    <w:rsid w:val="004C75D4"/>
    <w:rsid w:val="004C7FA6"/>
    <w:rsid w:val="004D051E"/>
    <w:rsid w:val="004D1001"/>
    <w:rsid w:val="004D193D"/>
    <w:rsid w:val="004D3281"/>
    <w:rsid w:val="004E042F"/>
    <w:rsid w:val="004E1705"/>
    <w:rsid w:val="004E3A41"/>
    <w:rsid w:val="004E59B6"/>
    <w:rsid w:val="004E684F"/>
    <w:rsid w:val="004E763F"/>
    <w:rsid w:val="004E7E77"/>
    <w:rsid w:val="004F0722"/>
    <w:rsid w:val="004F6139"/>
    <w:rsid w:val="005006FE"/>
    <w:rsid w:val="00501AF6"/>
    <w:rsid w:val="00501B1B"/>
    <w:rsid w:val="00502AA5"/>
    <w:rsid w:val="0050307B"/>
    <w:rsid w:val="005061E9"/>
    <w:rsid w:val="005074D4"/>
    <w:rsid w:val="00510503"/>
    <w:rsid w:val="0051104F"/>
    <w:rsid w:val="005113E8"/>
    <w:rsid w:val="0051147E"/>
    <w:rsid w:val="00511E84"/>
    <w:rsid w:val="005150C2"/>
    <w:rsid w:val="0051679F"/>
    <w:rsid w:val="00516BCC"/>
    <w:rsid w:val="00520016"/>
    <w:rsid w:val="0052195F"/>
    <w:rsid w:val="00522E9A"/>
    <w:rsid w:val="00526E2C"/>
    <w:rsid w:val="005307BD"/>
    <w:rsid w:val="0053085C"/>
    <w:rsid w:val="00531EAA"/>
    <w:rsid w:val="005320E7"/>
    <w:rsid w:val="00534D8F"/>
    <w:rsid w:val="00536D56"/>
    <w:rsid w:val="0053735E"/>
    <w:rsid w:val="00541238"/>
    <w:rsid w:val="00542196"/>
    <w:rsid w:val="0054225B"/>
    <w:rsid w:val="005422F0"/>
    <w:rsid w:val="00544B11"/>
    <w:rsid w:val="00545645"/>
    <w:rsid w:val="00547106"/>
    <w:rsid w:val="00547DBD"/>
    <w:rsid w:val="00550941"/>
    <w:rsid w:val="00551970"/>
    <w:rsid w:val="00553A6B"/>
    <w:rsid w:val="00556526"/>
    <w:rsid w:val="00557D20"/>
    <w:rsid w:val="00560318"/>
    <w:rsid w:val="00560898"/>
    <w:rsid w:val="005614A5"/>
    <w:rsid w:val="00562527"/>
    <w:rsid w:val="00567408"/>
    <w:rsid w:val="0057175B"/>
    <w:rsid w:val="00571923"/>
    <w:rsid w:val="005729F9"/>
    <w:rsid w:val="00572F4E"/>
    <w:rsid w:val="005731CF"/>
    <w:rsid w:val="0057475B"/>
    <w:rsid w:val="0057505F"/>
    <w:rsid w:val="00575C54"/>
    <w:rsid w:val="0058241A"/>
    <w:rsid w:val="00583040"/>
    <w:rsid w:val="005851D5"/>
    <w:rsid w:val="00585EF7"/>
    <w:rsid w:val="00587E02"/>
    <w:rsid w:val="00592352"/>
    <w:rsid w:val="00592BBD"/>
    <w:rsid w:val="0059349D"/>
    <w:rsid w:val="00594431"/>
    <w:rsid w:val="00595033"/>
    <w:rsid w:val="005965E7"/>
    <w:rsid w:val="005966C0"/>
    <w:rsid w:val="00597CEC"/>
    <w:rsid w:val="005A0A67"/>
    <w:rsid w:val="005A1404"/>
    <w:rsid w:val="005A2281"/>
    <w:rsid w:val="005A24EF"/>
    <w:rsid w:val="005A27E0"/>
    <w:rsid w:val="005A2EE3"/>
    <w:rsid w:val="005A3269"/>
    <w:rsid w:val="005A33B9"/>
    <w:rsid w:val="005A3A82"/>
    <w:rsid w:val="005A69DA"/>
    <w:rsid w:val="005A7A8F"/>
    <w:rsid w:val="005B043B"/>
    <w:rsid w:val="005B10C7"/>
    <w:rsid w:val="005B13A3"/>
    <w:rsid w:val="005B565A"/>
    <w:rsid w:val="005B6454"/>
    <w:rsid w:val="005B799F"/>
    <w:rsid w:val="005C07AF"/>
    <w:rsid w:val="005C11E9"/>
    <w:rsid w:val="005C1B2F"/>
    <w:rsid w:val="005C1E3C"/>
    <w:rsid w:val="005C2EF1"/>
    <w:rsid w:val="005C440B"/>
    <w:rsid w:val="005C5274"/>
    <w:rsid w:val="005D2DDB"/>
    <w:rsid w:val="005D3E21"/>
    <w:rsid w:val="005D4A3F"/>
    <w:rsid w:val="005D5023"/>
    <w:rsid w:val="005D5360"/>
    <w:rsid w:val="005D728C"/>
    <w:rsid w:val="005E03CE"/>
    <w:rsid w:val="005E0CCD"/>
    <w:rsid w:val="005E7CDC"/>
    <w:rsid w:val="005F025C"/>
    <w:rsid w:val="005F0434"/>
    <w:rsid w:val="005F09C7"/>
    <w:rsid w:val="005F0B20"/>
    <w:rsid w:val="005F22E2"/>
    <w:rsid w:val="005F349E"/>
    <w:rsid w:val="005F38B0"/>
    <w:rsid w:val="005F4452"/>
    <w:rsid w:val="006001F6"/>
    <w:rsid w:val="00600E94"/>
    <w:rsid w:val="00602183"/>
    <w:rsid w:val="0060664D"/>
    <w:rsid w:val="00607E32"/>
    <w:rsid w:val="00607EE6"/>
    <w:rsid w:val="006106AD"/>
    <w:rsid w:val="006109E0"/>
    <w:rsid w:val="006113B5"/>
    <w:rsid w:val="00612096"/>
    <w:rsid w:val="006122CC"/>
    <w:rsid w:val="00612AA9"/>
    <w:rsid w:val="00614DB7"/>
    <w:rsid w:val="006212B1"/>
    <w:rsid w:val="00621696"/>
    <w:rsid w:val="00621A13"/>
    <w:rsid w:val="00623696"/>
    <w:rsid w:val="00627D8B"/>
    <w:rsid w:val="00630B33"/>
    <w:rsid w:val="0063476C"/>
    <w:rsid w:val="00635668"/>
    <w:rsid w:val="00635CD8"/>
    <w:rsid w:val="00635EFB"/>
    <w:rsid w:val="00636EF2"/>
    <w:rsid w:val="00637BC5"/>
    <w:rsid w:val="006401EE"/>
    <w:rsid w:val="00640861"/>
    <w:rsid w:val="006446CB"/>
    <w:rsid w:val="0064670C"/>
    <w:rsid w:val="006509A5"/>
    <w:rsid w:val="00651363"/>
    <w:rsid w:val="00651CF8"/>
    <w:rsid w:val="006528BD"/>
    <w:rsid w:val="00653042"/>
    <w:rsid w:val="00654800"/>
    <w:rsid w:val="00657DBD"/>
    <w:rsid w:val="0066263F"/>
    <w:rsid w:val="006655AA"/>
    <w:rsid w:val="00666B88"/>
    <w:rsid w:val="00667042"/>
    <w:rsid w:val="00667ED6"/>
    <w:rsid w:val="006713FF"/>
    <w:rsid w:val="006757C6"/>
    <w:rsid w:val="00675CA4"/>
    <w:rsid w:val="00676510"/>
    <w:rsid w:val="00676E5A"/>
    <w:rsid w:val="00680BFA"/>
    <w:rsid w:val="00682F8D"/>
    <w:rsid w:val="00683536"/>
    <w:rsid w:val="00684691"/>
    <w:rsid w:val="00685777"/>
    <w:rsid w:val="00685B3A"/>
    <w:rsid w:val="00691549"/>
    <w:rsid w:val="006920CB"/>
    <w:rsid w:val="006934F5"/>
    <w:rsid w:val="00695A69"/>
    <w:rsid w:val="00696CB5"/>
    <w:rsid w:val="006A187D"/>
    <w:rsid w:val="006A4335"/>
    <w:rsid w:val="006A4352"/>
    <w:rsid w:val="006A48EB"/>
    <w:rsid w:val="006A4AB0"/>
    <w:rsid w:val="006A4EE9"/>
    <w:rsid w:val="006A622C"/>
    <w:rsid w:val="006A7348"/>
    <w:rsid w:val="006A7FE3"/>
    <w:rsid w:val="006B2784"/>
    <w:rsid w:val="006B2877"/>
    <w:rsid w:val="006B2AB1"/>
    <w:rsid w:val="006B5383"/>
    <w:rsid w:val="006B5E88"/>
    <w:rsid w:val="006B60A7"/>
    <w:rsid w:val="006B62BA"/>
    <w:rsid w:val="006B75D6"/>
    <w:rsid w:val="006C3CF5"/>
    <w:rsid w:val="006C443A"/>
    <w:rsid w:val="006C52EB"/>
    <w:rsid w:val="006C5C70"/>
    <w:rsid w:val="006C5ED3"/>
    <w:rsid w:val="006C6085"/>
    <w:rsid w:val="006D0684"/>
    <w:rsid w:val="006D0876"/>
    <w:rsid w:val="006D16E1"/>
    <w:rsid w:val="006D1E05"/>
    <w:rsid w:val="006D269D"/>
    <w:rsid w:val="006D3DFD"/>
    <w:rsid w:val="006D48B0"/>
    <w:rsid w:val="006E02BF"/>
    <w:rsid w:val="006E1CF0"/>
    <w:rsid w:val="006E2830"/>
    <w:rsid w:val="006E33F7"/>
    <w:rsid w:val="006E3A4A"/>
    <w:rsid w:val="006E48A0"/>
    <w:rsid w:val="006E5E88"/>
    <w:rsid w:val="006E60E3"/>
    <w:rsid w:val="006E6CA3"/>
    <w:rsid w:val="006E7750"/>
    <w:rsid w:val="006F012C"/>
    <w:rsid w:val="006F137E"/>
    <w:rsid w:val="006F18CB"/>
    <w:rsid w:val="006F2504"/>
    <w:rsid w:val="006F2F01"/>
    <w:rsid w:val="006F356B"/>
    <w:rsid w:val="006F73E2"/>
    <w:rsid w:val="00702459"/>
    <w:rsid w:val="007028DC"/>
    <w:rsid w:val="00702C56"/>
    <w:rsid w:val="00703C3B"/>
    <w:rsid w:val="00703E89"/>
    <w:rsid w:val="007044A2"/>
    <w:rsid w:val="00704896"/>
    <w:rsid w:val="00704C49"/>
    <w:rsid w:val="007052A4"/>
    <w:rsid w:val="00705CE7"/>
    <w:rsid w:val="007102E0"/>
    <w:rsid w:val="00710D58"/>
    <w:rsid w:val="00711E05"/>
    <w:rsid w:val="00711F9A"/>
    <w:rsid w:val="00712D85"/>
    <w:rsid w:val="00714723"/>
    <w:rsid w:val="00716245"/>
    <w:rsid w:val="00716CC5"/>
    <w:rsid w:val="00720D99"/>
    <w:rsid w:val="007215F0"/>
    <w:rsid w:val="00721F0B"/>
    <w:rsid w:val="0072336A"/>
    <w:rsid w:val="0072694F"/>
    <w:rsid w:val="00726AA5"/>
    <w:rsid w:val="00730606"/>
    <w:rsid w:val="007308B4"/>
    <w:rsid w:val="0073189B"/>
    <w:rsid w:val="00733052"/>
    <w:rsid w:val="007342CF"/>
    <w:rsid w:val="00734456"/>
    <w:rsid w:val="00734557"/>
    <w:rsid w:val="00734D9C"/>
    <w:rsid w:val="00735317"/>
    <w:rsid w:val="007360EB"/>
    <w:rsid w:val="007408F1"/>
    <w:rsid w:val="00744F99"/>
    <w:rsid w:val="00745680"/>
    <w:rsid w:val="00745944"/>
    <w:rsid w:val="007474D5"/>
    <w:rsid w:val="007476E5"/>
    <w:rsid w:val="007506D3"/>
    <w:rsid w:val="00750D68"/>
    <w:rsid w:val="007510C6"/>
    <w:rsid w:val="0075391E"/>
    <w:rsid w:val="00753B0F"/>
    <w:rsid w:val="00753ED4"/>
    <w:rsid w:val="00760CE9"/>
    <w:rsid w:val="00761783"/>
    <w:rsid w:val="00764679"/>
    <w:rsid w:val="00764EA5"/>
    <w:rsid w:val="00770CD2"/>
    <w:rsid w:val="00770F30"/>
    <w:rsid w:val="0077145B"/>
    <w:rsid w:val="00773289"/>
    <w:rsid w:val="00773A21"/>
    <w:rsid w:val="00773C7B"/>
    <w:rsid w:val="00777428"/>
    <w:rsid w:val="007776A0"/>
    <w:rsid w:val="007779E8"/>
    <w:rsid w:val="00777B0C"/>
    <w:rsid w:val="007817D7"/>
    <w:rsid w:val="00781C79"/>
    <w:rsid w:val="0078202D"/>
    <w:rsid w:val="00783EC3"/>
    <w:rsid w:val="00784E8D"/>
    <w:rsid w:val="007871AA"/>
    <w:rsid w:val="00787283"/>
    <w:rsid w:val="007922C0"/>
    <w:rsid w:val="00793436"/>
    <w:rsid w:val="00794B2C"/>
    <w:rsid w:val="00795419"/>
    <w:rsid w:val="00796A13"/>
    <w:rsid w:val="0079714C"/>
    <w:rsid w:val="007A062D"/>
    <w:rsid w:val="007A1C0C"/>
    <w:rsid w:val="007A23AB"/>
    <w:rsid w:val="007A2763"/>
    <w:rsid w:val="007A2BC2"/>
    <w:rsid w:val="007A43C7"/>
    <w:rsid w:val="007A48AC"/>
    <w:rsid w:val="007B0172"/>
    <w:rsid w:val="007B0676"/>
    <w:rsid w:val="007B1D46"/>
    <w:rsid w:val="007B3F52"/>
    <w:rsid w:val="007B7AAC"/>
    <w:rsid w:val="007C6E91"/>
    <w:rsid w:val="007C7484"/>
    <w:rsid w:val="007D0108"/>
    <w:rsid w:val="007D363D"/>
    <w:rsid w:val="007D3A0E"/>
    <w:rsid w:val="007D581D"/>
    <w:rsid w:val="007D5BC3"/>
    <w:rsid w:val="007D5D90"/>
    <w:rsid w:val="007D6B31"/>
    <w:rsid w:val="007E055F"/>
    <w:rsid w:val="007E1B2E"/>
    <w:rsid w:val="007E3622"/>
    <w:rsid w:val="007E4AE6"/>
    <w:rsid w:val="007E5A05"/>
    <w:rsid w:val="007E7222"/>
    <w:rsid w:val="007F228D"/>
    <w:rsid w:val="007F300B"/>
    <w:rsid w:val="007F43B9"/>
    <w:rsid w:val="0080157C"/>
    <w:rsid w:val="00801D3A"/>
    <w:rsid w:val="008029E0"/>
    <w:rsid w:val="00803929"/>
    <w:rsid w:val="00805A2E"/>
    <w:rsid w:val="00805BAB"/>
    <w:rsid w:val="00807D37"/>
    <w:rsid w:val="0081123C"/>
    <w:rsid w:val="008116FD"/>
    <w:rsid w:val="0081232F"/>
    <w:rsid w:val="008127E9"/>
    <w:rsid w:val="0081521F"/>
    <w:rsid w:val="00817A55"/>
    <w:rsid w:val="00820847"/>
    <w:rsid w:val="00820AD3"/>
    <w:rsid w:val="008221DE"/>
    <w:rsid w:val="00822736"/>
    <w:rsid w:val="00822F42"/>
    <w:rsid w:val="00825132"/>
    <w:rsid w:val="00833A0B"/>
    <w:rsid w:val="0083549F"/>
    <w:rsid w:val="00835583"/>
    <w:rsid w:val="008411C7"/>
    <w:rsid w:val="008411DF"/>
    <w:rsid w:val="008414EE"/>
    <w:rsid w:val="0084257C"/>
    <w:rsid w:val="00844ACE"/>
    <w:rsid w:val="00846951"/>
    <w:rsid w:val="008474E2"/>
    <w:rsid w:val="00850082"/>
    <w:rsid w:val="00851195"/>
    <w:rsid w:val="008516ED"/>
    <w:rsid w:val="00852419"/>
    <w:rsid w:val="00852BE8"/>
    <w:rsid w:val="008534D2"/>
    <w:rsid w:val="00853D53"/>
    <w:rsid w:val="00856093"/>
    <w:rsid w:val="0086244C"/>
    <w:rsid w:val="0086591C"/>
    <w:rsid w:val="00866582"/>
    <w:rsid w:val="00867DC5"/>
    <w:rsid w:val="00872122"/>
    <w:rsid w:val="00874083"/>
    <w:rsid w:val="0088069F"/>
    <w:rsid w:val="00881009"/>
    <w:rsid w:val="00882DCC"/>
    <w:rsid w:val="0088305F"/>
    <w:rsid w:val="008839D8"/>
    <w:rsid w:val="008840F8"/>
    <w:rsid w:val="008845C7"/>
    <w:rsid w:val="008916AF"/>
    <w:rsid w:val="00893E16"/>
    <w:rsid w:val="00896EA9"/>
    <w:rsid w:val="0089757E"/>
    <w:rsid w:val="008A0877"/>
    <w:rsid w:val="008A155C"/>
    <w:rsid w:val="008A3345"/>
    <w:rsid w:val="008A730E"/>
    <w:rsid w:val="008A761D"/>
    <w:rsid w:val="008B0A9F"/>
    <w:rsid w:val="008B2B09"/>
    <w:rsid w:val="008B3CFD"/>
    <w:rsid w:val="008B5071"/>
    <w:rsid w:val="008B5299"/>
    <w:rsid w:val="008B58A6"/>
    <w:rsid w:val="008B7EAF"/>
    <w:rsid w:val="008C0521"/>
    <w:rsid w:val="008C09A0"/>
    <w:rsid w:val="008C0D4A"/>
    <w:rsid w:val="008C1520"/>
    <w:rsid w:val="008C1D17"/>
    <w:rsid w:val="008C3190"/>
    <w:rsid w:val="008C3AC3"/>
    <w:rsid w:val="008D0C6F"/>
    <w:rsid w:val="008D0C84"/>
    <w:rsid w:val="008D10B9"/>
    <w:rsid w:val="008D22EE"/>
    <w:rsid w:val="008E1763"/>
    <w:rsid w:val="008E26F4"/>
    <w:rsid w:val="008E3399"/>
    <w:rsid w:val="008E5786"/>
    <w:rsid w:val="008E692A"/>
    <w:rsid w:val="008F0115"/>
    <w:rsid w:val="008F36EB"/>
    <w:rsid w:val="008F47C5"/>
    <w:rsid w:val="008F4B70"/>
    <w:rsid w:val="008F539C"/>
    <w:rsid w:val="008F6290"/>
    <w:rsid w:val="008F6B43"/>
    <w:rsid w:val="008F6E3E"/>
    <w:rsid w:val="00901538"/>
    <w:rsid w:val="00901768"/>
    <w:rsid w:val="00904230"/>
    <w:rsid w:val="00904B26"/>
    <w:rsid w:val="00910979"/>
    <w:rsid w:val="009141CB"/>
    <w:rsid w:val="0091540A"/>
    <w:rsid w:val="00916289"/>
    <w:rsid w:val="00917088"/>
    <w:rsid w:val="009179EB"/>
    <w:rsid w:val="009201CA"/>
    <w:rsid w:val="00920C7D"/>
    <w:rsid w:val="00921861"/>
    <w:rsid w:val="0092195C"/>
    <w:rsid w:val="00921DE1"/>
    <w:rsid w:val="00922759"/>
    <w:rsid w:val="009266E0"/>
    <w:rsid w:val="00926ECF"/>
    <w:rsid w:val="00930E04"/>
    <w:rsid w:val="00931130"/>
    <w:rsid w:val="009314B8"/>
    <w:rsid w:val="00932E82"/>
    <w:rsid w:val="00936B2A"/>
    <w:rsid w:val="009372E9"/>
    <w:rsid w:val="009401ED"/>
    <w:rsid w:val="00940308"/>
    <w:rsid w:val="009420BC"/>
    <w:rsid w:val="009423F2"/>
    <w:rsid w:val="009431D2"/>
    <w:rsid w:val="0094425F"/>
    <w:rsid w:val="009456A7"/>
    <w:rsid w:val="00946949"/>
    <w:rsid w:val="00947541"/>
    <w:rsid w:val="00952EAA"/>
    <w:rsid w:val="00952EB6"/>
    <w:rsid w:val="0095391A"/>
    <w:rsid w:val="009548AE"/>
    <w:rsid w:val="00955547"/>
    <w:rsid w:val="00955A12"/>
    <w:rsid w:val="009568F3"/>
    <w:rsid w:val="00957114"/>
    <w:rsid w:val="00957E22"/>
    <w:rsid w:val="009641FE"/>
    <w:rsid w:val="00964278"/>
    <w:rsid w:val="00964727"/>
    <w:rsid w:val="00964D61"/>
    <w:rsid w:val="00965705"/>
    <w:rsid w:val="00965A15"/>
    <w:rsid w:val="0097074B"/>
    <w:rsid w:val="00970BC9"/>
    <w:rsid w:val="00971CDD"/>
    <w:rsid w:val="009725BB"/>
    <w:rsid w:val="0097428B"/>
    <w:rsid w:val="00974EDA"/>
    <w:rsid w:val="009758A7"/>
    <w:rsid w:val="00975A7D"/>
    <w:rsid w:val="00976C19"/>
    <w:rsid w:val="00977032"/>
    <w:rsid w:val="00981D3D"/>
    <w:rsid w:val="00982253"/>
    <w:rsid w:val="0098447F"/>
    <w:rsid w:val="009845EF"/>
    <w:rsid w:val="00986B11"/>
    <w:rsid w:val="00987DE6"/>
    <w:rsid w:val="00991A1F"/>
    <w:rsid w:val="00991C7D"/>
    <w:rsid w:val="009922FD"/>
    <w:rsid w:val="00992AB8"/>
    <w:rsid w:val="00994D11"/>
    <w:rsid w:val="0099521B"/>
    <w:rsid w:val="009A13FF"/>
    <w:rsid w:val="009A3B5D"/>
    <w:rsid w:val="009A498D"/>
    <w:rsid w:val="009A5A22"/>
    <w:rsid w:val="009A6ED0"/>
    <w:rsid w:val="009B2065"/>
    <w:rsid w:val="009B251D"/>
    <w:rsid w:val="009B5DD1"/>
    <w:rsid w:val="009C06FB"/>
    <w:rsid w:val="009C175A"/>
    <w:rsid w:val="009C34C0"/>
    <w:rsid w:val="009C357E"/>
    <w:rsid w:val="009C3C2F"/>
    <w:rsid w:val="009C43EE"/>
    <w:rsid w:val="009C4FEA"/>
    <w:rsid w:val="009C50B0"/>
    <w:rsid w:val="009C5F22"/>
    <w:rsid w:val="009C6355"/>
    <w:rsid w:val="009C7330"/>
    <w:rsid w:val="009C7AB9"/>
    <w:rsid w:val="009D049F"/>
    <w:rsid w:val="009D249E"/>
    <w:rsid w:val="009D2F5C"/>
    <w:rsid w:val="009D3268"/>
    <w:rsid w:val="009D3D51"/>
    <w:rsid w:val="009D4268"/>
    <w:rsid w:val="009D5876"/>
    <w:rsid w:val="009D5F90"/>
    <w:rsid w:val="009D69FA"/>
    <w:rsid w:val="009D710A"/>
    <w:rsid w:val="009E1E64"/>
    <w:rsid w:val="009E3038"/>
    <w:rsid w:val="009E42D9"/>
    <w:rsid w:val="009F0538"/>
    <w:rsid w:val="009F18A6"/>
    <w:rsid w:val="009F1DE0"/>
    <w:rsid w:val="009F63EB"/>
    <w:rsid w:val="009F6BB8"/>
    <w:rsid w:val="009F7121"/>
    <w:rsid w:val="00A00C4A"/>
    <w:rsid w:val="00A02AED"/>
    <w:rsid w:val="00A05CF1"/>
    <w:rsid w:val="00A129A9"/>
    <w:rsid w:val="00A12A5D"/>
    <w:rsid w:val="00A12DC8"/>
    <w:rsid w:val="00A13798"/>
    <w:rsid w:val="00A13B17"/>
    <w:rsid w:val="00A14F0B"/>
    <w:rsid w:val="00A15756"/>
    <w:rsid w:val="00A164E7"/>
    <w:rsid w:val="00A2339C"/>
    <w:rsid w:val="00A23C77"/>
    <w:rsid w:val="00A24186"/>
    <w:rsid w:val="00A251A1"/>
    <w:rsid w:val="00A27200"/>
    <w:rsid w:val="00A276A9"/>
    <w:rsid w:val="00A31B2F"/>
    <w:rsid w:val="00A32B28"/>
    <w:rsid w:val="00A32CAF"/>
    <w:rsid w:val="00A32D31"/>
    <w:rsid w:val="00A36CCC"/>
    <w:rsid w:val="00A400E9"/>
    <w:rsid w:val="00A4121E"/>
    <w:rsid w:val="00A423F4"/>
    <w:rsid w:val="00A42944"/>
    <w:rsid w:val="00A43B32"/>
    <w:rsid w:val="00A46698"/>
    <w:rsid w:val="00A47A2C"/>
    <w:rsid w:val="00A50CFA"/>
    <w:rsid w:val="00A520BA"/>
    <w:rsid w:val="00A52944"/>
    <w:rsid w:val="00A52A25"/>
    <w:rsid w:val="00A52C49"/>
    <w:rsid w:val="00A53CC5"/>
    <w:rsid w:val="00A5440F"/>
    <w:rsid w:val="00A56437"/>
    <w:rsid w:val="00A5651C"/>
    <w:rsid w:val="00A62875"/>
    <w:rsid w:val="00A63964"/>
    <w:rsid w:val="00A66C7D"/>
    <w:rsid w:val="00A67C63"/>
    <w:rsid w:val="00A7006F"/>
    <w:rsid w:val="00A7142B"/>
    <w:rsid w:val="00A722CD"/>
    <w:rsid w:val="00A72D6D"/>
    <w:rsid w:val="00A73C9F"/>
    <w:rsid w:val="00A741B2"/>
    <w:rsid w:val="00A8003A"/>
    <w:rsid w:val="00A80F01"/>
    <w:rsid w:val="00A81766"/>
    <w:rsid w:val="00A81B79"/>
    <w:rsid w:val="00A83A54"/>
    <w:rsid w:val="00A85FF4"/>
    <w:rsid w:val="00A85FFD"/>
    <w:rsid w:val="00A865DB"/>
    <w:rsid w:val="00A9028B"/>
    <w:rsid w:val="00A92A24"/>
    <w:rsid w:val="00A92A81"/>
    <w:rsid w:val="00A931E6"/>
    <w:rsid w:val="00A94DD2"/>
    <w:rsid w:val="00AA0ABF"/>
    <w:rsid w:val="00AA0E65"/>
    <w:rsid w:val="00AA2A28"/>
    <w:rsid w:val="00AA2E6F"/>
    <w:rsid w:val="00AA3B31"/>
    <w:rsid w:val="00AA52AD"/>
    <w:rsid w:val="00AA55FF"/>
    <w:rsid w:val="00AA5A5C"/>
    <w:rsid w:val="00AA5E7B"/>
    <w:rsid w:val="00AA6183"/>
    <w:rsid w:val="00AA7340"/>
    <w:rsid w:val="00AB41FE"/>
    <w:rsid w:val="00AB6194"/>
    <w:rsid w:val="00AB6616"/>
    <w:rsid w:val="00AC0895"/>
    <w:rsid w:val="00AC0FCE"/>
    <w:rsid w:val="00AC1855"/>
    <w:rsid w:val="00AC31D6"/>
    <w:rsid w:val="00AC5791"/>
    <w:rsid w:val="00AC65F4"/>
    <w:rsid w:val="00AC686E"/>
    <w:rsid w:val="00AC7D67"/>
    <w:rsid w:val="00AD1758"/>
    <w:rsid w:val="00AD30E2"/>
    <w:rsid w:val="00AD3951"/>
    <w:rsid w:val="00AD4BB9"/>
    <w:rsid w:val="00AD5C9D"/>
    <w:rsid w:val="00AD6D65"/>
    <w:rsid w:val="00AE6033"/>
    <w:rsid w:val="00AF33A9"/>
    <w:rsid w:val="00AF3460"/>
    <w:rsid w:val="00AF3DD4"/>
    <w:rsid w:val="00AF469A"/>
    <w:rsid w:val="00AF587E"/>
    <w:rsid w:val="00AF5C4A"/>
    <w:rsid w:val="00AF73EC"/>
    <w:rsid w:val="00AF778E"/>
    <w:rsid w:val="00B0072E"/>
    <w:rsid w:val="00B0236D"/>
    <w:rsid w:val="00B0250B"/>
    <w:rsid w:val="00B02A8C"/>
    <w:rsid w:val="00B04320"/>
    <w:rsid w:val="00B0483A"/>
    <w:rsid w:val="00B054BE"/>
    <w:rsid w:val="00B05B54"/>
    <w:rsid w:val="00B05DA6"/>
    <w:rsid w:val="00B07865"/>
    <w:rsid w:val="00B07FEF"/>
    <w:rsid w:val="00B1299F"/>
    <w:rsid w:val="00B12B8A"/>
    <w:rsid w:val="00B134EB"/>
    <w:rsid w:val="00B1423B"/>
    <w:rsid w:val="00B154E0"/>
    <w:rsid w:val="00B16010"/>
    <w:rsid w:val="00B2383D"/>
    <w:rsid w:val="00B25786"/>
    <w:rsid w:val="00B2702A"/>
    <w:rsid w:val="00B30137"/>
    <w:rsid w:val="00B305DD"/>
    <w:rsid w:val="00B3101D"/>
    <w:rsid w:val="00B359B9"/>
    <w:rsid w:val="00B35E03"/>
    <w:rsid w:val="00B415A8"/>
    <w:rsid w:val="00B42107"/>
    <w:rsid w:val="00B43D49"/>
    <w:rsid w:val="00B46DE6"/>
    <w:rsid w:val="00B475A5"/>
    <w:rsid w:val="00B50871"/>
    <w:rsid w:val="00B51359"/>
    <w:rsid w:val="00B52014"/>
    <w:rsid w:val="00B52D0A"/>
    <w:rsid w:val="00B53493"/>
    <w:rsid w:val="00B5427C"/>
    <w:rsid w:val="00B549A4"/>
    <w:rsid w:val="00B55E33"/>
    <w:rsid w:val="00B57635"/>
    <w:rsid w:val="00B57DCA"/>
    <w:rsid w:val="00B60182"/>
    <w:rsid w:val="00B651B0"/>
    <w:rsid w:val="00B6637A"/>
    <w:rsid w:val="00B672AA"/>
    <w:rsid w:val="00B72BD3"/>
    <w:rsid w:val="00B756CA"/>
    <w:rsid w:val="00B8220F"/>
    <w:rsid w:val="00B82DA8"/>
    <w:rsid w:val="00B8356A"/>
    <w:rsid w:val="00B841E8"/>
    <w:rsid w:val="00B842B1"/>
    <w:rsid w:val="00B84CE3"/>
    <w:rsid w:val="00B850E9"/>
    <w:rsid w:val="00B8586F"/>
    <w:rsid w:val="00B87311"/>
    <w:rsid w:val="00B87C21"/>
    <w:rsid w:val="00B9367F"/>
    <w:rsid w:val="00B95528"/>
    <w:rsid w:val="00B956B5"/>
    <w:rsid w:val="00BA1536"/>
    <w:rsid w:val="00BA1E50"/>
    <w:rsid w:val="00BA27B9"/>
    <w:rsid w:val="00BA2835"/>
    <w:rsid w:val="00BA2B16"/>
    <w:rsid w:val="00BA45F3"/>
    <w:rsid w:val="00BA52C0"/>
    <w:rsid w:val="00BA5FC4"/>
    <w:rsid w:val="00BA628D"/>
    <w:rsid w:val="00BA655C"/>
    <w:rsid w:val="00BA6689"/>
    <w:rsid w:val="00BA72D4"/>
    <w:rsid w:val="00BA7538"/>
    <w:rsid w:val="00BB0ECF"/>
    <w:rsid w:val="00BB10C0"/>
    <w:rsid w:val="00BB117E"/>
    <w:rsid w:val="00BB2108"/>
    <w:rsid w:val="00BB2DBD"/>
    <w:rsid w:val="00BB3420"/>
    <w:rsid w:val="00BB3CEA"/>
    <w:rsid w:val="00BB4593"/>
    <w:rsid w:val="00BB47E2"/>
    <w:rsid w:val="00BC021E"/>
    <w:rsid w:val="00BC1966"/>
    <w:rsid w:val="00BC2B8B"/>
    <w:rsid w:val="00BC2C24"/>
    <w:rsid w:val="00BC3AB6"/>
    <w:rsid w:val="00BD1ED1"/>
    <w:rsid w:val="00BD7EB5"/>
    <w:rsid w:val="00BE02C4"/>
    <w:rsid w:val="00BE1561"/>
    <w:rsid w:val="00BE1BBF"/>
    <w:rsid w:val="00BE2EF0"/>
    <w:rsid w:val="00BE3047"/>
    <w:rsid w:val="00BE3395"/>
    <w:rsid w:val="00BE67B2"/>
    <w:rsid w:val="00BE6F58"/>
    <w:rsid w:val="00BF299B"/>
    <w:rsid w:val="00BF29AC"/>
    <w:rsid w:val="00BF4E87"/>
    <w:rsid w:val="00BF5296"/>
    <w:rsid w:val="00BF6E09"/>
    <w:rsid w:val="00BF7044"/>
    <w:rsid w:val="00C000B2"/>
    <w:rsid w:val="00C003CB"/>
    <w:rsid w:val="00C02C35"/>
    <w:rsid w:val="00C044D6"/>
    <w:rsid w:val="00C05969"/>
    <w:rsid w:val="00C071C3"/>
    <w:rsid w:val="00C1135F"/>
    <w:rsid w:val="00C1195B"/>
    <w:rsid w:val="00C12621"/>
    <w:rsid w:val="00C12761"/>
    <w:rsid w:val="00C1286D"/>
    <w:rsid w:val="00C12BDC"/>
    <w:rsid w:val="00C1380D"/>
    <w:rsid w:val="00C13DE3"/>
    <w:rsid w:val="00C1452A"/>
    <w:rsid w:val="00C152C3"/>
    <w:rsid w:val="00C1585E"/>
    <w:rsid w:val="00C1702C"/>
    <w:rsid w:val="00C2027D"/>
    <w:rsid w:val="00C20D20"/>
    <w:rsid w:val="00C21809"/>
    <w:rsid w:val="00C24960"/>
    <w:rsid w:val="00C2587A"/>
    <w:rsid w:val="00C26205"/>
    <w:rsid w:val="00C2654F"/>
    <w:rsid w:val="00C302D8"/>
    <w:rsid w:val="00C30C9F"/>
    <w:rsid w:val="00C31454"/>
    <w:rsid w:val="00C32FEC"/>
    <w:rsid w:val="00C32FF1"/>
    <w:rsid w:val="00C34D1D"/>
    <w:rsid w:val="00C35559"/>
    <w:rsid w:val="00C36DF7"/>
    <w:rsid w:val="00C414B8"/>
    <w:rsid w:val="00C41537"/>
    <w:rsid w:val="00C41AAC"/>
    <w:rsid w:val="00C434D8"/>
    <w:rsid w:val="00C43F4E"/>
    <w:rsid w:val="00C440E6"/>
    <w:rsid w:val="00C449D7"/>
    <w:rsid w:val="00C44F81"/>
    <w:rsid w:val="00C46F97"/>
    <w:rsid w:val="00C47E2D"/>
    <w:rsid w:val="00C51651"/>
    <w:rsid w:val="00C53DBB"/>
    <w:rsid w:val="00C54A65"/>
    <w:rsid w:val="00C5522B"/>
    <w:rsid w:val="00C55EE7"/>
    <w:rsid w:val="00C57F63"/>
    <w:rsid w:val="00C60660"/>
    <w:rsid w:val="00C618C7"/>
    <w:rsid w:val="00C621BD"/>
    <w:rsid w:val="00C6337B"/>
    <w:rsid w:val="00C64973"/>
    <w:rsid w:val="00C70814"/>
    <w:rsid w:val="00C73B80"/>
    <w:rsid w:val="00C80826"/>
    <w:rsid w:val="00C80B3F"/>
    <w:rsid w:val="00C83235"/>
    <w:rsid w:val="00C87400"/>
    <w:rsid w:val="00C8759A"/>
    <w:rsid w:val="00C8764C"/>
    <w:rsid w:val="00C919FE"/>
    <w:rsid w:val="00C94F86"/>
    <w:rsid w:val="00C94FE4"/>
    <w:rsid w:val="00C962C9"/>
    <w:rsid w:val="00C978E2"/>
    <w:rsid w:val="00C97F79"/>
    <w:rsid w:val="00CA0235"/>
    <w:rsid w:val="00CA2028"/>
    <w:rsid w:val="00CA2780"/>
    <w:rsid w:val="00CA3934"/>
    <w:rsid w:val="00CA5591"/>
    <w:rsid w:val="00CA5B2B"/>
    <w:rsid w:val="00CA61D3"/>
    <w:rsid w:val="00CA65B8"/>
    <w:rsid w:val="00CA6CF9"/>
    <w:rsid w:val="00CA6D93"/>
    <w:rsid w:val="00CA790A"/>
    <w:rsid w:val="00CA7A30"/>
    <w:rsid w:val="00CB0E7B"/>
    <w:rsid w:val="00CB1B31"/>
    <w:rsid w:val="00CB1E54"/>
    <w:rsid w:val="00CB3AB8"/>
    <w:rsid w:val="00CB46C5"/>
    <w:rsid w:val="00CB5684"/>
    <w:rsid w:val="00CB5860"/>
    <w:rsid w:val="00CB678F"/>
    <w:rsid w:val="00CB7804"/>
    <w:rsid w:val="00CC2936"/>
    <w:rsid w:val="00CC3E15"/>
    <w:rsid w:val="00CC434B"/>
    <w:rsid w:val="00CC6994"/>
    <w:rsid w:val="00CC7EE6"/>
    <w:rsid w:val="00CD16E7"/>
    <w:rsid w:val="00CD198B"/>
    <w:rsid w:val="00CD1A27"/>
    <w:rsid w:val="00CD1B67"/>
    <w:rsid w:val="00CD1DD8"/>
    <w:rsid w:val="00CD224E"/>
    <w:rsid w:val="00CD3098"/>
    <w:rsid w:val="00CD3B6B"/>
    <w:rsid w:val="00CD6478"/>
    <w:rsid w:val="00CD69DD"/>
    <w:rsid w:val="00CD733E"/>
    <w:rsid w:val="00CD764F"/>
    <w:rsid w:val="00CD7CCA"/>
    <w:rsid w:val="00CE367B"/>
    <w:rsid w:val="00CE4E38"/>
    <w:rsid w:val="00CE5004"/>
    <w:rsid w:val="00CE6A07"/>
    <w:rsid w:val="00CE6C9E"/>
    <w:rsid w:val="00CE7661"/>
    <w:rsid w:val="00CF03C0"/>
    <w:rsid w:val="00CF2643"/>
    <w:rsid w:val="00D000FD"/>
    <w:rsid w:val="00D01DD1"/>
    <w:rsid w:val="00D03F33"/>
    <w:rsid w:val="00D04005"/>
    <w:rsid w:val="00D04A9A"/>
    <w:rsid w:val="00D051A6"/>
    <w:rsid w:val="00D06ACA"/>
    <w:rsid w:val="00D06BCF"/>
    <w:rsid w:val="00D079EB"/>
    <w:rsid w:val="00D10A15"/>
    <w:rsid w:val="00D10F5C"/>
    <w:rsid w:val="00D10FB2"/>
    <w:rsid w:val="00D11CF5"/>
    <w:rsid w:val="00D132C3"/>
    <w:rsid w:val="00D13EFD"/>
    <w:rsid w:val="00D151F5"/>
    <w:rsid w:val="00D15ABE"/>
    <w:rsid w:val="00D17241"/>
    <w:rsid w:val="00D17561"/>
    <w:rsid w:val="00D20AF7"/>
    <w:rsid w:val="00D223C9"/>
    <w:rsid w:val="00D23F99"/>
    <w:rsid w:val="00D24F90"/>
    <w:rsid w:val="00D251F4"/>
    <w:rsid w:val="00D25827"/>
    <w:rsid w:val="00D259C8"/>
    <w:rsid w:val="00D25D29"/>
    <w:rsid w:val="00D27774"/>
    <w:rsid w:val="00D318FD"/>
    <w:rsid w:val="00D32336"/>
    <w:rsid w:val="00D3489C"/>
    <w:rsid w:val="00D34F5D"/>
    <w:rsid w:val="00D351A4"/>
    <w:rsid w:val="00D3684B"/>
    <w:rsid w:val="00D37348"/>
    <w:rsid w:val="00D37DEE"/>
    <w:rsid w:val="00D407E4"/>
    <w:rsid w:val="00D40AC7"/>
    <w:rsid w:val="00D412B0"/>
    <w:rsid w:val="00D41A99"/>
    <w:rsid w:val="00D42C74"/>
    <w:rsid w:val="00D43B40"/>
    <w:rsid w:val="00D45A59"/>
    <w:rsid w:val="00D45D14"/>
    <w:rsid w:val="00D50339"/>
    <w:rsid w:val="00D506B3"/>
    <w:rsid w:val="00D50BFB"/>
    <w:rsid w:val="00D51622"/>
    <w:rsid w:val="00D517E1"/>
    <w:rsid w:val="00D519A3"/>
    <w:rsid w:val="00D52231"/>
    <w:rsid w:val="00D526FF"/>
    <w:rsid w:val="00D52BD0"/>
    <w:rsid w:val="00D54C0B"/>
    <w:rsid w:val="00D6162D"/>
    <w:rsid w:val="00D622E6"/>
    <w:rsid w:val="00D6389A"/>
    <w:rsid w:val="00D6689E"/>
    <w:rsid w:val="00D711D3"/>
    <w:rsid w:val="00D715C0"/>
    <w:rsid w:val="00D719B6"/>
    <w:rsid w:val="00D721ED"/>
    <w:rsid w:val="00D72546"/>
    <w:rsid w:val="00D73802"/>
    <w:rsid w:val="00D741B2"/>
    <w:rsid w:val="00D74805"/>
    <w:rsid w:val="00D749DD"/>
    <w:rsid w:val="00D75018"/>
    <w:rsid w:val="00D76752"/>
    <w:rsid w:val="00D76CF7"/>
    <w:rsid w:val="00D77758"/>
    <w:rsid w:val="00D80003"/>
    <w:rsid w:val="00D821E6"/>
    <w:rsid w:val="00D824A7"/>
    <w:rsid w:val="00D85AD2"/>
    <w:rsid w:val="00D86398"/>
    <w:rsid w:val="00D87BC1"/>
    <w:rsid w:val="00D92518"/>
    <w:rsid w:val="00D92684"/>
    <w:rsid w:val="00D94282"/>
    <w:rsid w:val="00D953BC"/>
    <w:rsid w:val="00D95E19"/>
    <w:rsid w:val="00D9616E"/>
    <w:rsid w:val="00D96C60"/>
    <w:rsid w:val="00DA02F2"/>
    <w:rsid w:val="00DA0F04"/>
    <w:rsid w:val="00DA1FD0"/>
    <w:rsid w:val="00DA22A5"/>
    <w:rsid w:val="00DA71E3"/>
    <w:rsid w:val="00DB1094"/>
    <w:rsid w:val="00DB2AE5"/>
    <w:rsid w:val="00DB397D"/>
    <w:rsid w:val="00DB44CC"/>
    <w:rsid w:val="00DB48E4"/>
    <w:rsid w:val="00DB5160"/>
    <w:rsid w:val="00DB5537"/>
    <w:rsid w:val="00DB5B0E"/>
    <w:rsid w:val="00DB60BD"/>
    <w:rsid w:val="00DB6465"/>
    <w:rsid w:val="00DB673A"/>
    <w:rsid w:val="00DC3A6E"/>
    <w:rsid w:val="00DC536A"/>
    <w:rsid w:val="00DC618E"/>
    <w:rsid w:val="00DC6E54"/>
    <w:rsid w:val="00DC777F"/>
    <w:rsid w:val="00DD3BFF"/>
    <w:rsid w:val="00DD4A67"/>
    <w:rsid w:val="00DD4CA2"/>
    <w:rsid w:val="00DD5748"/>
    <w:rsid w:val="00DD57BB"/>
    <w:rsid w:val="00DD7844"/>
    <w:rsid w:val="00DE165A"/>
    <w:rsid w:val="00DE3CC7"/>
    <w:rsid w:val="00DE5E50"/>
    <w:rsid w:val="00DF1C10"/>
    <w:rsid w:val="00DF291A"/>
    <w:rsid w:val="00DF2A61"/>
    <w:rsid w:val="00DF4C46"/>
    <w:rsid w:val="00DF4DB3"/>
    <w:rsid w:val="00DF5036"/>
    <w:rsid w:val="00E0057A"/>
    <w:rsid w:val="00E03AAA"/>
    <w:rsid w:val="00E0532C"/>
    <w:rsid w:val="00E065A9"/>
    <w:rsid w:val="00E11060"/>
    <w:rsid w:val="00E1216E"/>
    <w:rsid w:val="00E142EA"/>
    <w:rsid w:val="00E15FFA"/>
    <w:rsid w:val="00E21CDE"/>
    <w:rsid w:val="00E24EC5"/>
    <w:rsid w:val="00E26398"/>
    <w:rsid w:val="00E27D0A"/>
    <w:rsid w:val="00E30B72"/>
    <w:rsid w:val="00E31D27"/>
    <w:rsid w:val="00E32304"/>
    <w:rsid w:val="00E3292D"/>
    <w:rsid w:val="00E33967"/>
    <w:rsid w:val="00E3448D"/>
    <w:rsid w:val="00E370B8"/>
    <w:rsid w:val="00E45D62"/>
    <w:rsid w:val="00E45F47"/>
    <w:rsid w:val="00E46933"/>
    <w:rsid w:val="00E470EC"/>
    <w:rsid w:val="00E47182"/>
    <w:rsid w:val="00E471DE"/>
    <w:rsid w:val="00E4777D"/>
    <w:rsid w:val="00E500C0"/>
    <w:rsid w:val="00E50680"/>
    <w:rsid w:val="00E514FD"/>
    <w:rsid w:val="00E51C20"/>
    <w:rsid w:val="00E53160"/>
    <w:rsid w:val="00E55667"/>
    <w:rsid w:val="00E56B94"/>
    <w:rsid w:val="00E57C3F"/>
    <w:rsid w:val="00E617B1"/>
    <w:rsid w:val="00E61BBC"/>
    <w:rsid w:val="00E62E04"/>
    <w:rsid w:val="00E643B7"/>
    <w:rsid w:val="00E644E8"/>
    <w:rsid w:val="00E64DA9"/>
    <w:rsid w:val="00E65055"/>
    <w:rsid w:val="00E671BE"/>
    <w:rsid w:val="00E73139"/>
    <w:rsid w:val="00E757EC"/>
    <w:rsid w:val="00E7777C"/>
    <w:rsid w:val="00E77ED8"/>
    <w:rsid w:val="00E80DA4"/>
    <w:rsid w:val="00E811B7"/>
    <w:rsid w:val="00E81F90"/>
    <w:rsid w:val="00E82A59"/>
    <w:rsid w:val="00E854E3"/>
    <w:rsid w:val="00E86E80"/>
    <w:rsid w:val="00E878A0"/>
    <w:rsid w:val="00E87A41"/>
    <w:rsid w:val="00E91A37"/>
    <w:rsid w:val="00E966C8"/>
    <w:rsid w:val="00EA0579"/>
    <w:rsid w:val="00EA1908"/>
    <w:rsid w:val="00EA26B7"/>
    <w:rsid w:val="00EA49D6"/>
    <w:rsid w:val="00EA4C19"/>
    <w:rsid w:val="00EA61E0"/>
    <w:rsid w:val="00EA6640"/>
    <w:rsid w:val="00EA7B7E"/>
    <w:rsid w:val="00EB02C1"/>
    <w:rsid w:val="00EB094E"/>
    <w:rsid w:val="00EB162A"/>
    <w:rsid w:val="00EB32D8"/>
    <w:rsid w:val="00EB3B0A"/>
    <w:rsid w:val="00EB44C9"/>
    <w:rsid w:val="00EB793A"/>
    <w:rsid w:val="00EB7CFC"/>
    <w:rsid w:val="00EC1472"/>
    <w:rsid w:val="00EC1EE8"/>
    <w:rsid w:val="00EC46D2"/>
    <w:rsid w:val="00EC4C7B"/>
    <w:rsid w:val="00EC55D9"/>
    <w:rsid w:val="00EC6630"/>
    <w:rsid w:val="00EC6C4B"/>
    <w:rsid w:val="00EC710C"/>
    <w:rsid w:val="00EC74E0"/>
    <w:rsid w:val="00ED0673"/>
    <w:rsid w:val="00ED1E75"/>
    <w:rsid w:val="00ED40E1"/>
    <w:rsid w:val="00EE182B"/>
    <w:rsid w:val="00EE33FA"/>
    <w:rsid w:val="00EE3EFC"/>
    <w:rsid w:val="00EE4866"/>
    <w:rsid w:val="00EE5199"/>
    <w:rsid w:val="00EE56F5"/>
    <w:rsid w:val="00EE66E8"/>
    <w:rsid w:val="00EE7ECC"/>
    <w:rsid w:val="00EF04A5"/>
    <w:rsid w:val="00EF0C4B"/>
    <w:rsid w:val="00EF2633"/>
    <w:rsid w:val="00EF28B8"/>
    <w:rsid w:val="00EF29BD"/>
    <w:rsid w:val="00EF5110"/>
    <w:rsid w:val="00EF5866"/>
    <w:rsid w:val="00EF6E0E"/>
    <w:rsid w:val="00EF7DB4"/>
    <w:rsid w:val="00F008E5"/>
    <w:rsid w:val="00F00D36"/>
    <w:rsid w:val="00F01086"/>
    <w:rsid w:val="00F011CC"/>
    <w:rsid w:val="00F01D34"/>
    <w:rsid w:val="00F020C4"/>
    <w:rsid w:val="00F03CCC"/>
    <w:rsid w:val="00F054A4"/>
    <w:rsid w:val="00F05733"/>
    <w:rsid w:val="00F073EF"/>
    <w:rsid w:val="00F1266F"/>
    <w:rsid w:val="00F12CF6"/>
    <w:rsid w:val="00F136BB"/>
    <w:rsid w:val="00F20D85"/>
    <w:rsid w:val="00F24BC1"/>
    <w:rsid w:val="00F25E0A"/>
    <w:rsid w:val="00F26CB9"/>
    <w:rsid w:val="00F26F81"/>
    <w:rsid w:val="00F302AF"/>
    <w:rsid w:val="00F3035D"/>
    <w:rsid w:val="00F30D32"/>
    <w:rsid w:val="00F318AD"/>
    <w:rsid w:val="00F31D7C"/>
    <w:rsid w:val="00F324C3"/>
    <w:rsid w:val="00F3556F"/>
    <w:rsid w:val="00F375F4"/>
    <w:rsid w:val="00F4012F"/>
    <w:rsid w:val="00F41658"/>
    <w:rsid w:val="00F41C48"/>
    <w:rsid w:val="00F41E35"/>
    <w:rsid w:val="00F442EA"/>
    <w:rsid w:val="00F45C86"/>
    <w:rsid w:val="00F45D33"/>
    <w:rsid w:val="00F46913"/>
    <w:rsid w:val="00F505BD"/>
    <w:rsid w:val="00F53803"/>
    <w:rsid w:val="00F53D29"/>
    <w:rsid w:val="00F55A03"/>
    <w:rsid w:val="00F55EE1"/>
    <w:rsid w:val="00F6144F"/>
    <w:rsid w:val="00F61823"/>
    <w:rsid w:val="00F6197C"/>
    <w:rsid w:val="00F62C6E"/>
    <w:rsid w:val="00F6333C"/>
    <w:rsid w:val="00F65F41"/>
    <w:rsid w:val="00F66EFC"/>
    <w:rsid w:val="00F67125"/>
    <w:rsid w:val="00F7081B"/>
    <w:rsid w:val="00F73FFD"/>
    <w:rsid w:val="00F7425A"/>
    <w:rsid w:val="00F74CFE"/>
    <w:rsid w:val="00F8011D"/>
    <w:rsid w:val="00F80212"/>
    <w:rsid w:val="00F816EA"/>
    <w:rsid w:val="00F8171B"/>
    <w:rsid w:val="00F835F0"/>
    <w:rsid w:val="00F8377B"/>
    <w:rsid w:val="00F842B1"/>
    <w:rsid w:val="00F84DD3"/>
    <w:rsid w:val="00F91BBC"/>
    <w:rsid w:val="00F920DC"/>
    <w:rsid w:val="00F93BE2"/>
    <w:rsid w:val="00F95E88"/>
    <w:rsid w:val="00FA295C"/>
    <w:rsid w:val="00FA525A"/>
    <w:rsid w:val="00FA5D31"/>
    <w:rsid w:val="00FA7095"/>
    <w:rsid w:val="00FB1A3A"/>
    <w:rsid w:val="00FB1EDF"/>
    <w:rsid w:val="00FB381C"/>
    <w:rsid w:val="00FB3FF8"/>
    <w:rsid w:val="00FB565B"/>
    <w:rsid w:val="00FB598F"/>
    <w:rsid w:val="00FB6675"/>
    <w:rsid w:val="00FB78AB"/>
    <w:rsid w:val="00FB7BB2"/>
    <w:rsid w:val="00FC0221"/>
    <w:rsid w:val="00FC1A6B"/>
    <w:rsid w:val="00FC25CB"/>
    <w:rsid w:val="00FC31E5"/>
    <w:rsid w:val="00FC40BD"/>
    <w:rsid w:val="00FC6AA0"/>
    <w:rsid w:val="00FC7DB9"/>
    <w:rsid w:val="00FD1F34"/>
    <w:rsid w:val="00FD4B15"/>
    <w:rsid w:val="00FD6DC6"/>
    <w:rsid w:val="00FD7BC1"/>
    <w:rsid w:val="00FE00E4"/>
    <w:rsid w:val="00FE0954"/>
    <w:rsid w:val="00FE0B89"/>
    <w:rsid w:val="00FE1B75"/>
    <w:rsid w:val="00FE3118"/>
    <w:rsid w:val="00FE32E5"/>
    <w:rsid w:val="00FE4543"/>
    <w:rsid w:val="00FE45B0"/>
    <w:rsid w:val="00FE4974"/>
    <w:rsid w:val="00FE5CBB"/>
    <w:rsid w:val="00FE7511"/>
    <w:rsid w:val="00FF00B1"/>
    <w:rsid w:val="00FF1CA4"/>
    <w:rsid w:val="00FF5254"/>
    <w:rsid w:val="00FF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A38C99E"/>
  <w15:chartTrackingRefBased/>
  <w15:docId w15:val="{FF29FDBC-F829-4E5A-A323-9C4A2039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0A"/>
    <w:pPr>
      <w:spacing w:line="240" w:lineRule="auto"/>
      <w:jc w:val="both"/>
    </w:pPr>
    <w:rPr>
      <w:rFonts w:ascii="Segoe UI Emoji" w:hAnsi="Segoe UI Emoji"/>
      <w:sz w:val="24"/>
    </w:rPr>
  </w:style>
  <w:style w:type="paragraph" w:styleId="Ttulo1">
    <w:name w:val="heading 1"/>
    <w:aliases w:val="Título 1 - MATÉRIA"/>
    <w:basedOn w:val="Normal"/>
    <w:next w:val="Normal"/>
    <w:link w:val="Ttulo1Char"/>
    <w:uiPriority w:val="9"/>
    <w:qFormat/>
    <w:rsid w:val="004A2227"/>
    <w:pPr>
      <w:keepNext/>
      <w:keepLines/>
      <w:shd w:val="clear" w:color="auto" w:fill="ED7D31" w:themeFill="accent2"/>
      <w:spacing w:before="240" w:after="0"/>
      <w:jc w:val="center"/>
      <w:outlineLvl w:val="0"/>
    </w:pPr>
    <w:rPr>
      <w:rFonts w:ascii="Exo 2" w:eastAsiaTheme="majorEastAsia" w:hAnsi="Exo 2" w:cstheme="majorBidi"/>
      <w:b/>
      <w:color w:val="FFFFFF" w:themeColor="background1"/>
      <w:sz w:val="44"/>
      <w:szCs w:val="32"/>
    </w:rPr>
  </w:style>
  <w:style w:type="paragraph" w:styleId="Ttulo2">
    <w:name w:val="heading 2"/>
    <w:aliases w:val="CONTEÚDO"/>
    <w:basedOn w:val="Normal"/>
    <w:next w:val="Normal"/>
    <w:link w:val="Ttulo2Char"/>
    <w:uiPriority w:val="9"/>
    <w:unhideWhenUsed/>
    <w:qFormat/>
    <w:rsid w:val="004A2227"/>
    <w:pPr>
      <w:keepNext/>
      <w:keepLines/>
      <w:shd w:val="clear" w:color="auto" w:fill="0070C0"/>
      <w:spacing w:before="40" w:after="0"/>
      <w:jc w:val="right"/>
      <w:outlineLvl w:val="1"/>
    </w:pPr>
    <w:rPr>
      <w:rFonts w:ascii="Exo 2" w:eastAsiaTheme="majorEastAsia" w:hAnsi="Exo 2" w:cstheme="majorBidi"/>
      <w:b/>
      <w:color w:val="FFFFFF" w:themeColor="background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73C9F"/>
    <w:pPr>
      <w:keepNext/>
      <w:keepLines/>
      <w:shd w:val="clear" w:color="auto" w:fill="70AD47" w:themeFill="accent6"/>
      <w:spacing w:before="40" w:after="0"/>
      <w:outlineLvl w:val="2"/>
    </w:pPr>
    <w:rPr>
      <w:rFonts w:ascii="Exo 2" w:eastAsiaTheme="majorEastAsia" w:hAnsi="Exo 2" w:cstheme="majorBidi"/>
      <w:b/>
      <w:color w:val="FFFFFF" w:themeColor="background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12B8A"/>
    <w:pPr>
      <w:keepNext/>
      <w:keepLines/>
      <w:shd w:val="clear" w:color="auto" w:fill="E66914"/>
      <w:spacing w:before="40" w:after="0"/>
      <w:outlineLvl w:val="3"/>
    </w:pPr>
    <w:rPr>
      <w:rFonts w:ascii="Exo 2" w:eastAsiaTheme="majorEastAsia" w:hAnsi="Exo 2" w:cstheme="majorBidi"/>
      <w:b/>
      <w:iCs/>
      <w:color w:val="FFFFFF" w:themeColor="background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5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2A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19FE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C919FE"/>
  </w:style>
  <w:style w:type="paragraph" w:styleId="Rodap">
    <w:name w:val="footer"/>
    <w:basedOn w:val="Normal"/>
    <w:link w:val="RodapChar"/>
    <w:uiPriority w:val="99"/>
    <w:unhideWhenUsed/>
    <w:rsid w:val="00C919FE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C919FE"/>
  </w:style>
  <w:style w:type="character" w:styleId="Nmerodepgina">
    <w:name w:val="page number"/>
    <w:basedOn w:val="Fontepargpadro"/>
    <w:uiPriority w:val="99"/>
    <w:unhideWhenUsed/>
    <w:rsid w:val="00C919FE"/>
  </w:style>
  <w:style w:type="character" w:customStyle="1" w:styleId="Ttulo1Char">
    <w:name w:val="Título 1 Char"/>
    <w:aliases w:val="Título 1 - MATÉRIA Char"/>
    <w:basedOn w:val="Fontepargpadro"/>
    <w:link w:val="Ttulo1"/>
    <w:uiPriority w:val="9"/>
    <w:rsid w:val="004A2227"/>
    <w:rPr>
      <w:rFonts w:ascii="Exo 2" w:eastAsiaTheme="majorEastAsia" w:hAnsi="Exo 2" w:cstheme="majorBidi"/>
      <w:b/>
      <w:color w:val="FFFFFF" w:themeColor="background1"/>
      <w:sz w:val="44"/>
      <w:szCs w:val="32"/>
      <w:shd w:val="clear" w:color="auto" w:fill="ED7D31" w:themeFill="accent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A155C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8171B"/>
    <w:pPr>
      <w:tabs>
        <w:tab w:val="right" w:leader="dot" w:pos="9346"/>
      </w:tabs>
      <w:spacing w:after="0"/>
    </w:pPr>
    <w:rPr>
      <w:b/>
      <w:color w:val="C00000"/>
    </w:rPr>
  </w:style>
  <w:style w:type="character" w:styleId="Hyperlink">
    <w:name w:val="Hyperlink"/>
    <w:basedOn w:val="Fontepargpadro"/>
    <w:uiPriority w:val="99"/>
    <w:unhideWhenUsed/>
    <w:rsid w:val="008A155C"/>
    <w:rPr>
      <w:color w:val="0563C1" w:themeColor="hyperlink"/>
      <w:u w:val="single"/>
    </w:rPr>
  </w:style>
  <w:style w:type="character" w:customStyle="1" w:styleId="Ttulo2Char">
    <w:name w:val="Título 2 Char"/>
    <w:aliases w:val="CONTEÚDO Char"/>
    <w:basedOn w:val="Fontepargpadro"/>
    <w:link w:val="Ttulo2"/>
    <w:uiPriority w:val="9"/>
    <w:rsid w:val="004A2227"/>
    <w:rPr>
      <w:rFonts w:ascii="Exo 2" w:eastAsiaTheme="majorEastAsia" w:hAnsi="Exo 2" w:cstheme="majorBidi"/>
      <w:b/>
      <w:color w:val="FFFFFF" w:themeColor="background1"/>
      <w:sz w:val="28"/>
      <w:szCs w:val="26"/>
      <w:shd w:val="clear" w:color="auto" w:fill="0070C0"/>
    </w:rPr>
  </w:style>
  <w:style w:type="paragraph" w:styleId="Sumrio2">
    <w:name w:val="toc 2"/>
    <w:basedOn w:val="Normal"/>
    <w:next w:val="Normal"/>
    <w:autoRedefine/>
    <w:uiPriority w:val="39"/>
    <w:unhideWhenUsed/>
    <w:rsid w:val="003F17DA"/>
    <w:pPr>
      <w:spacing w:after="100"/>
      <w:ind w:left="220"/>
    </w:pPr>
    <w:rPr>
      <w:b/>
      <w:color w:val="0070C0"/>
    </w:rPr>
  </w:style>
  <w:style w:type="character" w:customStyle="1" w:styleId="Ttulo3Char">
    <w:name w:val="Título 3 Char"/>
    <w:basedOn w:val="Fontepargpadro"/>
    <w:link w:val="Ttulo3"/>
    <w:uiPriority w:val="9"/>
    <w:rsid w:val="00A73C9F"/>
    <w:rPr>
      <w:rFonts w:ascii="Exo 2" w:eastAsiaTheme="majorEastAsia" w:hAnsi="Exo 2" w:cstheme="majorBidi"/>
      <w:b/>
      <w:color w:val="FFFFFF" w:themeColor="background1"/>
      <w:sz w:val="24"/>
      <w:szCs w:val="24"/>
      <w:shd w:val="clear" w:color="auto" w:fill="70AD47" w:themeFill="accent6"/>
    </w:rPr>
  </w:style>
  <w:style w:type="character" w:customStyle="1" w:styleId="Ttulo4Char">
    <w:name w:val="Título 4 Char"/>
    <w:basedOn w:val="Fontepargpadro"/>
    <w:link w:val="Ttulo4"/>
    <w:uiPriority w:val="9"/>
    <w:rsid w:val="00B12B8A"/>
    <w:rPr>
      <w:rFonts w:ascii="Exo 2" w:eastAsiaTheme="majorEastAsia" w:hAnsi="Exo 2" w:cstheme="majorBidi"/>
      <w:b/>
      <w:iCs/>
      <w:color w:val="FFFFFF" w:themeColor="background1"/>
      <w:sz w:val="24"/>
      <w:shd w:val="clear" w:color="auto" w:fill="E66914"/>
    </w:rPr>
  </w:style>
  <w:style w:type="paragraph" w:styleId="Sumrio3">
    <w:name w:val="toc 3"/>
    <w:basedOn w:val="Normal"/>
    <w:next w:val="Normal"/>
    <w:autoRedefine/>
    <w:uiPriority w:val="39"/>
    <w:unhideWhenUsed/>
    <w:rsid w:val="002B2362"/>
    <w:pPr>
      <w:spacing w:after="100"/>
      <w:ind w:left="440"/>
    </w:pPr>
  </w:style>
  <w:style w:type="table" w:styleId="Tabelacomgrade">
    <w:name w:val="Table Grid"/>
    <w:basedOn w:val="Tabelanormal"/>
    <w:uiPriority w:val="59"/>
    <w:rsid w:val="002B2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4-nfase4">
    <w:name w:val="List Table 4 Accent 4"/>
    <w:basedOn w:val="Tabelanormal"/>
    <w:uiPriority w:val="49"/>
    <w:rsid w:val="00932E8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PargrafodaLista">
    <w:name w:val="List Paragraph"/>
    <w:basedOn w:val="Normal"/>
    <w:uiPriority w:val="34"/>
    <w:qFormat/>
    <w:rsid w:val="00F318AD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D52BD0"/>
    <w:rPr>
      <w:color w:val="605E5C"/>
      <w:shd w:val="clear" w:color="auto" w:fill="E1DFDD"/>
    </w:rPr>
  </w:style>
  <w:style w:type="paragraph" w:customStyle="1" w:styleId="ITEM">
    <w:name w:val="ITEM"/>
    <w:basedOn w:val="Normal"/>
    <w:link w:val="ITEMChar"/>
    <w:qFormat/>
    <w:rsid w:val="008C1520"/>
    <w:pPr>
      <w:spacing w:after="0"/>
    </w:pPr>
    <w:rPr>
      <w:rFonts w:ascii="Bundesbahn Pi Std 1" w:hAnsi="Bundesbahn Pi Std 1"/>
      <w:b/>
      <w:bCs/>
      <w:color w:val="ED7D31" w:themeColor="accent2"/>
    </w:rPr>
  </w:style>
  <w:style w:type="paragraph" w:customStyle="1" w:styleId="NNMERO">
    <w:name w:val="NÚNMERO"/>
    <w:basedOn w:val="Normal"/>
    <w:link w:val="NNMEROChar"/>
    <w:qFormat/>
    <w:rsid w:val="009A5A22"/>
    <w:pPr>
      <w:spacing w:after="0"/>
    </w:pPr>
    <w:rPr>
      <w:b/>
      <w:color w:val="C00000"/>
    </w:rPr>
  </w:style>
  <w:style w:type="character" w:customStyle="1" w:styleId="ITEMChar">
    <w:name w:val="ITEM Char"/>
    <w:basedOn w:val="Fontepargpadro"/>
    <w:link w:val="ITEM"/>
    <w:rsid w:val="008C1520"/>
    <w:rPr>
      <w:rFonts w:ascii="Bundesbahn Pi Std 1" w:hAnsi="Bundesbahn Pi Std 1"/>
      <w:b/>
      <w:bCs/>
      <w:color w:val="ED7D31" w:themeColor="accent2"/>
    </w:rPr>
  </w:style>
  <w:style w:type="character" w:customStyle="1" w:styleId="NNMEROChar">
    <w:name w:val="NÚNMERO Char"/>
    <w:basedOn w:val="Fontepargpadro"/>
    <w:link w:val="NNMERO"/>
    <w:rsid w:val="009A5A22"/>
    <w:rPr>
      <w:b/>
      <w:color w:val="C00000"/>
    </w:rPr>
  </w:style>
  <w:style w:type="character" w:styleId="TextodoEspaoReservado">
    <w:name w:val="Placeholder Text"/>
    <w:basedOn w:val="Fontepargpadro"/>
    <w:uiPriority w:val="99"/>
    <w:semiHidden/>
    <w:rsid w:val="006446CB"/>
    <w:rPr>
      <w:color w:val="666666"/>
    </w:rPr>
  </w:style>
  <w:style w:type="paragraph" w:styleId="Corpodetexto">
    <w:name w:val="Body Text"/>
    <w:basedOn w:val="Normal"/>
    <w:link w:val="CorpodetextoChar"/>
    <w:uiPriority w:val="1"/>
    <w:qFormat/>
    <w:rsid w:val="006D48B0"/>
    <w:pPr>
      <w:widowControl w:val="0"/>
      <w:autoSpaceDE w:val="0"/>
      <w:autoSpaceDN w:val="0"/>
      <w:spacing w:before="7" w:after="0"/>
      <w:jc w:val="left"/>
    </w:pPr>
    <w:rPr>
      <w:rFonts w:ascii="Tahoma" w:eastAsia="Tahoma" w:hAnsi="Tahoma" w:cs="Tahoma"/>
      <w:sz w:val="14"/>
      <w:szCs w:val="1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D48B0"/>
    <w:rPr>
      <w:rFonts w:ascii="Tahoma" w:eastAsia="Tahoma" w:hAnsi="Tahoma" w:cs="Tahoma"/>
      <w:sz w:val="14"/>
      <w:szCs w:val="14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5D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2A28"/>
    <w:rPr>
      <w:rFonts w:asciiTheme="majorHAnsi" w:eastAsiaTheme="majorEastAsia" w:hAnsiTheme="majorHAnsi" w:cstheme="majorBidi"/>
      <w:color w:val="1F3763" w:themeColor="accent1" w:themeShade="7F"/>
    </w:rPr>
  </w:style>
  <w:style w:type="table" w:styleId="TabeladeGrade5Escura-nfase2">
    <w:name w:val="Grid Table 5 Dark Accent 2"/>
    <w:basedOn w:val="Tabelanormal"/>
    <w:uiPriority w:val="50"/>
    <w:rsid w:val="00AA2A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AA2A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AA2A28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AA2A28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AA2A28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AA2A28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AA2A28"/>
    <w:pPr>
      <w:spacing w:after="0"/>
      <w:jc w:val="left"/>
    </w:pPr>
    <w:rPr>
      <w:rFonts w:asciiTheme="minorHAnsi" w:hAnsiTheme="minorHAnsi" w:cs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AA2A28"/>
    <w:pPr>
      <w:spacing w:after="0"/>
      <w:jc w:val="left"/>
    </w:pPr>
    <w:rPr>
      <w:rFonts w:asciiTheme="minorHAnsi" w:hAnsiTheme="minorHAnsi" w:cstheme="minorHAnsi"/>
      <w:sz w:val="22"/>
    </w:rPr>
  </w:style>
  <w:style w:type="table" w:styleId="SimplesTabela2">
    <w:name w:val="Plain Table 2"/>
    <w:basedOn w:val="Tabelanormal"/>
    <w:uiPriority w:val="42"/>
    <w:rsid w:val="00AA2A2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5">
    <w:name w:val="Plain Table 5"/>
    <w:basedOn w:val="Tabelanormal"/>
    <w:uiPriority w:val="45"/>
    <w:rsid w:val="00AA2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-nfase3">
    <w:name w:val="Grid Table 4 Accent 3"/>
    <w:basedOn w:val="Tabelanormal"/>
    <w:uiPriority w:val="49"/>
    <w:rsid w:val="00AA2A2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implesTabela1">
    <w:name w:val="Plain Table 1"/>
    <w:basedOn w:val="Tabelanormal"/>
    <w:uiPriority w:val="41"/>
    <w:rsid w:val="00AA2A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4">
    <w:name w:val="Plain Table 4"/>
    <w:basedOn w:val="Tabelanormal"/>
    <w:uiPriority w:val="44"/>
    <w:rsid w:val="00AA2A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AA2A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11720"/>
    <w:rPr>
      <w:rFonts w:ascii="Times New Roman" w:hAnsi="Times New Roman" w:cs="Times New Roman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0030FD"/>
    <w:pPr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030F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Forte">
    <w:name w:val="Strong"/>
    <w:basedOn w:val="Fontepargpadro"/>
    <w:uiPriority w:val="22"/>
    <w:qFormat/>
    <w:rsid w:val="00AF3D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40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876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08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19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592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28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38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079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1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9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102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27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49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5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91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79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9038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2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2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9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2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4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852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240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7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14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14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19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02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517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8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528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8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3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7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43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1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84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80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97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3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0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918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001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6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10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76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83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112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7665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08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99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450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9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8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2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5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74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80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26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519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100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27552">
                  <w:marLeft w:val="0"/>
                  <w:marRight w:val="0"/>
                  <w:marTop w:val="37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4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6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0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0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5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78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8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92955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73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561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76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3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76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0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8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08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720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6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102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59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493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859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0929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1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43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38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699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52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2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5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92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5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1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1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9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5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03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004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8299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5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706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93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62862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2551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31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03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9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1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1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5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23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2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3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6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0026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6064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098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8281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234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2721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109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9532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9896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8044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636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24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0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48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3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95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190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8899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8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85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76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2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97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69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7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7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79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271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222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5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06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5281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02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973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2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489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0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50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2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18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531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0013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98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500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12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5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478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81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9253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4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16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93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08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37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89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8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249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102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41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83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1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62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3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637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571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776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27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6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40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615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2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6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73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08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08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39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23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13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31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13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33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757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39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1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6142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3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18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1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86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85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8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28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27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623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1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29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632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2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65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1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116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1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06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782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309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742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358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404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28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7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0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6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0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26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8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46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86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2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00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5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64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84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3023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115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98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3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0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06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06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1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59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5590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4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8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41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04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56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83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652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559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7137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7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48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41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61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7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3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1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3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5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584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4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3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757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22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7709">
                  <w:marLeft w:val="0"/>
                  <w:marRight w:val="0"/>
                  <w:marTop w:val="0"/>
                  <w:marBottom w:val="120"/>
                  <w:divBdr>
                    <w:top w:val="single" w:sz="6" w:space="8" w:color="F2F2F2"/>
                    <w:left w:val="single" w:sz="6" w:space="8" w:color="F2F2F2"/>
                    <w:bottom w:val="single" w:sz="6" w:space="8" w:color="F2F2F2"/>
                    <w:right w:val="single" w:sz="6" w:space="8" w:color="F2F2F2"/>
                  </w:divBdr>
                  <w:divsChild>
                    <w:div w:id="6665144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412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4450">
                  <w:marLeft w:val="0"/>
                  <w:marRight w:val="0"/>
                  <w:marTop w:val="0"/>
                  <w:marBottom w:val="120"/>
                  <w:divBdr>
                    <w:top w:val="single" w:sz="6" w:space="8" w:color="F2F2F2"/>
                    <w:left w:val="single" w:sz="6" w:space="8" w:color="F2F2F2"/>
                    <w:bottom w:val="single" w:sz="6" w:space="8" w:color="F2F2F2"/>
                    <w:right w:val="single" w:sz="6" w:space="8" w:color="F2F2F2"/>
                  </w:divBdr>
                  <w:divsChild>
                    <w:div w:id="45333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218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415157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4737">
                  <w:marLeft w:val="0"/>
                  <w:marRight w:val="0"/>
                  <w:marTop w:val="0"/>
                  <w:marBottom w:val="120"/>
                  <w:divBdr>
                    <w:top w:val="single" w:sz="6" w:space="8" w:color="F2F2F2"/>
                    <w:left w:val="single" w:sz="6" w:space="8" w:color="F2F2F2"/>
                    <w:bottom w:val="single" w:sz="6" w:space="8" w:color="F2F2F2"/>
                    <w:right w:val="single" w:sz="6" w:space="8" w:color="F2F2F2"/>
                  </w:divBdr>
                  <w:divsChild>
                    <w:div w:id="4537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667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542265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6961">
                  <w:marLeft w:val="0"/>
                  <w:marRight w:val="0"/>
                  <w:marTop w:val="0"/>
                  <w:marBottom w:val="120"/>
                  <w:divBdr>
                    <w:top w:val="single" w:sz="6" w:space="8" w:color="F2F2F2"/>
                    <w:left w:val="single" w:sz="6" w:space="8" w:color="F2F2F2"/>
                    <w:bottom w:val="single" w:sz="6" w:space="8" w:color="F2F2F2"/>
                    <w:right w:val="single" w:sz="6" w:space="8" w:color="F2F2F2"/>
                  </w:divBdr>
                  <w:divsChild>
                    <w:div w:id="52586875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5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465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0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2509">
                  <w:marLeft w:val="0"/>
                  <w:marRight w:val="0"/>
                  <w:marTop w:val="0"/>
                  <w:marBottom w:val="120"/>
                  <w:divBdr>
                    <w:top w:val="single" w:sz="6" w:space="8" w:color="F2F2F2"/>
                    <w:left w:val="single" w:sz="6" w:space="8" w:color="F2F2F2"/>
                    <w:bottom w:val="single" w:sz="6" w:space="8" w:color="F2F2F2"/>
                    <w:right w:val="single" w:sz="6" w:space="8" w:color="F2F2F2"/>
                  </w:divBdr>
                  <w:divsChild>
                    <w:div w:id="67314492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1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545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9201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5491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2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342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789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91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4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30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180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500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4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5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6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3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93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1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93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32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9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4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2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6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9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76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7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288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604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09747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90904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893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27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12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8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7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43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7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183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23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8543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40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701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816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280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3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75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66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92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44293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3730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1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9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843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89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341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08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03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91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06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76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54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299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636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7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49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8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8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7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91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99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11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101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74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50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54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49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8259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6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5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88311">
                  <w:marLeft w:val="0"/>
                  <w:marRight w:val="0"/>
                  <w:marTop w:val="37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9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28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43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66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657167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3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549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393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2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5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0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2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6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4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5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7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11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43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4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776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22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3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49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26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59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0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7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88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12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1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3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8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6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41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518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2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64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52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81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87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2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56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9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490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97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13094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5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55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691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64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721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7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07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9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502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27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33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52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16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617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33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6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98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2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390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5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0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67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81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4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3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2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04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46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55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828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83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92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54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1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443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357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7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82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485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974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8521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0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49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847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816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52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7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28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8434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417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74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95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04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6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38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32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9218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842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860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753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52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34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48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734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3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1231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9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061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536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7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87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15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427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707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33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402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5833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22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451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0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4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4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1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31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97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425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2709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8099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4700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772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540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3729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048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6439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8021">
          <w:marLeft w:val="-166"/>
          <w:marRight w:val="-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26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9065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0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0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38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79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08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9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6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593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711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30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45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461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8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0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1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8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79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4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56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37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3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65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73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14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14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24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08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58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6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6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4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8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64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52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7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96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1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3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45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88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30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2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49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18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70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3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79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4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6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17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17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78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105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172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400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716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13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46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30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600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6138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3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5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52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16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42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483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290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48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87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4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24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935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4748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9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9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445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6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1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9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169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6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48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91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98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45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2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41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64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36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303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6624">
          <w:marLeft w:val="2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1670">
          <w:marLeft w:val="2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7529">
          <w:marLeft w:val="2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7881">
          <w:marLeft w:val="2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5697">
          <w:marLeft w:val="2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69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0948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6633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0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5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04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0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52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0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755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781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22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606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382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13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62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691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4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91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1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69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8511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92183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265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75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015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9372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41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36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3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8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4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628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0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9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2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90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88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29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99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384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5326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146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36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21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93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5435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986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5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8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21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9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qconcursos.com/questoes-de-vestibular/provas/comvest-unicamp-2025-unicamp-vestibular-indigena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qconcursos.com/questoes-do-enem/provas/inep-2019-enem-vestibular-ppl" TargetMode="External"/><Relationship Id="rId12" Type="http://schemas.openxmlformats.org/officeDocument/2006/relationships/hyperlink" Target="https://www.qconcursos.com/questoes-do-enem/provas/inep-2018-enem-exame-nacional-do-ensino-medio-primeiro-e-segundo-dia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qconcursos.com/questoes-de-vestibular/provas/vunesp-2024-uea-conhecimentos-especificos-e-redacao-grupo-ii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qconcursos.com/questoes-do-enem/provas/inep-2018-enem-exame-nacional-do-ensino-medio-primeiro-e-segundo-di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qconcursos.com/questoes-de-vestibular/provas/ueg-2024-ueg-vestibular-2-semestre-2024" TargetMode="External"/><Relationship Id="rId10" Type="http://schemas.openxmlformats.org/officeDocument/2006/relationships/hyperlink" Target="https://www.qconcursos.com/questoes-do-enem/provas/inep-2018-enem-exame-nacional-do-ensino-medio-primeiro-e-segundo-dia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qconcursos.com/questoes-do-enem/provas/inep-2018-enem-exame-nacional-do-ensino-medio-primeiro-e-segundo-dia-ppl" TargetMode="External"/><Relationship Id="rId14" Type="http://schemas.openxmlformats.org/officeDocument/2006/relationships/hyperlink" Target="https://www.qconcursos.com/questoes-de-vestibular/provas/comvest-unicamp-2025-unicamp-vestibular-indigen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A653B-8289-42A8-A304-9B6CE9E3067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7</Pages>
  <Words>2783</Words>
  <Characters>15034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</dc:creator>
  <cp:keywords/>
  <dc:description/>
  <cp:lastModifiedBy>Lucian Freitas</cp:lastModifiedBy>
  <cp:revision>292</cp:revision>
  <cp:lastPrinted>2025-03-22T19:58:00Z</cp:lastPrinted>
  <dcterms:created xsi:type="dcterms:W3CDTF">2025-05-08T12:00:00Z</dcterms:created>
  <dcterms:modified xsi:type="dcterms:W3CDTF">2025-10-30T13:24:00Z</dcterms:modified>
</cp:coreProperties>
</file>