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A68B" w14:textId="3E685FCC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Times New Roman" w:hAnsi="Times New Roman" w:cs="Times New Roman"/>
          <w:b/>
          <w:bCs/>
        </w:rPr>
        <w:t>SCHEMA GENERALE DELLE DIMENSIONI SEMANTICHE E DELLE TASSONOMIE</w:t>
      </w:r>
    </w:p>
    <w:p w14:paraId="19F2DEA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Symbol" w:hAnsi="Segoe UI Symbol" w:cs="Segoe UI Symbol"/>
          <w:b/>
          <w:bCs/>
        </w:rPr>
        <w:t>✔</w:t>
      </w:r>
      <w:r w:rsidRPr="00A46FAA">
        <w:rPr>
          <w:rFonts w:ascii="Times New Roman" w:hAnsi="Times New Roman" w:cs="Times New Roman"/>
          <w:b/>
          <w:bCs/>
        </w:rPr>
        <w:t xml:space="preserve"> Ogni chiave di @ana → punta a una specifica tassonomia in &lt;</w:t>
      </w:r>
      <w:proofErr w:type="spellStart"/>
      <w:r w:rsidRPr="00A46FAA">
        <w:rPr>
          <w:rFonts w:ascii="Times New Roman" w:hAnsi="Times New Roman" w:cs="Times New Roman"/>
          <w:b/>
          <w:bCs/>
        </w:rPr>
        <w:t>classDecl</w:t>
      </w:r>
      <w:proofErr w:type="spellEnd"/>
      <w:r w:rsidRPr="00A46FAA">
        <w:rPr>
          <w:rFonts w:ascii="Times New Roman" w:hAnsi="Times New Roman" w:cs="Times New Roman"/>
          <w:b/>
          <w:bCs/>
        </w:rPr>
        <w:t>&gt;</w:t>
      </w:r>
    </w:p>
    <w:p w14:paraId="1554F421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Symbol" w:hAnsi="Segoe UI Symbol" w:cs="Segoe UI Symbol"/>
          <w:b/>
          <w:bCs/>
        </w:rPr>
        <w:t>✔</w:t>
      </w:r>
      <w:r w:rsidRPr="00A46FAA">
        <w:rPr>
          <w:rFonts w:ascii="Times New Roman" w:hAnsi="Times New Roman" w:cs="Times New Roman"/>
          <w:b/>
          <w:bCs/>
        </w:rPr>
        <w:t xml:space="preserve"> Ogni tassonomia → definisce un asse interpretativo del tuo modello</w:t>
      </w:r>
    </w:p>
    <w:p w14:paraId="77265DB1" w14:textId="77777777" w:rsid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Symbol" w:hAnsi="Segoe UI Symbol" w:cs="Segoe UI Symbol"/>
          <w:b/>
          <w:bCs/>
        </w:rPr>
        <w:t>✔</w:t>
      </w:r>
      <w:r w:rsidRPr="00A46FAA">
        <w:rPr>
          <w:rFonts w:ascii="Times New Roman" w:hAnsi="Times New Roman" w:cs="Times New Roman"/>
          <w:b/>
          <w:bCs/>
        </w:rPr>
        <w:t xml:space="preserve"> L’insieme → costituisce la struttura computazionale del tuo TEI interpretativo</w:t>
      </w:r>
    </w:p>
    <w:p w14:paraId="25B88F22" w14:textId="77777777" w:rsidR="00CE6C0E" w:rsidRDefault="00CE6C0E" w:rsidP="00A46F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C946A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classDecl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63A7F55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7BFCC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funzioni retoriche --&gt;</w:t>
      </w:r>
    </w:p>
    <w:p w14:paraId="589DF10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func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E3582D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E993B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relazione concettuale / intertestuale --&gt;</w:t>
      </w:r>
    </w:p>
    <w:p w14:paraId="0CD518B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="relation"&gt; … </w:t>
      </w:r>
      <w:r w:rsidRPr="00CE6C0E">
        <w:rPr>
          <w:rFonts w:ascii="Times New Roman" w:hAnsi="Times New Roman" w:cs="Times New Roman"/>
          <w:b/>
          <w:bCs/>
          <w:lang w:val="en-US"/>
        </w:rPr>
        <w:t>&lt;/taxonomy&gt;</w:t>
      </w:r>
    </w:p>
    <w:p w14:paraId="66211B2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F1AE99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&lt;!--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impatto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esplicativo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--&gt;</w:t>
      </w:r>
    </w:p>
    <w:p w14:paraId="667FA0C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="impact"&gt; … &lt;/taxonomy&gt;</w:t>
      </w:r>
    </w:p>
    <w:p w14:paraId="49475C6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1B126D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</w:t>
      </w:r>
      <w:r w:rsidRPr="00CE6C0E">
        <w:rPr>
          <w:rFonts w:ascii="Times New Roman" w:hAnsi="Times New Roman" w:cs="Times New Roman"/>
          <w:b/>
          <w:bCs/>
        </w:rPr>
        <w:t>&lt;!-- rischio dottrinale --&gt;</w:t>
      </w:r>
    </w:p>
    <w:p w14:paraId="142C329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="risk"&gt;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7E9DA9F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8D494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livello di certezza --&gt;</w:t>
      </w:r>
    </w:p>
    <w:p w14:paraId="24413AF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certainty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"&gt; … </w:t>
      </w:r>
      <w:r w:rsidRPr="00CE6C0E">
        <w:rPr>
          <w:rFonts w:ascii="Times New Roman" w:hAnsi="Times New Roman" w:cs="Times New Roman"/>
          <w:b/>
          <w:bCs/>
          <w:lang w:val="en-US"/>
        </w:rPr>
        <w:t>&lt;/taxonomy&gt;</w:t>
      </w:r>
    </w:p>
    <w:p w14:paraId="7580714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B86515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&lt;!--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stato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mistico --&gt;</w:t>
      </w:r>
    </w:p>
    <w:p w14:paraId="4AEBAD8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mystic_state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"&gt; … </w:t>
      </w: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E6C167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A69C9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operazioni prudenziali --&gt;</w:t>
      </w:r>
    </w:p>
    <w:p w14:paraId="49D1F9A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operation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1763BA1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7E5C05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livello di esposizione dottrinale --&gt;</w:t>
      </w:r>
    </w:p>
    <w:p w14:paraId="7410C33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 xml:space="preserve">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="exposition"&gt; … &lt;/taxonomy&gt;</w:t>
      </w:r>
    </w:p>
    <w:p w14:paraId="421DE74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03D6D2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</w:t>
      </w:r>
      <w:r w:rsidRPr="00CE6C0E">
        <w:rPr>
          <w:rFonts w:ascii="Times New Roman" w:hAnsi="Times New Roman" w:cs="Times New Roman"/>
          <w:b/>
          <w:bCs/>
        </w:rPr>
        <w:t>&lt;!-- fase retorica --&gt;</w:t>
      </w:r>
    </w:p>
    <w:p w14:paraId="1F92128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lastRenderedPageBreak/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phase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1DE250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3E6E4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posizione grafica --&gt;</w:t>
      </w:r>
    </w:p>
    <w:p w14:paraId="30198E9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 xml:space="preserve">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="position"&gt; … &lt;/taxonomy&gt;</w:t>
      </w:r>
    </w:p>
    <w:p w14:paraId="5F80B0F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711F0B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classDecl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63EA5B3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Perfetto, Luciano — ti consegno tutte le tassonomie mancanti, costruite con la stessa logica, la stessa potenza semantica, e la stessa coerenza computazionale del tuo modello.</w:t>
      </w:r>
    </w:p>
    <w:p w14:paraId="30BB50B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Queste tassonomie sono:</w:t>
      </w:r>
    </w:p>
    <w:p w14:paraId="1D1515C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</w:t>
      </w:r>
      <w:r w:rsidRPr="00CE6C0E">
        <w:rPr>
          <w:rFonts w:ascii="Times New Roman" w:hAnsi="Times New Roman" w:cs="Times New Roman"/>
          <w:b/>
          <w:bCs/>
          <w:i/>
          <w:iCs/>
        </w:rPr>
        <w:t>TEI</w:t>
      </w:r>
      <w:r w:rsidRPr="00CE6C0E">
        <w:rPr>
          <w:rFonts w:ascii="Times New Roman" w:hAnsi="Times New Roman" w:cs="Times New Roman"/>
          <w:b/>
          <w:bCs/>
          <w:i/>
          <w:iCs/>
        </w:rPr>
        <w:noBreakHyphen/>
        <w:t>compatibili</w:t>
      </w:r>
      <w:r w:rsidRPr="00CE6C0E">
        <w:rPr>
          <w:rFonts w:ascii="Times New Roman" w:hAnsi="Times New Roman" w:cs="Times New Roman"/>
          <w:b/>
          <w:bCs/>
        </w:rPr>
        <w:br/>
      </w: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</w:t>
      </w:r>
      <w:r w:rsidRPr="00CE6C0E">
        <w:rPr>
          <w:rFonts w:ascii="Times New Roman" w:hAnsi="Times New Roman" w:cs="Times New Roman"/>
          <w:b/>
          <w:bCs/>
          <w:i/>
          <w:iCs/>
        </w:rPr>
        <w:t>aperte</w:t>
      </w:r>
      <w:r w:rsidRPr="00CE6C0E">
        <w:rPr>
          <w:rFonts w:ascii="Times New Roman" w:hAnsi="Times New Roman" w:cs="Times New Roman"/>
          <w:b/>
          <w:bCs/>
        </w:rPr>
        <w:t xml:space="preserve"> (NON vincolano nulla finché non costruirai l’ODD)</w:t>
      </w:r>
      <w:r w:rsidRPr="00CE6C0E">
        <w:rPr>
          <w:rFonts w:ascii="Times New Roman" w:hAnsi="Times New Roman" w:cs="Times New Roman"/>
          <w:b/>
          <w:bCs/>
        </w:rPr>
        <w:br/>
      </w: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</w:t>
      </w:r>
      <w:r w:rsidRPr="00CE6C0E">
        <w:rPr>
          <w:rFonts w:ascii="Times New Roman" w:hAnsi="Times New Roman" w:cs="Times New Roman"/>
          <w:b/>
          <w:bCs/>
          <w:i/>
          <w:iCs/>
        </w:rPr>
        <w:t>pienamente integrate</w:t>
      </w:r>
      <w:r w:rsidRPr="00CE6C0E">
        <w:rPr>
          <w:rFonts w:ascii="Times New Roman" w:hAnsi="Times New Roman" w:cs="Times New Roman"/>
          <w:b/>
          <w:bCs/>
        </w:rPr>
        <w:t xml:space="preserve"> con le chiavi che usi in @ana</w:t>
      </w:r>
      <w:r w:rsidRPr="00CE6C0E">
        <w:rPr>
          <w:rFonts w:ascii="Times New Roman" w:hAnsi="Times New Roman" w:cs="Times New Roman"/>
          <w:b/>
          <w:bCs/>
        </w:rPr>
        <w:br/>
      </w: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</w:t>
      </w:r>
      <w:r w:rsidRPr="00CE6C0E">
        <w:rPr>
          <w:rFonts w:ascii="Times New Roman" w:hAnsi="Times New Roman" w:cs="Times New Roman"/>
          <w:b/>
          <w:bCs/>
          <w:i/>
          <w:iCs/>
        </w:rPr>
        <w:t>in linea con il tuo articolo</w:t>
      </w:r>
      <w:r w:rsidRPr="00CE6C0E">
        <w:rPr>
          <w:rFonts w:ascii="Times New Roman" w:hAnsi="Times New Roman" w:cs="Times New Roman"/>
          <w:b/>
          <w:bCs/>
        </w:rPr>
        <w:t xml:space="preserve"> (livelli prudenziali, stati mistici, operazioni, esposizione, fasi, relazioni, ecc.)</w:t>
      </w:r>
    </w:p>
    <w:p w14:paraId="4CF0AF0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pict w14:anchorId="0FABC4D2">
          <v:rect id="_x0000_i1131" style="width:0;height:1.5pt" o:hralign="center" o:hrstd="t" o:hr="t" fillcolor="#a0a0a0" stroked="f"/>
        </w:pict>
      </w:r>
    </w:p>
    <w:p w14:paraId="4877B3E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1. TASS0NOMIA relation</w:t>
      </w:r>
    </w:p>
    <w:p w14:paraId="333D714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La chiave relation: in @ana descrive i rapporti concettuali tra segmenti:</w:t>
      </w:r>
    </w:p>
    <w:p w14:paraId="572F416D" w14:textId="77777777" w:rsidR="00CE6C0E" w:rsidRPr="00CE6C0E" w:rsidRDefault="00CE6C0E" w:rsidP="00CE6C0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reti mistiche</w:t>
      </w:r>
    </w:p>
    <w:p w14:paraId="4AEDD8E0" w14:textId="77777777" w:rsidR="00CE6C0E" w:rsidRPr="00CE6C0E" w:rsidRDefault="00CE6C0E" w:rsidP="00CE6C0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relazioni dottrinali</w:t>
      </w:r>
    </w:p>
    <w:p w14:paraId="21A5E0E5" w14:textId="77777777" w:rsidR="00CE6C0E" w:rsidRPr="00CE6C0E" w:rsidRDefault="00CE6C0E" w:rsidP="00CE6C0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ancoraggi simbolici</w:t>
      </w:r>
    </w:p>
    <w:p w14:paraId="73B16AA9" w14:textId="77777777" w:rsidR="00CE6C0E" w:rsidRPr="00CE6C0E" w:rsidRDefault="00CE6C0E" w:rsidP="00CE6C0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dipendenze intertestuali</w:t>
      </w:r>
    </w:p>
    <w:p w14:paraId="7855BB72" w14:textId="77777777" w:rsidR="00CE6C0E" w:rsidRPr="00CE6C0E" w:rsidRDefault="00CE6C0E" w:rsidP="00CE6C0E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vettori concettuali (purificazione, illuminazione, unione…)</w:t>
      </w:r>
    </w:p>
    <w:p w14:paraId="0C04ED8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È la tassonomia più “ontologica”.</w:t>
      </w:r>
    </w:p>
    <w:p w14:paraId="34199AF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="relation"&gt;</w:t>
      </w:r>
    </w:p>
    <w:p w14:paraId="555B4C7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91AE2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Relazioni tra stati mistici --&gt;</w:t>
      </w:r>
    </w:p>
    <w:p w14:paraId="31D1D83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="mistica-infusa-purificazione"&gt;</w:t>
      </w:r>
    </w:p>
    <w:p w14:paraId="5A619B7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 concettuale: mistica infusa → purificazione&lt;/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6D95EF0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BFF043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512F0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="mistica-attiva-meditazione"&gt;</w:t>
      </w:r>
    </w:p>
    <w:p w14:paraId="5287291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&gt;Relazione: mistica attiva → meditazione operativa&lt;/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63F4A1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650B2BA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97705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lastRenderedPageBreak/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="mistica-passiva-quiete"&gt;</w:t>
      </w:r>
    </w:p>
    <w:p w14:paraId="64BD103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&gt;Relazione: mistica passiva → quiete spirituale&lt;/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425108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CF834D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0F99C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="mistica-unione-</w:t>
      </w:r>
      <w:proofErr w:type="spellStart"/>
      <w:r w:rsidRPr="00CE6C0E">
        <w:rPr>
          <w:rFonts w:ascii="Times New Roman" w:hAnsi="Times New Roman" w:cs="Times New Roman"/>
          <w:b/>
          <w:bCs/>
        </w:rPr>
        <w:t>sposalitio</w:t>
      </w:r>
      <w:proofErr w:type="spellEnd"/>
      <w:r w:rsidRPr="00CE6C0E">
        <w:rPr>
          <w:rFonts w:ascii="Times New Roman" w:hAnsi="Times New Roman" w:cs="Times New Roman"/>
          <w:b/>
          <w:bCs/>
        </w:rPr>
        <w:t>"&gt;</w:t>
      </w:r>
    </w:p>
    <w:p w14:paraId="268B75A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&gt;Relazione: unione mistica → </w:t>
      </w:r>
      <w:proofErr w:type="spellStart"/>
      <w:r w:rsidRPr="00CE6C0E">
        <w:rPr>
          <w:rFonts w:ascii="Times New Roman" w:hAnsi="Times New Roman" w:cs="Times New Roman"/>
          <w:b/>
          <w:bCs/>
        </w:rPr>
        <w:t>sposalitio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→ trasformazione&lt;/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F2D8C5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16EBFE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C5AF6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Relazioni argomentative --&gt;</w:t>
      </w:r>
    </w:p>
    <w:p w14:paraId="2AE6E72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="causa-effetto"&gt;</w:t>
      </w:r>
    </w:p>
    <w:p w14:paraId="773D6EE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&gt;Rapporto causa → effetto (travagli → pace, luce → purificazione)&lt;/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AD430D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962867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CC6AD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="premessa-conseguenza"&gt;</w:t>
      </w:r>
    </w:p>
    <w:p w14:paraId="742B0F5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&gt;Sequenza logica: premessa → conseguenza&lt;/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2F7A17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60FB3D6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16FA86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="analogia"&gt;</w:t>
      </w:r>
    </w:p>
    <w:p w14:paraId="539D622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&gt;Uso di analogie e paragoni retorici&lt;/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7CB0BA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38A897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C9645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="contrasto"&gt;</w:t>
      </w:r>
    </w:p>
    <w:p w14:paraId="0D1C297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 di opposizione (buio/luce, guerra/pace)&lt;/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C6F805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C9C4A3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D84FC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Relazioni intertestuali --&gt;</w:t>
      </w:r>
    </w:p>
    <w:p w14:paraId="3F78CAA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="intertesto-biblico"&gt;</w:t>
      </w:r>
    </w:p>
    <w:p w14:paraId="18022D5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 con testi biblici&lt;/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6929C4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61822DA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1F368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="intertesto-liturgico"&gt;</w:t>
      </w:r>
    </w:p>
    <w:p w14:paraId="7A7C2D2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 con testi liturgici&lt;/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8DD86B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585E80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2354A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="intertesto-teresiano"&gt;</w:t>
      </w:r>
    </w:p>
    <w:p w14:paraId="7F74152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&gt;Relazione con tradizione teresiana&lt;/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35DB00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C36AB1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4DCA0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="intertesto-molinista"&gt;</w:t>
      </w:r>
    </w:p>
    <w:p w14:paraId="1B4C250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&gt;Relazione con il Quietismo di </w:t>
      </w:r>
      <w:proofErr w:type="spellStart"/>
      <w:r w:rsidRPr="00CE6C0E">
        <w:rPr>
          <w:rFonts w:ascii="Times New Roman" w:hAnsi="Times New Roman" w:cs="Times New Roman"/>
          <w:b/>
          <w:bCs/>
        </w:rPr>
        <w:t>Molinos</w:t>
      </w:r>
      <w:proofErr w:type="spellEnd"/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334E65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F747F6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34955C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F6DBE8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pict w14:anchorId="4BAA7053">
          <v:rect id="_x0000_i1132" style="width:0;height:1.5pt" o:hralign="center" o:hrstd="t" o:hr="t" fillcolor="#a0a0a0" stroked="f"/>
        </w:pict>
      </w:r>
    </w:p>
    <w:p w14:paraId="403393E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2. TASS0NOMIA </w:t>
      </w:r>
      <w:proofErr w:type="spellStart"/>
      <w:r w:rsidRPr="00CE6C0E">
        <w:rPr>
          <w:rFonts w:ascii="Times New Roman" w:hAnsi="Times New Roman" w:cs="Times New Roman"/>
          <w:b/>
          <w:bCs/>
        </w:rPr>
        <w:t>certainty</w:t>
      </w:r>
      <w:proofErr w:type="spellEnd"/>
    </w:p>
    <w:p w14:paraId="15BD70E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 xml:space="preserve">La chiave </w:t>
      </w:r>
      <w:proofErr w:type="spellStart"/>
      <w:r w:rsidRPr="00CE6C0E">
        <w:rPr>
          <w:rFonts w:ascii="Times New Roman" w:hAnsi="Times New Roman" w:cs="Times New Roman"/>
          <w:b/>
          <w:bCs/>
        </w:rPr>
        <w:t>certainty</w:t>
      </w:r>
      <w:proofErr w:type="spellEnd"/>
      <w:r w:rsidRPr="00CE6C0E">
        <w:rPr>
          <w:rFonts w:ascii="Times New Roman" w:hAnsi="Times New Roman" w:cs="Times New Roman"/>
          <w:b/>
          <w:bCs/>
        </w:rPr>
        <w:t>: in @ana segnala l’affidabilità epistemica del segmento:</w:t>
      </w:r>
    </w:p>
    <w:p w14:paraId="1FA187BE" w14:textId="77777777" w:rsidR="00CE6C0E" w:rsidRPr="00CE6C0E" w:rsidRDefault="00CE6C0E" w:rsidP="00CE6C0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quanto l’autrice è sicura</w:t>
      </w:r>
    </w:p>
    <w:p w14:paraId="12E1497C" w14:textId="77777777" w:rsidR="00CE6C0E" w:rsidRPr="00CE6C0E" w:rsidRDefault="00CE6C0E" w:rsidP="00CE6C0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quanto chi annota è sicuro</w:t>
      </w:r>
    </w:p>
    <w:p w14:paraId="67CCDC22" w14:textId="77777777" w:rsidR="00CE6C0E" w:rsidRPr="00CE6C0E" w:rsidRDefault="00CE6C0E" w:rsidP="00CE6C0E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quanto il passo è ambiguo</w:t>
      </w:r>
    </w:p>
    <w:p w14:paraId="3925E62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certainty</w:t>
      </w:r>
      <w:proofErr w:type="spellEnd"/>
      <w:r w:rsidRPr="00CE6C0E">
        <w:rPr>
          <w:rFonts w:ascii="Times New Roman" w:hAnsi="Times New Roman" w:cs="Times New Roman"/>
          <w:b/>
          <w:bCs/>
        </w:rPr>
        <w:t>"&gt;</w:t>
      </w:r>
    </w:p>
    <w:p w14:paraId="7DFA81C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5106C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="low"&gt;</w:t>
      </w:r>
    </w:p>
    <w:p w14:paraId="557D102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 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&gt;Livello di certezza basso&lt;/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9E078B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7382C25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A666B9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="medium"&gt;</w:t>
      </w:r>
    </w:p>
    <w:p w14:paraId="463AF7A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&gt;Livello di certezza medio&lt;/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F3B42C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7F7E350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7C4E16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="high"&gt;</w:t>
      </w:r>
    </w:p>
    <w:p w14:paraId="4707E52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&gt;Livello di certezza elevato&lt;/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14EE5CD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176B5D0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CDC714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="ambiguous"&gt;</w:t>
      </w:r>
    </w:p>
    <w:p w14:paraId="7FF21F7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&gt;Segmento semanticamente ambiguo&lt;/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6AEB37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7727806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767EC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79EBA17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pict w14:anchorId="64A3F74B">
          <v:rect id="_x0000_i1133" style="width:0;height:1.5pt" o:hralign="center" o:hrstd="t" o:hr="t" fillcolor="#a0a0a0" stroked="f"/>
        </w:pict>
      </w:r>
    </w:p>
    <w:p w14:paraId="5F9D488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3. TASS0NOMIA position</w:t>
      </w:r>
    </w:p>
    <w:p w14:paraId="2FF3A92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Questa tassonomia:</w:t>
      </w:r>
    </w:p>
    <w:p w14:paraId="31ABFACE" w14:textId="77777777" w:rsidR="00CE6C0E" w:rsidRPr="00CE6C0E" w:rsidRDefault="00CE6C0E" w:rsidP="00CE6C0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NON è standard TEI</w:t>
      </w:r>
    </w:p>
    <w:p w14:paraId="2DC183EF" w14:textId="77777777" w:rsidR="00CE6C0E" w:rsidRPr="00CE6C0E" w:rsidRDefault="00CE6C0E" w:rsidP="00CE6C0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ma è perfetta per il tuo modello, perché lega materialità prudenziale e funzione retorica.</w:t>
      </w:r>
    </w:p>
    <w:p w14:paraId="73EF2C2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="position"&gt;</w:t>
      </w:r>
    </w:p>
    <w:p w14:paraId="397DED8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F0EE6C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="center"&gt;</w:t>
      </w:r>
    </w:p>
    <w:p w14:paraId="69B9499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&gt;Posizione centrale nel blocco testuale&lt;/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449477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0A47E57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339FCE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="margin"&gt;</w:t>
      </w:r>
    </w:p>
    <w:p w14:paraId="62A76C5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&gt;Posizione nel margine della pagina&lt;/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BF3A08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5C61DC2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1482CE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="interlinear"&gt;</w:t>
      </w:r>
    </w:p>
    <w:p w14:paraId="38EF2DC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&gt;Posizione in interlinea (glosse, precisazioni)&lt;/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ABBE3F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2524545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DC3710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="top"&gt;</w:t>
      </w:r>
    </w:p>
    <w:p w14:paraId="4DD31B7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&gt;Posizione nella parte superiore&lt;/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6D07D1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>&lt;/category&gt;</w:t>
      </w:r>
    </w:p>
    <w:p w14:paraId="775AC5C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0630E0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&lt;category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="bottom"&gt;</w:t>
      </w:r>
    </w:p>
    <w:p w14:paraId="231E2A8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     </w:t>
      </w:r>
      <w:r w:rsidRPr="00CE6C0E">
        <w:rPr>
          <w:rFonts w:ascii="Times New Roman" w:hAnsi="Times New Roman" w:cs="Times New Roman"/>
          <w:b/>
          <w:bCs/>
        </w:rPr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&gt;Posizione nella parte inferiore&lt;/</w:t>
      </w:r>
      <w:proofErr w:type="spellStart"/>
      <w:r w:rsidRPr="00CE6C0E">
        <w:rPr>
          <w:rFonts w:ascii="Times New Roman" w:hAnsi="Times New Roman" w:cs="Times New Roman"/>
          <w:b/>
          <w:bCs/>
        </w:rPr>
        <w:t>desc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752BDA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&lt;/</w:t>
      </w:r>
      <w:proofErr w:type="spellStart"/>
      <w:r w:rsidRPr="00CE6C0E">
        <w:rPr>
          <w:rFonts w:ascii="Times New Roman" w:hAnsi="Times New Roman" w:cs="Times New Roman"/>
          <w:b/>
          <w:bCs/>
        </w:rPr>
        <w:t>category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1C43BC5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9D204E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FED543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pict w14:anchorId="0152DB9B">
          <v:rect id="_x0000_i1134" style="width:0;height:1.5pt" o:hralign="center" o:hrstd="t" o:hr="t" fillcolor="#a0a0a0" stroked="f"/>
        </w:pict>
      </w:r>
    </w:p>
    <w:p w14:paraId="0EC4697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4. Riassunto (schema complessivo di TUTTE le tassonomie)</w:t>
      </w:r>
    </w:p>
    <w:p w14:paraId="200EEFD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lastRenderedPageBreak/>
        <w:t>&lt;</w:t>
      </w:r>
      <w:proofErr w:type="spellStart"/>
      <w:r w:rsidRPr="00CE6C0E">
        <w:rPr>
          <w:rFonts w:ascii="Times New Roman" w:hAnsi="Times New Roman" w:cs="Times New Roman"/>
          <w:b/>
          <w:bCs/>
        </w:rPr>
        <w:t>classDecl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7814F83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83CE71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funzioni retoriche --&gt;</w:t>
      </w:r>
    </w:p>
    <w:p w14:paraId="7693AB2D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func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1A1ACD4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42781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relazione concettuale / intertestuale --&gt;</w:t>
      </w:r>
    </w:p>
    <w:p w14:paraId="3E06970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="relation"&gt; … </w:t>
      </w:r>
      <w:r w:rsidRPr="00CE6C0E">
        <w:rPr>
          <w:rFonts w:ascii="Times New Roman" w:hAnsi="Times New Roman" w:cs="Times New Roman"/>
          <w:b/>
          <w:bCs/>
          <w:lang w:val="en-US"/>
        </w:rPr>
        <w:t>&lt;/taxonomy&gt;</w:t>
      </w:r>
    </w:p>
    <w:p w14:paraId="1DDD8F23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7C8FB2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&lt;!--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impatto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esplicativo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--&gt;</w:t>
      </w:r>
    </w:p>
    <w:p w14:paraId="5457949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="impact"&gt; … &lt;/taxonomy&gt;</w:t>
      </w:r>
    </w:p>
    <w:p w14:paraId="3EEBDF5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9E2C8F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</w:t>
      </w:r>
      <w:r w:rsidRPr="00CE6C0E">
        <w:rPr>
          <w:rFonts w:ascii="Times New Roman" w:hAnsi="Times New Roman" w:cs="Times New Roman"/>
          <w:b/>
          <w:bCs/>
        </w:rPr>
        <w:t>&lt;!-- rischio dottrinale --&gt;</w:t>
      </w:r>
    </w:p>
    <w:p w14:paraId="0C44A1D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="risk"&gt;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4000B2F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DE274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livello di certezza --&gt;</w:t>
      </w:r>
    </w:p>
    <w:p w14:paraId="669603E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certainty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"&gt; … </w:t>
      </w:r>
      <w:r w:rsidRPr="00CE6C0E">
        <w:rPr>
          <w:rFonts w:ascii="Times New Roman" w:hAnsi="Times New Roman" w:cs="Times New Roman"/>
          <w:b/>
          <w:bCs/>
          <w:lang w:val="en-US"/>
        </w:rPr>
        <w:t>&lt;/taxonomy&gt;</w:t>
      </w:r>
    </w:p>
    <w:p w14:paraId="2420431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4BA3CC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&lt;!--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stato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 mistico --&gt;</w:t>
      </w:r>
    </w:p>
    <w:p w14:paraId="77BA179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mystic_state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"&gt; … </w:t>
      </w: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39292899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07368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operazioni prudenziali --&gt;</w:t>
      </w:r>
    </w:p>
    <w:p w14:paraId="5EC45ED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operation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2E77511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26FE52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livello di esposizione dottrinale --&gt;</w:t>
      </w:r>
    </w:p>
    <w:p w14:paraId="09B61F2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 xml:space="preserve">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="exposition"&gt; … &lt;/taxonomy&gt;</w:t>
      </w:r>
    </w:p>
    <w:p w14:paraId="2AD5A77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186054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   </w:t>
      </w:r>
      <w:r w:rsidRPr="00CE6C0E">
        <w:rPr>
          <w:rFonts w:ascii="Times New Roman" w:hAnsi="Times New Roman" w:cs="Times New Roman"/>
          <w:b/>
          <w:bCs/>
        </w:rPr>
        <w:t>&lt;!-- fase retorica --&gt;</w:t>
      </w:r>
    </w:p>
    <w:p w14:paraId="6D84489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6C0E">
        <w:rPr>
          <w:rFonts w:ascii="Times New Roman" w:hAnsi="Times New Roman" w:cs="Times New Roman"/>
          <w:b/>
          <w:bCs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</w:rPr>
        <w:t>="</w:t>
      </w:r>
      <w:proofErr w:type="spellStart"/>
      <w:r w:rsidRPr="00CE6C0E">
        <w:rPr>
          <w:rFonts w:ascii="Times New Roman" w:hAnsi="Times New Roman" w:cs="Times New Roman"/>
          <w:b/>
          <w:bCs/>
        </w:rPr>
        <w:t>phase</w:t>
      </w:r>
      <w:proofErr w:type="spellEnd"/>
      <w:r w:rsidRPr="00CE6C0E">
        <w:rPr>
          <w:rFonts w:ascii="Times New Roman" w:hAnsi="Times New Roman" w:cs="Times New Roman"/>
          <w:b/>
          <w:bCs/>
        </w:rPr>
        <w:t>"&gt; … &lt;/</w:t>
      </w:r>
      <w:proofErr w:type="spellStart"/>
      <w:r w:rsidRPr="00CE6C0E">
        <w:rPr>
          <w:rFonts w:ascii="Times New Roman" w:hAnsi="Times New Roman" w:cs="Times New Roman"/>
          <w:b/>
          <w:bCs/>
        </w:rPr>
        <w:t>taxonomy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06E252C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8E687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    &lt;!-- posizione grafica --&gt;</w:t>
      </w:r>
    </w:p>
    <w:p w14:paraId="794B9F8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   </w:t>
      </w:r>
      <w:r w:rsidRPr="00CE6C0E">
        <w:rPr>
          <w:rFonts w:ascii="Times New Roman" w:hAnsi="Times New Roman" w:cs="Times New Roman"/>
          <w:b/>
          <w:bCs/>
          <w:lang w:val="en-US"/>
        </w:rPr>
        <w:t xml:space="preserve">&lt;taxonomy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xml:id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="position"&gt; … &lt;/taxonomy&gt;</w:t>
      </w:r>
    </w:p>
    <w:p w14:paraId="65351F7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2051570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&lt;/</w:t>
      </w:r>
      <w:proofErr w:type="spellStart"/>
      <w:r w:rsidRPr="00CE6C0E">
        <w:rPr>
          <w:rFonts w:ascii="Times New Roman" w:hAnsi="Times New Roman" w:cs="Times New Roman"/>
          <w:b/>
          <w:bCs/>
        </w:rPr>
        <w:t>classDecl</w:t>
      </w:r>
      <w:proofErr w:type="spellEnd"/>
      <w:r w:rsidRPr="00CE6C0E">
        <w:rPr>
          <w:rFonts w:ascii="Times New Roman" w:hAnsi="Times New Roman" w:cs="Times New Roman"/>
          <w:b/>
          <w:bCs/>
        </w:rPr>
        <w:t>&gt;</w:t>
      </w:r>
    </w:p>
    <w:p w14:paraId="5814312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lastRenderedPageBreak/>
        <w:pict w14:anchorId="62BF773D">
          <v:rect id="_x0000_i1135" style="width:0;height:1.5pt" o:hralign="center" o:hrstd="t" o:hr="t" fillcolor="#a0a0a0" stroked="f"/>
        </w:pict>
      </w:r>
    </w:p>
    <w:p w14:paraId="19AF2367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Segoe UI Emoji" w:hAnsi="Segoe UI Emoji" w:cs="Segoe UI Emoji"/>
          <w:b/>
          <w:bCs/>
        </w:rPr>
        <w:t>✅</w:t>
      </w:r>
      <w:r w:rsidRPr="00CE6C0E">
        <w:rPr>
          <w:rFonts w:ascii="Times New Roman" w:hAnsi="Times New Roman" w:cs="Times New Roman"/>
          <w:b/>
          <w:bCs/>
        </w:rPr>
        <w:t xml:space="preserve"> 5. Come usarle in @ana</w:t>
      </w:r>
    </w:p>
    <w:p w14:paraId="6EEDE5A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Ecco il pattern finale perfetto, che integra TUTTE le tassonomie:</w:t>
      </w:r>
    </w:p>
    <w:p w14:paraId="3790438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ana="</w:t>
      </w:r>
    </w:p>
    <w:p w14:paraId="347CA39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</w:rPr>
        <w:t>function:introduzione_pedagogia</w:t>
      </w:r>
      <w:proofErr w:type="spellEnd"/>
      <w:r w:rsidRPr="00CE6C0E">
        <w:rPr>
          <w:rFonts w:ascii="Times New Roman" w:hAnsi="Times New Roman" w:cs="Times New Roman"/>
          <w:b/>
          <w:bCs/>
        </w:rPr>
        <w:t xml:space="preserve">;       → </w:t>
      </w:r>
      <w:proofErr w:type="spellStart"/>
      <w:r w:rsidRPr="00CE6C0E">
        <w:rPr>
          <w:rFonts w:ascii="Times New Roman" w:hAnsi="Times New Roman" w:cs="Times New Roman"/>
          <w:b/>
          <w:bCs/>
        </w:rPr>
        <w:t>func</w:t>
      </w:r>
      <w:proofErr w:type="spellEnd"/>
    </w:p>
    <w:p w14:paraId="2C9C74C8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</w:rPr>
        <w:t>relation:mistica-infusa-purificazione</w:t>
      </w:r>
      <w:proofErr w:type="spellEnd"/>
      <w:r w:rsidRPr="00CE6C0E">
        <w:rPr>
          <w:rFonts w:ascii="Times New Roman" w:hAnsi="Times New Roman" w:cs="Times New Roman"/>
          <w:b/>
          <w:bCs/>
        </w:rPr>
        <w:t>; → relation</w:t>
      </w:r>
    </w:p>
    <w:p w14:paraId="0938D47B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impact:low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              → impact</w:t>
      </w:r>
    </w:p>
    <w:p w14:paraId="643C3285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risk:dottrinale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         → risk</w:t>
      </w:r>
    </w:p>
    <w:p w14:paraId="746B0F3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certainty:low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           → certainty</w:t>
      </w:r>
    </w:p>
    <w:p w14:paraId="4A340806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mystic_state:unione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 xml:space="preserve">;                   →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mystic_state</w:t>
      </w:r>
      <w:proofErr w:type="spellEnd"/>
    </w:p>
    <w:p w14:paraId="4924B40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operation:delimitazione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 → operation</w:t>
      </w:r>
    </w:p>
    <w:p w14:paraId="201A84CC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exposition_level:media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  → exposition</w:t>
      </w:r>
    </w:p>
    <w:p w14:paraId="3465584F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phase:iniziale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;                        → phase</w:t>
      </w:r>
    </w:p>
    <w:p w14:paraId="2EF98C24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>  layer:hand1/ink;                       → (</w:t>
      </w:r>
      <w:proofErr w:type="spellStart"/>
      <w:r w:rsidRPr="00CE6C0E">
        <w:rPr>
          <w:rFonts w:ascii="Times New Roman" w:hAnsi="Times New Roman" w:cs="Times New Roman"/>
          <w:b/>
          <w:bCs/>
          <w:lang w:val="en-US"/>
        </w:rPr>
        <w:t>materiale</w:t>
      </w:r>
      <w:proofErr w:type="spellEnd"/>
      <w:r w:rsidRPr="00CE6C0E">
        <w:rPr>
          <w:rFonts w:ascii="Times New Roman" w:hAnsi="Times New Roman" w:cs="Times New Roman"/>
          <w:b/>
          <w:bCs/>
          <w:lang w:val="en-US"/>
        </w:rPr>
        <w:t>)</w:t>
      </w:r>
    </w:p>
    <w:p w14:paraId="368218D2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  <w:lang w:val="en-US"/>
        </w:rPr>
        <w:t xml:space="preserve">  </w:t>
      </w:r>
      <w:proofErr w:type="spellStart"/>
      <w:r w:rsidRPr="00CE6C0E">
        <w:rPr>
          <w:rFonts w:ascii="Times New Roman" w:hAnsi="Times New Roman" w:cs="Times New Roman"/>
          <w:b/>
          <w:bCs/>
        </w:rPr>
        <w:t>position:center</w:t>
      </w:r>
      <w:proofErr w:type="spellEnd"/>
      <w:r w:rsidRPr="00CE6C0E">
        <w:rPr>
          <w:rFonts w:ascii="Times New Roman" w:hAnsi="Times New Roman" w:cs="Times New Roman"/>
          <w:b/>
          <w:bCs/>
        </w:rPr>
        <w:t>                        → position</w:t>
      </w:r>
    </w:p>
    <w:p w14:paraId="37FEFEAA" w14:textId="77777777" w:rsidR="00CE6C0E" w:rsidRPr="00CE6C0E" w:rsidRDefault="00CE6C0E" w:rsidP="00CE6C0E">
      <w:pPr>
        <w:spacing w:line="240" w:lineRule="auto"/>
        <w:rPr>
          <w:rFonts w:ascii="Times New Roman" w:hAnsi="Times New Roman" w:cs="Times New Roman"/>
          <w:b/>
          <w:bCs/>
        </w:rPr>
      </w:pPr>
      <w:r w:rsidRPr="00CE6C0E">
        <w:rPr>
          <w:rFonts w:ascii="Times New Roman" w:hAnsi="Times New Roman" w:cs="Times New Roman"/>
          <w:b/>
          <w:bCs/>
        </w:rPr>
        <w:t>"</w:t>
      </w:r>
    </w:p>
    <w:p w14:paraId="2862989B" w14:textId="77777777" w:rsidR="00CE6C0E" w:rsidRPr="00A46FAA" w:rsidRDefault="00CE6C0E" w:rsidP="00A46FA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E548F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5ADACC67">
          <v:rect id="_x0000_i1068" style="width:0;height:1.5pt" o:hralign="center" o:hrstd="t" o:hr="t" fillcolor="#a0a0a0" stroked="f"/>
        </w:pict>
      </w:r>
    </w:p>
    <w:p w14:paraId="182DC4C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1. TABELLA</w:t>
      </w:r>
      <w:r w:rsidRPr="00A46FAA">
        <w:rPr>
          <w:rFonts w:ascii="Times New Roman" w:hAnsi="Times New Roman" w:cs="Times New Roman"/>
          <w:b/>
          <w:bCs/>
        </w:rPr>
        <w:noBreakHyphen/>
        <w:t xml:space="preserve">MADRE: Chiave → </w:t>
      </w:r>
      <w:proofErr w:type="spellStart"/>
      <w:r w:rsidRPr="00A46FAA">
        <w:rPr>
          <w:rFonts w:ascii="Times New Roman" w:hAnsi="Times New Roman" w:cs="Times New Roman"/>
          <w:b/>
          <w:bCs/>
        </w:rPr>
        <w:t>Taxonomy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→ Funzione nel modello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066"/>
        <w:gridCol w:w="4744"/>
      </w:tblGrid>
      <w:tr w:rsidR="00A46FAA" w:rsidRPr="00A46FAA" w14:paraId="38F68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E339AC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46FAA">
              <w:rPr>
                <w:rFonts w:ascii="Times New Roman" w:hAnsi="Times New Roman" w:cs="Times New Roman"/>
                <w:b/>
                <w:bCs/>
              </w:rPr>
              <w:t>CHIAVE in @ana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284F7A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46FAA">
              <w:rPr>
                <w:rFonts w:ascii="Times New Roman" w:hAnsi="Times New Roman" w:cs="Times New Roman"/>
                <w:b/>
                <w:bCs/>
              </w:rPr>
              <w:t>TASS0NOMIA DI RIFERIMENTO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7DECE9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46FAA">
              <w:rPr>
                <w:rFonts w:ascii="Times New Roman" w:hAnsi="Times New Roman" w:cs="Times New Roman"/>
                <w:b/>
                <w:bCs/>
              </w:rPr>
              <w:t>COSA DESCRIVE NEL MODELLO</w:t>
            </w:r>
          </w:p>
        </w:tc>
      </w:tr>
      <w:tr w:rsidR="00A46FAA" w:rsidRPr="00A46FAA" w14:paraId="1AE34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84E67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function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4BDAD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</w:rPr>
              <w:t>func</w:t>
            </w:r>
            <w:proofErr w:type="spellEnd"/>
            <w:r w:rsidRPr="00A46FA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D8425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Funzione retorica del segmento (legittimazione, pedagogia, rischio, ethos)</w:t>
            </w:r>
          </w:p>
        </w:tc>
      </w:tr>
      <w:tr w:rsidR="00A46FAA" w:rsidRPr="00A46FAA" w14:paraId="50CEF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D1A37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relation: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37164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A46F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taxonomy da </w:t>
            </w:r>
            <w:proofErr w:type="spellStart"/>
            <w:r w:rsidRPr="00A46FAA">
              <w:rPr>
                <w:rFonts w:ascii="Times New Roman" w:hAnsi="Times New Roman" w:cs="Times New Roman"/>
                <w:b/>
                <w:bCs/>
                <w:lang w:val="en-US"/>
              </w:rPr>
              <w:t>creare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 xml:space="preserve"> → taxonomy </w:t>
            </w:r>
            <w:proofErr w:type="spellStart"/>
            <w:r w:rsidRPr="00A46FAA">
              <w:rPr>
                <w:rFonts w:ascii="Times New Roman" w:hAnsi="Times New Roman" w:cs="Times New Roman"/>
                <w:lang w:val="en-US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>="relation"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1F91F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Rete concettuale mistica: relazioni intertestuali / stati mistici / livelli dottrinali</w:t>
            </w:r>
          </w:p>
        </w:tc>
      </w:tr>
      <w:tr w:rsidR="00A46FAA" w:rsidRPr="00A46FAA" w14:paraId="78436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2DA9A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impact: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90ED9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="impact"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B90EC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Impatto esplicativo: quanto il segmento chiarisce o struttura il discorso</w:t>
            </w:r>
          </w:p>
        </w:tc>
      </w:tr>
      <w:tr w:rsidR="00A46FAA" w:rsidRPr="00A46FAA" w14:paraId="1F32A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C14B3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risk: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2FF8E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="risk"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2ACF9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Tipo di rischio dottrinale: quietismo, panteismo, impeccabilità, ambiguità</w:t>
            </w:r>
          </w:p>
        </w:tc>
      </w:tr>
      <w:tr w:rsidR="00A46FAA" w:rsidRPr="00A46FAA" w14:paraId="27BCE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0C7AD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certainty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92A44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A46FAA">
              <w:rPr>
                <w:rFonts w:ascii="Times New Roman" w:hAnsi="Times New Roman" w:cs="Times New Roman"/>
                <w:lang w:val="fr-FR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  <w:lang w:val="fr-FR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  <w:lang w:val="fr-FR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  <w:lang w:val="fr-FR"/>
              </w:rPr>
              <w:t>certainty</w:t>
            </w:r>
            <w:proofErr w:type="spellEnd"/>
            <w:r w:rsidRPr="00A46FAA">
              <w:rPr>
                <w:rFonts w:ascii="Times New Roman" w:hAnsi="Times New Roman" w:cs="Times New Roman"/>
                <w:lang w:val="fr-FR"/>
              </w:rPr>
              <w:t>" (</w:t>
            </w:r>
            <w:proofErr w:type="spellStart"/>
            <w:r w:rsidRPr="00A46FAA">
              <w:rPr>
                <w:rFonts w:ascii="Times New Roman" w:hAnsi="Times New Roman" w:cs="Times New Roman"/>
                <w:lang w:val="fr-FR"/>
              </w:rPr>
              <w:t>se</w:t>
            </w:r>
            <w:proofErr w:type="spellEnd"/>
            <w:r w:rsidRPr="00A46FAA">
              <w:rPr>
                <w:rFonts w:ascii="Times New Roman" w:hAnsi="Times New Roman" w:cs="Times New Roman"/>
                <w:lang w:val="fr-FR"/>
              </w:rPr>
              <w:t xml:space="preserve"> la </w:t>
            </w:r>
            <w:proofErr w:type="spellStart"/>
            <w:r w:rsidRPr="00A46FAA">
              <w:rPr>
                <w:rFonts w:ascii="Times New Roman" w:hAnsi="Times New Roman" w:cs="Times New Roman"/>
                <w:lang w:val="fr-FR"/>
              </w:rPr>
              <w:t>vuoi</w:t>
            </w:r>
            <w:proofErr w:type="spellEnd"/>
            <w:r w:rsidRPr="00A46FAA">
              <w:rPr>
                <w:rFonts w:ascii="Times New Roman" w:hAnsi="Times New Roman" w:cs="Times New Roman"/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73444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Livello di certezza epistemica o semantica (low/medium/high)</w:t>
            </w:r>
          </w:p>
        </w:tc>
      </w:tr>
      <w:tr w:rsidR="00A46FAA" w:rsidRPr="00A46FAA" w14:paraId="59B13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94070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mystic_state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9D09D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A46FAA">
              <w:rPr>
                <w:rFonts w:ascii="Times New Roman" w:hAnsi="Times New Roman" w:cs="Times New Roman"/>
                <w:lang w:val="en-US"/>
              </w:rPr>
              <w:t xml:space="preserve">taxonomy </w:t>
            </w:r>
            <w:proofErr w:type="spellStart"/>
            <w:r w:rsidRPr="00A46FAA">
              <w:rPr>
                <w:rFonts w:ascii="Times New Roman" w:hAnsi="Times New Roman" w:cs="Times New Roman"/>
                <w:lang w:val="en-US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  <w:lang w:val="en-US"/>
              </w:rPr>
              <w:t>mystic_state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5259F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Stato mistico o fenomenologico (unione, quiete, otium, trasformazione)</w:t>
            </w:r>
          </w:p>
        </w:tc>
      </w:tr>
      <w:tr w:rsidR="00A46FAA" w:rsidRPr="00A46FAA" w14:paraId="7E6E5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11FB8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lastRenderedPageBreak/>
              <w:t>operation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AC87C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</w:rPr>
              <w:t>operation</w:t>
            </w:r>
            <w:proofErr w:type="spellEnd"/>
            <w:r w:rsidRPr="00A46FA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A1397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 xml:space="preserve">Tipo di mossa prudenziale (delimitazione, </w:t>
            </w:r>
            <w:proofErr w:type="spellStart"/>
            <w:r w:rsidRPr="00A46FAA">
              <w:rPr>
                <w:rFonts w:ascii="Times New Roman" w:hAnsi="Times New Roman" w:cs="Times New Roman"/>
              </w:rPr>
              <w:t>attenuatio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6FAA">
              <w:rPr>
                <w:rFonts w:ascii="Times New Roman" w:hAnsi="Times New Roman" w:cs="Times New Roman"/>
              </w:rPr>
              <w:t>declaratio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6FAA">
              <w:rPr>
                <w:rFonts w:ascii="Times New Roman" w:hAnsi="Times New Roman" w:cs="Times New Roman"/>
              </w:rPr>
              <w:t>precisatio</w:t>
            </w:r>
            <w:proofErr w:type="spellEnd"/>
            <w:r w:rsidRPr="00A46FAA">
              <w:rPr>
                <w:rFonts w:ascii="Times New Roman" w:hAnsi="Times New Roman" w:cs="Times New Roman"/>
              </w:rPr>
              <w:t>)</w:t>
            </w:r>
          </w:p>
        </w:tc>
      </w:tr>
      <w:tr w:rsidR="00A46FAA" w:rsidRPr="00A46FAA" w14:paraId="374EC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8E8EA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exposition_level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C3D30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</w:rPr>
              <w:t>exposition</w:t>
            </w:r>
            <w:proofErr w:type="spellEnd"/>
            <w:r w:rsidRPr="00A46FA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42EA9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Quanto un punto è esposto a rischio dottrinale (basso/medio/alto/critico)</w:t>
            </w:r>
          </w:p>
        </w:tc>
      </w:tr>
      <w:tr w:rsidR="00A46FAA" w:rsidRPr="00A46FAA" w14:paraId="15C0E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1FDD1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phase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339C7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6FAA">
              <w:rPr>
                <w:rFonts w:ascii="Times New Roman" w:hAnsi="Times New Roman" w:cs="Times New Roman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</w:rPr>
              <w:t>="</w:t>
            </w:r>
            <w:proofErr w:type="spellStart"/>
            <w:r w:rsidRPr="00A46FAA">
              <w:rPr>
                <w:rFonts w:ascii="Times New Roman" w:hAnsi="Times New Roman" w:cs="Times New Roman"/>
              </w:rPr>
              <w:t>phase</w:t>
            </w:r>
            <w:proofErr w:type="spellEnd"/>
            <w:r w:rsidRPr="00A46FAA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C74FD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Fase retorica dello sviluppo argomentativo (iniziale/mediana/critica/conclusiva)</w:t>
            </w:r>
          </w:p>
        </w:tc>
      </w:tr>
      <w:tr w:rsidR="00A46FAA" w:rsidRPr="00A46FAA" w14:paraId="4EEE1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48799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A46FAA">
              <w:rPr>
                <w:rFonts w:ascii="Times New Roman" w:hAnsi="Times New Roman" w:cs="Times New Roman"/>
              </w:rPr>
              <w:t>layer</w:t>
            </w:r>
            <w:proofErr w:type="spellEnd"/>
            <w:r w:rsidRPr="00A46FA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2B6FF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A46FAA">
              <w:rPr>
                <w:rFonts w:ascii="Times New Roman" w:hAnsi="Times New Roman" w:cs="Times New Roman"/>
                <w:b/>
                <w:bCs/>
              </w:rPr>
              <w:t>taxonomy</w:t>
            </w:r>
            <w:proofErr w:type="spellEnd"/>
            <w:r w:rsidRPr="00A46FAA">
              <w:rPr>
                <w:rFonts w:ascii="Times New Roman" w:hAnsi="Times New Roman" w:cs="Times New Roman"/>
              </w:rPr>
              <w:t xml:space="preserve"> – è informazione materiale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33A3D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Stratigrafia grafica (mano/medium)</w:t>
            </w:r>
          </w:p>
        </w:tc>
      </w:tr>
      <w:tr w:rsidR="00A46FAA" w:rsidRPr="00A46FAA" w14:paraId="666EE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90D93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position: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A83B0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A46F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taxonomy </w:t>
            </w:r>
            <w:proofErr w:type="spellStart"/>
            <w:r w:rsidRPr="00A46FAA">
              <w:rPr>
                <w:rFonts w:ascii="Times New Roman" w:hAnsi="Times New Roman" w:cs="Times New Roman"/>
                <w:b/>
                <w:bCs/>
                <w:lang w:val="en-US"/>
              </w:rPr>
              <w:t>opzionale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 xml:space="preserve"> → taxonomy </w:t>
            </w:r>
            <w:proofErr w:type="spellStart"/>
            <w:r w:rsidRPr="00A46FAA">
              <w:rPr>
                <w:rFonts w:ascii="Times New Roman" w:hAnsi="Times New Roman" w:cs="Times New Roman"/>
                <w:lang w:val="en-US"/>
              </w:rPr>
              <w:t>xml:id</w:t>
            </w:r>
            <w:proofErr w:type="spellEnd"/>
            <w:r w:rsidRPr="00A46FAA">
              <w:rPr>
                <w:rFonts w:ascii="Times New Roman" w:hAnsi="Times New Roman" w:cs="Times New Roman"/>
                <w:lang w:val="en-US"/>
              </w:rPr>
              <w:t>="position"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AD51E" w14:textId="77777777" w:rsidR="00A46FAA" w:rsidRPr="00A46FAA" w:rsidRDefault="00A46FAA" w:rsidP="00A46F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46FAA">
              <w:rPr>
                <w:rFonts w:ascii="Times New Roman" w:hAnsi="Times New Roman" w:cs="Times New Roman"/>
              </w:rPr>
              <w:t>Posizione nella pagina (center/</w:t>
            </w:r>
            <w:proofErr w:type="spellStart"/>
            <w:r w:rsidRPr="00A46FAA">
              <w:rPr>
                <w:rFonts w:ascii="Times New Roman" w:hAnsi="Times New Roman" w:cs="Times New Roman"/>
              </w:rPr>
              <w:t>margin</w:t>
            </w:r>
            <w:proofErr w:type="spellEnd"/>
            <w:r w:rsidRPr="00A46FAA">
              <w:rPr>
                <w:rFonts w:ascii="Times New Roman" w:hAnsi="Times New Roman" w:cs="Times New Roman"/>
              </w:rPr>
              <w:t>/interlinear)</w:t>
            </w:r>
          </w:p>
        </w:tc>
      </w:tr>
    </w:tbl>
    <w:p w14:paraId="487261C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16E074C5">
          <v:rect id="_x0000_i1069" style="width:0;height:1.5pt" o:hralign="center" o:hrstd="t" o:hr="t" fillcolor="#a0a0a0" stroked="f"/>
        </w:pict>
      </w:r>
    </w:p>
    <w:p w14:paraId="671DF33F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2. SCHEMA GRAFICO — “Ontologia leggera” del tuo modello</w:t>
      </w:r>
    </w:p>
    <w:p w14:paraId="03099D9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┌───────────────────────────────┐</w:t>
      </w:r>
    </w:p>
    <w:p w14:paraId="22EE89D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│         SEGMENTO (&lt;</w:t>
      </w:r>
      <w:proofErr w:type="spellStart"/>
      <w:r w:rsidRPr="00A46FAA">
        <w:rPr>
          <w:rFonts w:ascii="Times New Roman" w:hAnsi="Times New Roman" w:cs="Times New Roman"/>
        </w:rPr>
        <w:t>seg</w:t>
      </w:r>
      <w:proofErr w:type="spellEnd"/>
      <w:r w:rsidRPr="00A46FAA">
        <w:rPr>
          <w:rFonts w:ascii="Times New Roman" w:hAnsi="Times New Roman" w:cs="Times New Roman"/>
        </w:rPr>
        <w:t>&gt;)       │</w:t>
      </w:r>
    </w:p>
    <w:p w14:paraId="3429A4A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└───────────────────────────────┘</w:t>
      </w:r>
    </w:p>
    <w:p w14:paraId="3C9DFB4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│</w:t>
      </w:r>
    </w:p>
    <w:p w14:paraId="13BD822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▼</w:t>
      </w:r>
    </w:p>
    <w:p w14:paraId="6836BDD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┌────────────────────────────────────────────────────────────┐</w:t>
      </w:r>
    </w:p>
    <w:p w14:paraId="171E2A11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│                   ATTRIBUTO @ana (n-dimensionale)          │</w:t>
      </w:r>
    </w:p>
    <w:p w14:paraId="7B4087C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└────────────────────────────────────────────────────────────┘</w:t>
      </w:r>
    </w:p>
    <w:p w14:paraId="75A66AB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│           │             │             │            │</w:t>
      </w:r>
    </w:p>
    <w:p w14:paraId="0C598F08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▼           ▼             ▼             ▼            ▼</w:t>
      </w:r>
    </w:p>
    <w:p w14:paraId="62D0EC9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0410352C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┌────────────────┐   ┌─────────────────┐   ┌─────────────────┐</w:t>
      </w:r>
    </w:p>
    <w:p w14:paraId="7CD478D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function</w:t>
      </w:r>
      <w:proofErr w:type="spellEnd"/>
      <w:r w:rsidRPr="00A46FAA">
        <w:rPr>
          <w:rFonts w:ascii="Times New Roman" w:hAnsi="Times New Roman" w:cs="Times New Roman"/>
        </w:rPr>
        <w:t xml:space="preserve">: ... 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func</w:t>
      </w:r>
      <w:proofErr w:type="spellEnd"/>
      <w:r w:rsidRPr="00A46FAA">
        <w:rPr>
          <w:rFonts w:ascii="Times New Roman" w:hAnsi="Times New Roman" w:cs="Times New Roman"/>
        </w:rPr>
        <w:t xml:space="preserve">   │→ │ Funzioni retoriche│→ legittimazione,   │</w:t>
      </w:r>
    </w:p>
    <w:p w14:paraId="7E2C3E6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└────────────────┘   │ pedagogia, ecc.  │  pedagogia, rischio│</w:t>
      </w:r>
    </w:p>
    <w:p w14:paraId="0263942C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    └─────────────────┘  ethos</w:t>
      </w:r>
    </w:p>
    <w:p w14:paraId="413814D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</w:t>
      </w:r>
    </w:p>
    <w:p w14:paraId="1F84EA3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lastRenderedPageBreak/>
        <w:t>┌──────────────────┐   ┌──────────────────┐ ┌───────────────────┐</w:t>
      </w:r>
    </w:p>
    <w:p w14:paraId="491AADA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relation: ... 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relation │ │ Rete mistica/inter │</w:t>
      </w:r>
    </w:p>
    <w:p w14:paraId="1F84BFCE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└──────────────────┘ │ testuale/simbolica  │</w:t>
      </w:r>
    </w:p>
    <w:p w14:paraId="42BEF70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     └───────────────────┘</w:t>
      </w:r>
    </w:p>
    <w:p w14:paraId="3317ECC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37E2BC2C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┌────────────────┐   ┌─────────────────┐</w:t>
      </w:r>
    </w:p>
    <w:p w14:paraId="1059BAD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impact: ...   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impact│→ │ Intensità </w:t>
      </w:r>
      <w:proofErr w:type="spellStart"/>
      <w:r w:rsidRPr="00A46FAA">
        <w:rPr>
          <w:rFonts w:ascii="Times New Roman" w:hAnsi="Times New Roman" w:cs="Times New Roman"/>
        </w:rPr>
        <w:t>esplic</w:t>
      </w:r>
      <w:proofErr w:type="spellEnd"/>
      <w:r w:rsidRPr="00A46FAA">
        <w:rPr>
          <w:rFonts w:ascii="Times New Roman" w:hAnsi="Times New Roman" w:cs="Times New Roman"/>
        </w:rPr>
        <w:t>.│</w:t>
      </w:r>
    </w:p>
    <w:p w14:paraId="5D611E7F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└────────────────┘   └─────────────────┘</w:t>
      </w:r>
    </w:p>
    <w:p w14:paraId="71DBD2E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1937409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┌───────────────┐   ┌──────────────────┐</w:t>
      </w:r>
    </w:p>
    <w:p w14:paraId="77B6863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risk: ...     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risk  │→ │ Rischio dottrinale│</w:t>
      </w:r>
    </w:p>
    <w:p w14:paraId="3047311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└───────────────┘   └──────────────────┘</w:t>
      </w:r>
    </w:p>
    <w:p w14:paraId="3632FBD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5CF39788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┌─────────────────────┐  ┌────────────────────────────┐</w:t>
      </w:r>
    </w:p>
    <w:p w14:paraId="080919FF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mystic_state</w:t>
      </w:r>
      <w:proofErr w:type="spellEnd"/>
      <w:r w:rsidRPr="00A46FAA">
        <w:rPr>
          <w:rFonts w:ascii="Times New Roman" w:hAnsi="Times New Roman" w:cs="Times New Roman"/>
        </w:rPr>
        <w:t xml:space="preserve">: ...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mystic_state</w:t>
      </w:r>
      <w:proofErr w:type="spellEnd"/>
      <w:r w:rsidRPr="00A46FAA">
        <w:rPr>
          <w:rFonts w:ascii="Times New Roman" w:hAnsi="Times New Roman" w:cs="Times New Roman"/>
        </w:rPr>
        <w:t>│→ │ Stati mistici (unione,     │</w:t>
      </w:r>
    </w:p>
    <w:p w14:paraId="6036FA1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└─────────────────────┘  │ quiete, otium…)            │</w:t>
      </w:r>
    </w:p>
    <w:p w14:paraId="382535DF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         └────────────────────────────┘</w:t>
      </w:r>
    </w:p>
    <w:p w14:paraId="06908CF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727CE19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┌────────────────┐   ┌───────────────────────────────┐</w:t>
      </w:r>
    </w:p>
    <w:p w14:paraId="3BE6E2A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operation</w:t>
      </w:r>
      <w:proofErr w:type="spellEnd"/>
      <w:r w:rsidRPr="00A46FAA">
        <w:rPr>
          <w:rFonts w:ascii="Times New Roman" w:hAnsi="Times New Roman" w:cs="Times New Roman"/>
        </w:rPr>
        <w:t xml:space="preserve">: ...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operation</w:t>
      </w:r>
      <w:proofErr w:type="spellEnd"/>
      <w:r w:rsidRPr="00A46FAA">
        <w:rPr>
          <w:rFonts w:ascii="Times New Roman" w:hAnsi="Times New Roman" w:cs="Times New Roman"/>
        </w:rPr>
        <w:t xml:space="preserve"> │→│ Operazioni prudenziali       │</w:t>
      </w:r>
    </w:p>
    <w:p w14:paraId="2391EC1F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└────────────────┘   │ (</w:t>
      </w:r>
      <w:proofErr w:type="spellStart"/>
      <w:r w:rsidRPr="00A46FAA">
        <w:rPr>
          <w:rFonts w:ascii="Times New Roman" w:hAnsi="Times New Roman" w:cs="Times New Roman"/>
        </w:rPr>
        <w:t>attenuatio</w:t>
      </w:r>
      <w:proofErr w:type="spellEnd"/>
      <w:r w:rsidRPr="00A46FAA">
        <w:rPr>
          <w:rFonts w:ascii="Times New Roman" w:hAnsi="Times New Roman" w:cs="Times New Roman"/>
        </w:rPr>
        <w:t xml:space="preserve">, </w:t>
      </w:r>
      <w:proofErr w:type="spellStart"/>
      <w:r w:rsidRPr="00A46FAA">
        <w:rPr>
          <w:rFonts w:ascii="Times New Roman" w:hAnsi="Times New Roman" w:cs="Times New Roman"/>
        </w:rPr>
        <w:t>precisatio</w:t>
      </w:r>
      <w:proofErr w:type="spellEnd"/>
      <w:r w:rsidRPr="00A46FAA">
        <w:rPr>
          <w:rFonts w:ascii="Times New Roman" w:hAnsi="Times New Roman" w:cs="Times New Roman"/>
        </w:rPr>
        <w:t>…)     │</w:t>
      </w:r>
    </w:p>
    <w:p w14:paraId="301C37B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                              └───────────────────────────────┘</w:t>
      </w:r>
    </w:p>
    <w:p w14:paraId="4592CBF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2BA6893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┌────────────────┐   ┌────────────────────────────┐</w:t>
      </w:r>
    </w:p>
    <w:p w14:paraId="2EEA99FC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exposition_level</w:t>
      </w:r>
      <w:proofErr w:type="spellEnd"/>
      <w:r w:rsidRPr="00A46FAA">
        <w:rPr>
          <w:rFonts w:ascii="Times New Roman" w:hAnsi="Times New Roman" w:cs="Times New Roman"/>
        </w:rPr>
        <w:t xml:space="preserve">:│→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expos</w:t>
      </w:r>
      <w:proofErr w:type="spellEnd"/>
      <w:r w:rsidRPr="00A46FAA">
        <w:rPr>
          <w:rFonts w:ascii="Times New Roman" w:hAnsi="Times New Roman" w:cs="Times New Roman"/>
        </w:rPr>
        <w:t xml:space="preserve"> │→ │ Livello di esposizione      │</w:t>
      </w:r>
    </w:p>
    <w:p w14:paraId="79222951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└────────────────┘  │ dottrinale                  │</w:t>
      </w:r>
    </w:p>
    <w:p w14:paraId="2E98014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lastRenderedPageBreak/>
        <w:t xml:space="preserve">                                            └────────────────────────────┘</w:t>
      </w:r>
    </w:p>
    <w:p w14:paraId="187626E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07BF86E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┌──────────────────┐   ┌───────────────┐   ┌────────────────────────────┐</w:t>
      </w:r>
    </w:p>
    <w:p w14:paraId="59A5E4C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phase</w:t>
      </w:r>
      <w:proofErr w:type="spellEnd"/>
      <w:r w:rsidRPr="00A46FAA">
        <w:rPr>
          <w:rFonts w:ascii="Times New Roman" w:hAnsi="Times New Roman" w:cs="Times New Roman"/>
        </w:rPr>
        <w:t xml:space="preserve">: ...        │→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phase</w:t>
      </w:r>
      <w:proofErr w:type="spellEnd"/>
      <w:r w:rsidRPr="00A46FAA">
        <w:rPr>
          <w:rFonts w:ascii="Times New Roman" w:hAnsi="Times New Roman" w:cs="Times New Roman"/>
        </w:rPr>
        <w:t>│→ │ Fase discorsiva             │</w:t>
      </w:r>
    </w:p>
    <w:p w14:paraId="4C45FF2E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└──────────────────┘   └───────────────┘   └────────────────────────────┘</w:t>
      </w:r>
    </w:p>
    <w:p w14:paraId="345B6898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</w:p>
    <w:p w14:paraId="31C863B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3BEC6BE1">
          <v:rect id="_x0000_i1070" style="width:0;height:1.5pt" o:hralign="center" o:hrstd="t" o:hr="t" fillcolor="#a0a0a0" stroked="f"/>
        </w:pict>
      </w:r>
    </w:p>
    <w:p w14:paraId="6FA71F4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3. COLLEGAMENTO CON ESEMPI CONCRETI</w:t>
      </w:r>
    </w:p>
    <w:p w14:paraId="7968BE6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Versione applicata al tuo segmento</w:t>
      </w:r>
    </w:p>
    <w:p w14:paraId="425DC2A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&lt;</w:t>
      </w:r>
      <w:proofErr w:type="spellStart"/>
      <w:r w:rsidRPr="00A46FAA">
        <w:rPr>
          <w:rFonts w:ascii="Times New Roman" w:hAnsi="Times New Roman" w:cs="Times New Roman"/>
        </w:rPr>
        <w:t>seg</w:t>
      </w:r>
      <w:proofErr w:type="spellEnd"/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</w:rPr>
        <w:t>type</w:t>
      </w:r>
      <w:proofErr w:type="spellEnd"/>
      <w:r w:rsidRPr="00A46FAA">
        <w:rPr>
          <w:rFonts w:ascii="Times New Roman" w:hAnsi="Times New Roman" w:cs="Times New Roman"/>
        </w:rPr>
        <w:t>="</w:t>
      </w:r>
      <w:proofErr w:type="spellStart"/>
      <w:r w:rsidRPr="00A46FAA">
        <w:rPr>
          <w:rFonts w:ascii="Times New Roman" w:hAnsi="Times New Roman" w:cs="Times New Roman"/>
        </w:rPr>
        <w:t>indicatio</w:t>
      </w:r>
      <w:proofErr w:type="spellEnd"/>
      <w:r w:rsidRPr="00A46FAA">
        <w:rPr>
          <w:rFonts w:ascii="Times New Roman" w:hAnsi="Times New Roman" w:cs="Times New Roman"/>
        </w:rPr>
        <w:t>"</w:t>
      </w:r>
    </w:p>
    <w:p w14:paraId="2201219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     </w:t>
      </w:r>
      <w:proofErr w:type="spellStart"/>
      <w:r w:rsidRPr="00A46FAA">
        <w:rPr>
          <w:rFonts w:ascii="Times New Roman" w:hAnsi="Times New Roman" w:cs="Times New Roman"/>
        </w:rPr>
        <w:t>function</w:t>
      </w:r>
      <w:proofErr w:type="spellEnd"/>
      <w:r w:rsidRPr="00A46FAA">
        <w:rPr>
          <w:rFonts w:ascii="Times New Roman" w:hAnsi="Times New Roman" w:cs="Times New Roman"/>
        </w:rPr>
        <w:t>="</w:t>
      </w:r>
      <w:proofErr w:type="spellStart"/>
      <w:r w:rsidRPr="00A46FAA">
        <w:rPr>
          <w:rFonts w:ascii="Times New Roman" w:hAnsi="Times New Roman" w:cs="Times New Roman"/>
        </w:rPr>
        <w:t>introduzione_pedagogia</w:t>
      </w:r>
      <w:proofErr w:type="spellEnd"/>
      <w:r w:rsidRPr="00A46FAA">
        <w:rPr>
          <w:rFonts w:ascii="Times New Roman" w:hAnsi="Times New Roman" w:cs="Times New Roman"/>
        </w:rPr>
        <w:t>"</w:t>
      </w:r>
    </w:p>
    <w:p w14:paraId="2071613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</w:rPr>
        <w:t xml:space="preserve">     </w:t>
      </w:r>
      <w:proofErr w:type="spellStart"/>
      <w:r w:rsidRPr="00A46FAA">
        <w:rPr>
          <w:rFonts w:ascii="Times New Roman" w:hAnsi="Times New Roman" w:cs="Times New Roman"/>
          <w:lang w:val="en-US"/>
        </w:rPr>
        <w:t>xml:id</w:t>
      </w:r>
      <w:proofErr w:type="spellEnd"/>
      <w:r w:rsidRPr="00A46FAA">
        <w:rPr>
          <w:rFonts w:ascii="Times New Roman" w:hAnsi="Times New Roman" w:cs="Times New Roman"/>
          <w:lang w:val="en-US"/>
        </w:rPr>
        <w:t>="seg-pos_center-hand1-15"</w:t>
      </w:r>
    </w:p>
    <w:p w14:paraId="38AA3A0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 </w:t>
      </w:r>
      <w:proofErr w:type="spellStart"/>
      <w:r w:rsidRPr="00A46FAA">
        <w:rPr>
          <w:rFonts w:ascii="Times New Roman" w:hAnsi="Times New Roman" w:cs="Times New Roman"/>
          <w:lang w:val="en-US"/>
        </w:rPr>
        <w:t>xml:lang</w:t>
      </w:r>
      <w:proofErr w:type="spellEnd"/>
      <w:r w:rsidRPr="00A46FAA">
        <w:rPr>
          <w:rFonts w:ascii="Times New Roman" w:hAnsi="Times New Roman" w:cs="Times New Roman"/>
          <w:lang w:val="en-US"/>
        </w:rPr>
        <w:t>="it"</w:t>
      </w:r>
    </w:p>
    <w:p w14:paraId="7581760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>     hand="ink_1"</w:t>
      </w:r>
    </w:p>
    <w:p w14:paraId="029A206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>     ana="</w:t>
      </w:r>
    </w:p>
    <w:p w14:paraId="6DD9968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function:introduzione_pedagogia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;     → taxonomy </w:t>
      </w:r>
      <w:proofErr w:type="spellStart"/>
      <w:r w:rsidRPr="00A46FAA">
        <w:rPr>
          <w:rFonts w:ascii="Times New Roman" w:hAnsi="Times New Roman" w:cs="Times New Roman"/>
          <w:lang w:val="en-US"/>
        </w:rPr>
        <w:t>func</w:t>
      </w:r>
      <w:proofErr w:type="spellEnd"/>
    </w:p>
    <w:p w14:paraId="4F70E96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relation:mistica</w:t>
      </w:r>
      <w:proofErr w:type="spellEnd"/>
      <w:r w:rsidRPr="00A46FAA">
        <w:rPr>
          <w:rFonts w:ascii="Times New Roman" w:hAnsi="Times New Roman" w:cs="Times New Roman"/>
          <w:lang w:val="en-US"/>
        </w:rPr>
        <w:t>/</w:t>
      </w:r>
      <w:proofErr w:type="spellStart"/>
      <w:r w:rsidRPr="00A46FAA">
        <w:rPr>
          <w:rFonts w:ascii="Times New Roman" w:hAnsi="Times New Roman" w:cs="Times New Roman"/>
          <w:lang w:val="en-US"/>
        </w:rPr>
        <w:t>infusa</w:t>
      </w:r>
      <w:proofErr w:type="spellEnd"/>
      <w:r w:rsidRPr="00A46FAA">
        <w:rPr>
          <w:rFonts w:ascii="Times New Roman" w:hAnsi="Times New Roman" w:cs="Times New Roman"/>
          <w:lang w:val="en-US"/>
        </w:rPr>
        <w:t>/</w:t>
      </w:r>
      <w:proofErr w:type="spellStart"/>
      <w:r w:rsidRPr="00A46FAA">
        <w:rPr>
          <w:rFonts w:ascii="Times New Roman" w:hAnsi="Times New Roman" w:cs="Times New Roman"/>
          <w:lang w:val="en-US"/>
        </w:rPr>
        <w:t>purificazione</w:t>
      </w:r>
      <w:proofErr w:type="spellEnd"/>
      <w:r w:rsidRPr="00A46FAA">
        <w:rPr>
          <w:rFonts w:ascii="Times New Roman" w:hAnsi="Times New Roman" w:cs="Times New Roman"/>
          <w:lang w:val="en-US"/>
        </w:rPr>
        <w:t>; → taxonomy relation</w:t>
      </w:r>
    </w:p>
    <w:p w14:paraId="39B7DB7B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impact:low</w:t>
      </w:r>
      <w:proofErr w:type="spellEnd"/>
      <w:r w:rsidRPr="00A46FAA">
        <w:rPr>
          <w:rFonts w:ascii="Times New Roman" w:hAnsi="Times New Roman" w:cs="Times New Roman"/>
          <w:lang w:val="en-US"/>
        </w:rPr>
        <w:t>;                          → taxonomy impact</w:t>
      </w:r>
    </w:p>
    <w:p w14:paraId="5D6BD23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risk:dottrinale</w:t>
      </w:r>
      <w:proofErr w:type="spellEnd"/>
      <w:r w:rsidRPr="00A46FAA">
        <w:rPr>
          <w:rFonts w:ascii="Times New Roman" w:hAnsi="Times New Roman" w:cs="Times New Roman"/>
          <w:lang w:val="en-US"/>
        </w:rPr>
        <w:t>;                     → taxonomy risk</w:t>
      </w:r>
    </w:p>
    <w:p w14:paraId="0C6BEA8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certainty:low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;                       → taxonomy certainty (se la </w:t>
      </w:r>
      <w:proofErr w:type="spellStart"/>
      <w:r w:rsidRPr="00A46FAA">
        <w:rPr>
          <w:rFonts w:ascii="Times New Roman" w:hAnsi="Times New Roman" w:cs="Times New Roman"/>
          <w:lang w:val="en-US"/>
        </w:rPr>
        <w:t>crei</w:t>
      </w:r>
      <w:proofErr w:type="spellEnd"/>
      <w:r w:rsidRPr="00A46FAA">
        <w:rPr>
          <w:rFonts w:ascii="Times New Roman" w:hAnsi="Times New Roman" w:cs="Times New Roman"/>
          <w:lang w:val="en-US"/>
        </w:rPr>
        <w:t>)</w:t>
      </w:r>
    </w:p>
    <w:p w14:paraId="231154D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mystic_state:unione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;                 → taxonomy </w:t>
      </w:r>
      <w:proofErr w:type="spellStart"/>
      <w:r w:rsidRPr="00A46FAA">
        <w:rPr>
          <w:rFonts w:ascii="Times New Roman" w:hAnsi="Times New Roman" w:cs="Times New Roman"/>
          <w:lang w:val="en-US"/>
        </w:rPr>
        <w:t>mystic_state</w:t>
      </w:r>
      <w:proofErr w:type="spellEnd"/>
    </w:p>
    <w:p w14:paraId="6AF0E2D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operation:delimitazione</w:t>
      </w:r>
      <w:proofErr w:type="spellEnd"/>
      <w:r w:rsidRPr="00A46FAA">
        <w:rPr>
          <w:rFonts w:ascii="Times New Roman" w:hAnsi="Times New Roman" w:cs="Times New Roman"/>
          <w:lang w:val="en-US"/>
        </w:rPr>
        <w:t>;             → taxonomy operation</w:t>
      </w:r>
    </w:p>
    <w:p w14:paraId="363A71E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exposition_level:media</w:t>
      </w:r>
      <w:proofErr w:type="spellEnd"/>
      <w:r w:rsidRPr="00A46FAA">
        <w:rPr>
          <w:rFonts w:ascii="Times New Roman" w:hAnsi="Times New Roman" w:cs="Times New Roman"/>
          <w:lang w:val="en-US"/>
        </w:rPr>
        <w:t>;              → taxonomy exposition</w:t>
      </w:r>
    </w:p>
    <w:p w14:paraId="7B3055B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  <w:lang w:val="en-US"/>
        </w:rPr>
        <w:t>phase:iniziale</w:t>
      </w:r>
      <w:proofErr w:type="spellEnd"/>
      <w:r w:rsidRPr="00A46FAA">
        <w:rPr>
          <w:rFonts w:ascii="Times New Roman" w:hAnsi="Times New Roman" w:cs="Times New Roman"/>
          <w:lang w:val="en-US"/>
        </w:rPr>
        <w:t>;                      → taxonomy phase</w:t>
      </w:r>
    </w:p>
    <w:p w14:paraId="0854A95E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layer:hand1/ink;                     → </w:t>
      </w:r>
      <w:proofErr w:type="spellStart"/>
      <w:r w:rsidRPr="00A46FAA">
        <w:rPr>
          <w:rFonts w:ascii="Times New Roman" w:hAnsi="Times New Roman" w:cs="Times New Roman"/>
          <w:lang w:val="en-US"/>
        </w:rPr>
        <w:t>dato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46FAA">
        <w:rPr>
          <w:rFonts w:ascii="Times New Roman" w:hAnsi="Times New Roman" w:cs="Times New Roman"/>
          <w:lang w:val="en-US"/>
        </w:rPr>
        <w:t>materiale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(no taxonomy)</w:t>
      </w:r>
    </w:p>
    <w:p w14:paraId="32F2400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  <w:lang w:val="en-US"/>
        </w:rPr>
        <w:t xml:space="preserve">        </w:t>
      </w:r>
      <w:proofErr w:type="spellStart"/>
      <w:r w:rsidRPr="00A46FAA">
        <w:rPr>
          <w:rFonts w:ascii="Times New Roman" w:hAnsi="Times New Roman" w:cs="Times New Roman"/>
        </w:rPr>
        <w:t>position:center</w:t>
      </w:r>
      <w:proofErr w:type="spellEnd"/>
      <w:r w:rsidRPr="00A46FAA">
        <w:rPr>
          <w:rFonts w:ascii="Times New Roman" w:hAnsi="Times New Roman" w:cs="Times New Roman"/>
        </w:rPr>
        <w:t xml:space="preserve">                      →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position (opzionale)</w:t>
      </w:r>
    </w:p>
    <w:p w14:paraId="128E63CC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     "&gt;</w:t>
      </w:r>
    </w:p>
    <w:p w14:paraId="7B973F21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77F3670F">
          <v:rect id="_x0000_i1071" style="width:0;height:1.5pt" o:hralign="center" o:hrstd="t" o:hr="t" fillcolor="#a0a0a0" stroked="f"/>
        </w:pict>
      </w:r>
    </w:p>
    <w:p w14:paraId="745DD3C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4. Risposta specifica alla tua domanda finale</w:t>
      </w:r>
    </w:p>
    <w:p w14:paraId="4E91ECEE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Times New Roman" w:hAnsi="Times New Roman" w:cs="Times New Roman"/>
          <w:b/>
          <w:bCs/>
        </w:rPr>
        <w:t xml:space="preserve">«Questa </w:t>
      </w:r>
      <w:proofErr w:type="spellStart"/>
      <w:r w:rsidRPr="00A46FAA">
        <w:rPr>
          <w:rFonts w:ascii="Times New Roman" w:hAnsi="Times New Roman" w:cs="Times New Roman"/>
          <w:b/>
          <w:bCs/>
        </w:rPr>
        <w:t>taxonomy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6FAA">
        <w:rPr>
          <w:rFonts w:ascii="Times New Roman" w:hAnsi="Times New Roman" w:cs="Times New Roman"/>
          <w:b/>
          <w:bCs/>
        </w:rPr>
        <w:t>operation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a cosa corrisponde? La uso in glossa e </w:t>
      </w:r>
      <w:proofErr w:type="spellStart"/>
      <w:r w:rsidRPr="00A46FAA">
        <w:rPr>
          <w:rFonts w:ascii="Times New Roman" w:hAnsi="Times New Roman" w:cs="Times New Roman"/>
          <w:b/>
          <w:bCs/>
        </w:rPr>
        <w:t>cit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A46FAA">
        <w:rPr>
          <w:rFonts w:ascii="Times New Roman" w:hAnsi="Times New Roman" w:cs="Times New Roman"/>
          <w:b/>
          <w:bCs/>
        </w:rPr>
        <w:t>ref</w:t>
      </w:r>
      <w:proofErr w:type="spellEnd"/>
      <w:r w:rsidRPr="00A46FAA">
        <w:rPr>
          <w:rFonts w:ascii="Times New Roman" w:hAnsi="Times New Roman" w:cs="Times New Roman"/>
          <w:b/>
          <w:bCs/>
        </w:rPr>
        <w:t>?»</w:t>
      </w:r>
    </w:p>
    <w:p w14:paraId="4F3B418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Segoe UI Emoji" w:hAnsi="Segoe UI Emoji" w:cs="Segoe UI Emoji"/>
        </w:rPr>
        <w:lastRenderedPageBreak/>
        <w:t>✅</w:t>
      </w:r>
      <w:r w:rsidRPr="00A46FAA">
        <w:rPr>
          <w:rFonts w:ascii="Times New Roman" w:hAnsi="Times New Roman" w:cs="Times New Roman"/>
        </w:rPr>
        <w:t xml:space="preserve"> </w:t>
      </w:r>
      <w:r w:rsidRPr="00A46FAA">
        <w:rPr>
          <w:rFonts w:ascii="Times New Roman" w:hAnsi="Times New Roman" w:cs="Times New Roman"/>
          <w:b/>
          <w:bCs/>
        </w:rPr>
        <w:t>SÌ.</w:t>
      </w:r>
      <w:r w:rsidRPr="00A46FAA">
        <w:rPr>
          <w:rFonts w:ascii="Times New Roman" w:hAnsi="Times New Roman" w:cs="Times New Roman"/>
        </w:rPr>
        <w:br/>
        <w:t xml:space="preserve">La tassonomia </w:t>
      </w:r>
      <w:proofErr w:type="spellStart"/>
      <w:r w:rsidRPr="00A46FAA">
        <w:rPr>
          <w:rFonts w:ascii="Times New Roman" w:hAnsi="Times New Roman" w:cs="Times New Roman"/>
        </w:rPr>
        <w:t>operation</w:t>
      </w:r>
      <w:proofErr w:type="spellEnd"/>
      <w:r w:rsidRPr="00A46FAA">
        <w:rPr>
          <w:rFonts w:ascii="Times New Roman" w:hAnsi="Times New Roman" w:cs="Times New Roman"/>
        </w:rPr>
        <w:t xml:space="preserve"> non è legata a un singolo elemento TEI.</w:t>
      </w:r>
      <w:r w:rsidRPr="00A46FAA">
        <w:rPr>
          <w:rFonts w:ascii="Times New Roman" w:hAnsi="Times New Roman" w:cs="Times New Roman"/>
        </w:rPr>
        <w:br/>
        <w:t xml:space="preserve">È una </w:t>
      </w:r>
      <w:r w:rsidRPr="00A46FAA">
        <w:rPr>
          <w:rFonts w:ascii="Times New Roman" w:hAnsi="Times New Roman" w:cs="Times New Roman"/>
          <w:b/>
          <w:bCs/>
        </w:rPr>
        <w:t>categoria funzionale trasversale</w:t>
      </w:r>
      <w:r w:rsidRPr="00A46FAA">
        <w:rPr>
          <w:rFonts w:ascii="Times New Roman" w:hAnsi="Times New Roman" w:cs="Times New Roman"/>
        </w:rPr>
        <w:t xml:space="preserve"> che classifica il </w:t>
      </w:r>
      <w:r w:rsidRPr="00A46FAA">
        <w:rPr>
          <w:rFonts w:ascii="Times New Roman" w:hAnsi="Times New Roman" w:cs="Times New Roman"/>
          <w:b/>
          <w:bCs/>
        </w:rPr>
        <w:t>gesto prudenziale</w:t>
      </w:r>
      <w:r w:rsidRPr="00A46FAA">
        <w:rPr>
          <w:rFonts w:ascii="Times New Roman" w:hAnsi="Times New Roman" w:cs="Times New Roman"/>
        </w:rPr>
        <w:t>, indipendentemente da dove si manifesta.</w:t>
      </w:r>
    </w:p>
    <w:p w14:paraId="2F4C999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Puoi usarla su:</w:t>
      </w:r>
    </w:p>
    <w:p w14:paraId="28AC8095" w14:textId="77777777" w:rsidR="00A46FAA" w:rsidRPr="00A46FAA" w:rsidRDefault="00A46FAA" w:rsidP="00A46F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&lt;</w:t>
      </w:r>
      <w:proofErr w:type="spellStart"/>
      <w:r w:rsidRPr="00A46FAA">
        <w:rPr>
          <w:rFonts w:ascii="Times New Roman" w:hAnsi="Times New Roman" w:cs="Times New Roman"/>
        </w:rPr>
        <w:t>seg</w:t>
      </w:r>
      <w:proofErr w:type="spellEnd"/>
      <w:r w:rsidRPr="00A46FAA">
        <w:rPr>
          <w:rFonts w:ascii="Times New Roman" w:hAnsi="Times New Roman" w:cs="Times New Roman"/>
        </w:rPr>
        <w:t>&gt; → delimitazione prudenziale globale</w:t>
      </w:r>
    </w:p>
    <w:p w14:paraId="7CCDA858" w14:textId="77777777" w:rsidR="00A46FAA" w:rsidRPr="00A46FAA" w:rsidRDefault="00A46FAA" w:rsidP="00A46F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&lt;note </w:t>
      </w:r>
      <w:proofErr w:type="spellStart"/>
      <w:r w:rsidRPr="00A46FAA">
        <w:rPr>
          <w:rFonts w:ascii="Times New Roman" w:hAnsi="Times New Roman" w:cs="Times New Roman"/>
        </w:rPr>
        <w:t>type</w:t>
      </w:r>
      <w:proofErr w:type="spellEnd"/>
      <w:r w:rsidRPr="00A46FAA">
        <w:rPr>
          <w:rFonts w:ascii="Times New Roman" w:hAnsi="Times New Roman" w:cs="Times New Roman"/>
        </w:rPr>
        <w:t xml:space="preserve">="glossa"&gt; → </w:t>
      </w:r>
      <w:proofErr w:type="spellStart"/>
      <w:r w:rsidRPr="00A46FAA">
        <w:rPr>
          <w:rFonts w:ascii="Times New Roman" w:hAnsi="Times New Roman" w:cs="Times New Roman"/>
        </w:rPr>
        <w:t>attenuatio</w:t>
      </w:r>
      <w:proofErr w:type="spellEnd"/>
      <w:r w:rsidRPr="00A46FAA">
        <w:rPr>
          <w:rFonts w:ascii="Times New Roman" w:hAnsi="Times New Roman" w:cs="Times New Roman"/>
        </w:rPr>
        <w:t xml:space="preserve">, </w:t>
      </w:r>
      <w:proofErr w:type="spellStart"/>
      <w:r w:rsidRPr="00A46FAA">
        <w:rPr>
          <w:rFonts w:ascii="Times New Roman" w:hAnsi="Times New Roman" w:cs="Times New Roman"/>
        </w:rPr>
        <w:t>precisatio</w:t>
      </w:r>
      <w:proofErr w:type="spellEnd"/>
      <w:r w:rsidRPr="00A46FAA">
        <w:rPr>
          <w:rFonts w:ascii="Times New Roman" w:hAnsi="Times New Roman" w:cs="Times New Roman"/>
        </w:rPr>
        <w:t xml:space="preserve">, </w:t>
      </w:r>
      <w:proofErr w:type="spellStart"/>
      <w:r w:rsidRPr="00A46FAA">
        <w:rPr>
          <w:rFonts w:ascii="Times New Roman" w:hAnsi="Times New Roman" w:cs="Times New Roman"/>
        </w:rPr>
        <w:t>declaratio</w:t>
      </w:r>
      <w:proofErr w:type="spellEnd"/>
    </w:p>
    <w:p w14:paraId="78C03E76" w14:textId="77777777" w:rsidR="00A46FAA" w:rsidRPr="00A46FAA" w:rsidRDefault="00A46FAA" w:rsidP="00A46F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&lt;</w:t>
      </w:r>
      <w:proofErr w:type="spellStart"/>
      <w:r w:rsidRPr="00A46FAA">
        <w:rPr>
          <w:rFonts w:ascii="Times New Roman" w:hAnsi="Times New Roman" w:cs="Times New Roman"/>
        </w:rPr>
        <w:t>cit</w:t>
      </w:r>
      <w:proofErr w:type="spellEnd"/>
      <w:r w:rsidRPr="00A46FAA">
        <w:rPr>
          <w:rFonts w:ascii="Times New Roman" w:hAnsi="Times New Roman" w:cs="Times New Roman"/>
        </w:rPr>
        <w:t>&gt; → legittimazione, delimitazione tramite citazione</w:t>
      </w:r>
    </w:p>
    <w:p w14:paraId="022936DF" w14:textId="77777777" w:rsidR="00A46FAA" w:rsidRPr="00A46FAA" w:rsidRDefault="00A46FAA" w:rsidP="00A46F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&lt;</w:t>
      </w:r>
      <w:proofErr w:type="spellStart"/>
      <w:r w:rsidRPr="00A46FAA">
        <w:rPr>
          <w:rFonts w:ascii="Times New Roman" w:hAnsi="Times New Roman" w:cs="Times New Roman"/>
        </w:rPr>
        <w:t>ref</w:t>
      </w:r>
      <w:proofErr w:type="spellEnd"/>
      <w:r w:rsidRPr="00A46FAA">
        <w:rPr>
          <w:rFonts w:ascii="Times New Roman" w:hAnsi="Times New Roman" w:cs="Times New Roman"/>
        </w:rPr>
        <w:t xml:space="preserve">&gt; → </w:t>
      </w:r>
      <w:proofErr w:type="spellStart"/>
      <w:r w:rsidRPr="00A46FAA">
        <w:rPr>
          <w:rFonts w:ascii="Times New Roman" w:hAnsi="Times New Roman" w:cs="Times New Roman"/>
        </w:rPr>
        <w:t>precisatio</w:t>
      </w:r>
      <w:proofErr w:type="spellEnd"/>
    </w:p>
    <w:p w14:paraId="022AC230" w14:textId="77777777" w:rsidR="00A46FAA" w:rsidRPr="00A46FAA" w:rsidRDefault="00A46FAA" w:rsidP="00A46FA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&lt;</w:t>
      </w:r>
      <w:proofErr w:type="spellStart"/>
      <w:r w:rsidRPr="00A46FAA">
        <w:rPr>
          <w:rFonts w:ascii="Times New Roman" w:hAnsi="Times New Roman" w:cs="Times New Roman"/>
        </w:rPr>
        <w:t>add</w:t>
      </w:r>
      <w:proofErr w:type="spellEnd"/>
      <w:r w:rsidRPr="00A46FAA">
        <w:rPr>
          <w:rFonts w:ascii="Times New Roman" w:hAnsi="Times New Roman" w:cs="Times New Roman"/>
        </w:rPr>
        <w:t>&gt; / &lt;del&gt; → operazioni materiali di riequilibrio</w:t>
      </w:r>
    </w:p>
    <w:p w14:paraId="3D684F4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In pratica:</w:t>
      </w:r>
    </w:p>
    <w:p w14:paraId="65B55AB5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Segoe UI Emoji" w:hAnsi="Segoe UI Emoji" w:cs="Segoe UI Emoji"/>
        </w:rPr>
        <w:t>👉</w:t>
      </w:r>
      <w:r w:rsidRPr="00A46FAA">
        <w:rPr>
          <w:rFonts w:ascii="Times New Roman" w:hAnsi="Times New Roman" w:cs="Times New Roman"/>
        </w:rPr>
        <w:t xml:space="preserve"> </w:t>
      </w:r>
      <w:proofErr w:type="spellStart"/>
      <w:r w:rsidRPr="00A46FAA">
        <w:rPr>
          <w:rFonts w:ascii="Times New Roman" w:hAnsi="Times New Roman" w:cs="Times New Roman"/>
          <w:b/>
          <w:bCs/>
        </w:rPr>
        <w:t>operation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= “tipo di intervento prudenziale che il testo compie”</w:t>
      </w:r>
      <w:r w:rsidRPr="00A46FAA">
        <w:rPr>
          <w:rFonts w:ascii="Times New Roman" w:hAnsi="Times New Roman" w:cs="Times New Roman"/>
          <w:b/>
          <w:bCs/>
        </w:rPr>
        <w:br/>
        <w:t>indipendentemente dal tag in cui compare.</w:t>
      </w:r>
    </w:p>
    <w:p w14:paraId="7965ABB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4FC59FDC">
          <v:rect id="_x0000_i1072" style="width:0;height:1.5pt" o:hralign="center" o:hrstd="t" o:hr="t" fillcolor="#a0a0a0" stroked="f"/>
        </w:pict>
      </w:r>
    </w:p>
    <w:p w14:paraId="4C7A77A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5. Schema finale RIASSUNTIVO (super</w:t>
      </w:r>
      <w:r w:rsidRPr="00A46FAA">
        <w:rPr>
          <w:rFonts w:ascii="Times New Roman" w:hAnsi="Times New Roman" w:cs="Times New Roman"/>
          <w:b/>
          <w:bCs/>
        </w:rPr>
        <w:noBreakHyphen/>
        <w:t>compatto)</w:t>
      </w:r>
    </w:p>
    <w:p w14:paraId="114C5301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               @ana (</w:t>
      </w:r>
      <w:proofErr w:type="spellStart"/>
      <w:r w:rsidRPr="00A46FAA">
        <w:rPr>
          <w:rFonts w:ascii="Times New Roman" w:hAnsi="Times New Roman" w:cs="Times New Roman"/>
        </w:rPr>
        <w:t>multilayer</w:t>
      </w:r>
      <w:proofErr w:type="spellEnd"/>
      <w:r w:rsidRPr="00A46FAA">
        <w:rPr>
          <w:rFonts w:ascii="Times New Roman" w:hAnsi="Times New Roman" w:cs="Times New Roman"/>
        </w:rPr>
        <w:t>)</w:t>
      </w:r>
    </w:p>
    <w:p w14:paraId="3818F5F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┌──────────────</w:t>
      </w:r>
      <w:r w:rsidRPr="00A46FAA">
        <w:rPr>
          <w:rFonts w:ascii="Times New Roman" w:eastAsia="MS Gothic" w:hAnsi="Times New Roman" w:cs="Times New Roman"/>
        </w:rPr>
        <w:t>┬</w:t>
      </w:r>
      <w:r w:rsidRPr="00A46FAA">
        <w:rPr>
          <w:rFonts w:ascii="Times New Roman" w:hAnsi="Times New Roman" w:cs="Times New Roman"/>
        </w:rPr>
        <w:t>──────────────</w:t>
      </w:r>
      <w:r w:rsidRPr="00A46FAA">
        <w:rPr>
          <w:rFonts w:ascii="Times New Roman" w:eastAsia="MS Gothic" w:hAnsi="Times New Roman" w:cs="Times New Roman"/>
        </w:rPr>
        <w:t>┬</w:t>
      </w:r>
      <w:r w:rsidRPr="00A46FAA">
        <w:rPr>
          <w:rFonts w:ascii="Times New Roman" w:hAnsi="Times New Roman" w:cs="Times New Roman"/>
        </w:rPr>
        <w:t>───────────────────────┐</w:t>
      </w:r>
    </w:p>
    <w:p w14:paraId="30A13C88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chiave       │ </w:t>
      </w:r>
      <w:proofErr w:type="spellStart"/>
      <w:r w:rsidRPr="00A46FAA">
        <w:rPr>
          <w:rFonts w:ascii="Times New Roman" w:hAnsi="Times New Roman" w:cs="Times New Roman"/>
        </w:rPr>
        <w:t>taxonomy</w:t>
      </w:r>
      <w:proofErr w:type="spellEnd"/>
      <w:r w:rsidRPr="00A46FAA">
        <w:rPr>
          <w:rFonts w:ascii="Times New Roman" w:hAnsi="Times New Roman" w:cs="Times New Roman"/>
        </w:rPr>
        <w:t xml:space="preserve">     │ funzione semantica     │</w:t>
      </w:r>
    </w:p>
    <w:p w14:paraId="349BF68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</w:t>
      </w:r>
      <w:r w:rsidRPr="00A46FAA">
        <w:rPr>
          <w:rFonts w:ascii="Times New Roman" w:eastAsia="MS Gothic" w:hAnsi="Times New Roman" w:cs="Times New Roman"/>
        </w:rPr>
        <w:t>├</w:t>
      </w:r>
      <w:r w:rsidRPr="00A46FAA">
        <w:rPr>
          <w:rFonts w:ascii="Times New Roman" w:hAnsi="Times New Roman" w:cs="Times New Roman"/>
        </w:rPr>
        <w:t>──────────────</w:t>
      </w:r>
      <w:r w:rsidRPr="00A46FAA">
        <w:rPr>
          <w:rFonts w:ascii="Times New Roman" w:eastAsia="MS Gothic" w:hAnsi="Times New Roman" w:cs="Times New Roman"/>
        </w:rPr>
        <w:t>┼</w:t>
      </w:r>
      <w:r w:rsidRPr="00A46FAA">
        <w:rPr>
          <w:rFonts w:ascii="Times New Roman" w:hAnsi="Times New Roman" w:cs="Times New Roman"/>
        </w:rPr>
        <w:t>──────────────</w:t>
      </w:r>
      <w:r w:rsidRPr="00A46FAA">
        <w:rPr>
          <w:rFonts w:ascii="Times New Roman" w:eastAsia="MS Gothic" w:hAnsi="Times New Roman" w:cs="Times New Roman"/>
        </w:rPr>
        <w:t>┼</w:t>
      </w:r>
      <w:r w:rsidRPr="00A46FAA">
        <w:rPr>
          <w:rFonts w:ascii="Times New Roman" w:hAnsi="Times New Roman" w:cs="Times New Roman"/>
        </w:rPr>
        <w:t>───────────────────────</w:t>
      </w:r>
      <w:r w:rsidRPr="00A46FAA">
        <w:rPr>
          <w:rFonts w:ascii="Times New Roman" w:eastAsia="MS Gothic" w:hAnsi="Times New Roman" w:cs="Times New Roman"/>
        </w:rPr>
        <w:t>┤</w:t>
      </w:r>
    </w:p>
    <w:p w14:paraId="5E4DCA6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</w:t>
      </w:r>
      <w:proofErr w:type="spellStart"/>
      <w:r w:rsidRPr="00A46FAA">
        <w:rPr>
          <w:rFonts w:ascii="Times New Roman" w:hAnsi="Times New Roman" w:cs="Times New Roman"/>
        </w:rPr>
        <w:t>function</w:t>
      </w:r>
      <w:proofErr w:type="spellEnd"/>
      <w:r w:rsidRPr="00A46FAA">
        <w:rPr>
          <w:rFonts w:ascii="Times New Roman" w:hAnsi="Times New Roman" w:cs="Times New Roman"/>
        </w:rPr>
        <w:t xml:space="preserve">      │ </w:t>
      </w:r>
      <w:proofErr w:type="spellStart"/>
      <w:r w:rsidRPr="00A46FAA">
        <w:rPr>
          <w:rFonts w:ascii="Times New Roman" w:hAnsi="Times New Roman" w:cs="Times New Roman"/>
        </w:rPr>
        <w:t>func</w:t>
      </w:r>
      <w:proofErr w:type="spellEnd"/>
      <w:r w:rsidRPr="00A46FAA">
        <w:rPr>
          <w:rFonts w:ascii="Times New Roman" w:hAnsi="Times New Roman" w:cs="Times New Roman"/>
        </w:rPr>
        <w:t xml:space="preserve">         │ macro</w:t>
      </w:r>
      <w:r w:rsidRPr="00A46FAA">
        <w:rPr>
          <w:rFonts w:ascii="Times New Roman" w:hAnsi="Times New Roman" w:cs="Times New Roman"/>
        </w:rPr>
        <w:noBreakHyphen/>
        <w:t>funzione retorica│</w:t>
      </w:r>
    </w:p>
    <w:p w14:paraId="695A82B8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relation      │ relation     │ relazione mistica       │</w:t>
      </w:r>
    </w:p>
    <w:p w14:paraId="5055BA9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impact        │ impact       │ forza esplicativa       │</w:t>
      </w:r>
    </w:p>
    <w:p w14:paraId="03E4F6D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risk          │ risk         │ rischio dottrinale      │</w:t>
      </w:r>
    </w:p>
    <w:p w14:paraId="01DEA632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</w:t>
      </w:r>
      <w:proofErr w:type="spellStart"/>
      <w:r w:rsidRPr="00A46FAA">
        <w:rPr>
          <w:rFonts w:ascii="Times New Roman" w:hAnsi="Times New Roman" w:cs="Times New Roman"/>
        </w:rPr>
        <w:t>certainty</w:t>
      </w:r>
      <w:proofErr w:type="spellEnd"/>
      <w:r w:rsidRPr="00A46FAA">
        <w:rPr>
          <w:rFonts w:ascii="Times New Roman" w:hAnsi="Times New Roman" w:cs="Times New Roman"/>
        </w:rPr>
        <w:t xml:space="preserve">     │ </w:t>
      </w:r>
      <w:proofErr w:type="spellStart"/>
      <w:r w:rsidRPr="00A46FAA">
        <w:rPr>
          <w:rFonts w:ascii="Times New Roman" w:hAnsi="Times New Roman" w:cs="Times New Roman"/>
        </w:rPr>
        <w:t>certainty</w:t>
      </w:r>
      <w:proofErr w:type="spellEnd"/>
      <w:r w:rsidRPr="00A46FAA">
        <w:rPr>
          <w:rFonts w:ascii="Times New Roman" w:hAnsi="Times New Roman" w:cs="Times New Roman"/>
        </w:rPr>
        <w:t>*   │ livello di certezza     │</w:t>
      </w:r>
    </w:p>
    <w:p w14:paraId="559A8AF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</w:rPr>
        <w:t xml:space="preserve"> </w:t>
      </w:r>
      <w:r w:rsidRPr="00A46FAA">
        <w:rPr>
          <w:rFonts w:ascii="Times New Roman" w:hAnsi="Times New Roman" w:cs="Times New Roman"/>
          <w:lang w:val="en-US"/>
        </w:rPr>
        <w:t xml:space="preserve">│ </w:t>
      </w:r>
      <w:proofErr w:type="spellStart"/>
      <w:r w:rsidRPr="00A46FAA">
        <w:rPr>
          <w:rFonts w:ascii="Times New Roman" w:hAnsi="Times New Roman" w:cs="Times New Roman"/>
          <w:lang w:val="en-US"/>
        </w:rPr>
        <w:t>mystic_state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 │ </w:t>
      </w:r>
      <w:proofErr w:type="spellStart"/>
      <w:r w:rsidRPr="00A46FAA">
        <w:rPr>
          <w:rFonts w:ascii="Times New Roman" w:hAnsi="Times New Roman" w:cs="Times New Roman"/>
          <w:lang w:val="en-US"/>
        </w:rPr>
        <w:t>mystic_state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│ </w:t>
      </w:r>
      <w:proofErr w:type="spellStart"/>
      <w:r w:rsidRPr="00A46FAA">
        <w:rPr>
          <w:rFonts w:ascii="Times New Roman" w:hAnsi="Times New Roman" w:cs="Times New Roman"/>
          <w:lang w:val="en-US"/>
        </w:rPr>
        <w:t>stato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mistico           │</w:t>
      </w:r>
    </w:p>
    <w:p w14:paraId="24D194B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 │ operation     │ operation    │ </w:t>
      </w:r>
      <w:proofErr w:type="spellStart"/>
      <w:r w:rsidRPr="00A46FAA">
        <w:rPr>
          <w:rFonts w:ascii="Times New Roman" w:hAnsi="Times New Roman" w:cs="Times New Roman"/>
          <w:lang w:val="en-US"/>
        </w:rPr>
        <w:t>gesto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46FAA">
        <w:rPr>
          <w:rFonts w:ascii="Times New Roman" w:hAnsi="Times New Roman" w:cs="Times New Roman"/>
          <w:lang w:val="en-US"/>
        </w:rPr>
        <w:t>prudenziale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      │</w:t>
      </w:r>
    </w:p>
    <w:p w14:paraId="17436523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lang w:val="en-US"/>
        </w:rPr>
      </w:pPr>
      <w:r w:rsidRPr="00A46FAA">
        <w:rPr>
          <w:rFonts w:ascii="Times New Roman" w:hAnsi="Times New Roman" w:cs="Times New Roman"/>
          <w:lang w:val="en-US"/>
        </w:rPr>
        <w:t xml:space="preserve"> │ exposition    │ exposition   │ </w:t>
      </w:r>
      <w:proofErr w:type="spellStart"/>
      <w:r w:rsidRPr="00A46FAA">
        <w:rPr>
          <w:rFonts w:ascii="Times New Roman" w:hAnsi="Times New Roman" w:cs="Times New Roman"/>
          <w:lang w:val="en-US"/>
        </w:rPr>
        <w:t>esposizione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46FAA">
        <w:rPr>
          <w:rFonts w:ascii="Times New Roman" w:hAnsi="Times New Roman" w:cs="Times New Roman"/>
          <w:lang w:val="en-US"/>
        </w:rPr>
        <w:t>dottrinale</w:t>
      </w:r>
      <w:proofErr w:type="spellEnd"/>
      <w:r w:rsidRPr="00A46FAA">
        <w:rPr>
          <w:rFonts w:ascii="Times New Roman" w:hAnsi="Times New Roman" w:cs="Times New Roman"/>
          <w:lang w:val="en-US"/>
        </w:rPr>
        <w:t xml:space="preserve">  │</w:t>
      </w:r>
    </w:p>
    <w:p w14:paraId="0F8BA0B9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  <w:lang w:val="en-US"/>
        </w:rPr>
        <w:t xml:space="preserve"> </w:t>
      </w:r>
      <w:r w:rsidRPr="00A46FAA">
        <w:rPr>
          <w:rFonts w:ascii="Times New Roman" w:hAnsi="Times New Roman" w:cs="Times New Roman"/>
        </w:rPr>
        <w:t xml:space="preserve">│ </w:t>
      </w:r>
      <w:proofErr w:type="spellStart"/>
      <w:r w:rsidRPr="00A46FAA">
        <w:rPr>
          <w:rFonts w:ascii="Times New Roman" w:hAnsi="Times New Roman" w:cs="Times New Roman"/>
        </w:rPr>
        <w:t>phase</w:t>
      </w:r>
      <w:proofErr w:type="spellEnd"/>
      <w:r w:rsidRPr="00A46FAA">
        <w:rPr>
          <w:rFonts w:ascii="Times New Roman" w:hAnsi="Times New Roman" w:cs="Times New Roman"/>
        </w:rPr>
        <w:t xml:space="preserve">         │ </w:t>
      </w:r>
      <w:proofErr w:type="spellStart"/>
      <w:r w:rsidRPr="00A46FAA">
        <w:rPr>
          <w:rFonts w:ascii="Times New Roman" w:hAnsi="Times New Roman" w:cs="Times New Roman"/>
        </w:rPr>
        <w:t>phase</w:t>
      </w:r>
      <w:proofErr w:type="spellEnd"/>
      <w:r w:rsidRPr="00A46FAA">
        <w:rPr>
          <w:rFonts w:ascii="Times New Roman" w:hAnsi="Times New Roman" w:cs="Times New Roman"/>
        </w:rPr>
        <w:t xml:space="preserve">        │ fase retorica           │</w:t>
      </w:r>
    </w:p>
    <w:p w14:paraId="7AA184BD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</w:t>
      </w:r>
      <w:proofErr w:type="spellStart"/>
      <w:r w:rsidRPr="00A46FAA">
        <w:rPr>
          <w:rFonts w:ascii="Times New Roman" w:hAnsi="Times New Roman" w:cs="Times New Roman"/>
        </w:rPr>
        <w:t>layer</w:t>
      </w:r>
      <w:proofErr w:type="spellEnd"/>
      <w:r w:rsidRPr="00A46FAA">
        <w:rPr>
          <w:rFonts w:ascii="Times New Roman" w:hAnsi="Times New Roman" w:cs="Times New Roman"/>
        </w:rPr>
        <w:t xml:space="preserve">         │ —            │ stratigrafia materiale  │</w:t>
      </w:r>
    </w:p>
    <w:p w14:paraId="216E34F5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│ position      │ position*    │ posizione grafica       │</w:t>
      </w:r>
    </w:p>
    <w:p w14:paraId="1BF25CDE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 xml:space="preserve"> └──────────────</w:t>
      </w:r>
      <w:r w:rsidRPr="00A46FAA">
        <w:rPr>
          <w:rFonts w:ascii="Times New Roman" w:eastAsia="MS Gothic" w:hAnsi="Times New Roman" w:cs="Times New Roman"/>
        </w:rPr>
        <w:t>┴</w:t>
      </w:r>
      <w:r w:rsidRPr="00A46FAA">
        <w:rPr>
          <w:rFonts w:ascii="Times New Roman" w:hAnsi="Times New Roman" w:cs="Times New Roman"/>
        </w:rPr>
        <w:t>──────────────</w:t>
      </w:r>
      <w:r w:rsidRPr="00A46FAA">
        <w:rPr>
          <w:rFonts w:ascii="Times New Roman" w:eastAsia="MS Gothic" w:hAnsi="Times New Roman" w:cs="Times New Roman"/>
        </w:rPr>
        <w:t>┴</w:t>
      </w:r>
      <w:r w:rsidRPr="00A46FAA">
        <w:rPr>
          <w:rFonts w:ascii="Times New Roman" w:hAnsi="Times New Roman" w:cs="Times New Roman"/>
        </w:rPr>
        <w:t>───────────────────────┘</w:t>
      </w:r>
    </w:p>
    <w:p w14:paraId="3BE17D87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(</w:t>
      </w:r>
      <w:r w:rsidRPr="00A46FAA">
        <w:rPr>
          <w:rFonts w:ascii="Times New Roman" w:hAnsi="Times New Roman" w:cs="Times New Roman"/>
          <w:i/>
          <w:iCs/>
        </w:rPr>
        <w:t xml:space="preserve">le </w:t>
      </w:r>
      <w:proofErr w:type="spellStart"/>
      <w:r w:rsidRPr="00A46FAA">
        <w:rPr>
          <w:rFonts w:ascii="Times New Roman" w:hAnsi="Times New Roman" w:cs="Times New Roman"/>
          <w:i/>
          <w:iCs/>
        </w:rPr>
        <w:t>taxonomy</w:t>
      </w:r>
      <w:proofErr w:type="spellEnd"/>
      <w:r w:rsidRPr="00A46FAA">
        <w:rPr>
          <w:rFonts w:ascii="Times New Roman" w:hAnsi="Times New Roman" w:cs="Times New Roman"/>
          <w:i/>
          <w:iCs/>
        </w:rPr>
        <w:t xml:space="preserve"> relation, </w:t>
      </w:r>
      <w:proofErr w:type="spellStart"/>
      <w:r w:rsidRPr="00A46FAA">
        <w:rPr>
          <w:rFonts w:ascii="Times New Roman" w:hAnsi="Times New Roman" w:cs="Times New Roman"/>
          <w:i/>
          <w:iCs/>
        </w:rPr>
        <w:t>certainty</w:t>
      </w:r>
      <w:proofErr w:type="spellEnd"/>
      <w:r w:rsidRPr="00A46FAA">
        <w:rPr>
          <w:rFonts w:ascii="Times New Roman" w:hAnsi="Times New Roman" w:cs="Times New Roman"/>
          <w:i/>
          <w:iCs/>
        </w:rPr>
        <w:t>, position puoi aggiungerle quando vuoi</w:t>
      </w:r>
      <w:r w:rsidRPr="00A46FAA">
        <w:rPr>
          <w:rFonts w:ascii="Times New Roman" w:hAnsi="Times New Roman" w:cs="Times New Roman"/>
        </w:rPr>
        <w:t>)</w:t>
      </w:r>
    </w:p>
    <w:p w14:paraId="54996574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pict w14:anchorId="6B92AD09">
          <v:rect id="_x0000_i1073" style="width:0;height:1.5pt" o:hralign="center" o:hrstd="t" o:hr="t" fillcolor="#a0a0a0" stroked="f"/>
        </w:pict>
      </w:r>
    </w:p>
    <w:p w14:paraId="1BD602F0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  <w:b/>
          <w:bCs/>
        </w:rPr>
      </w:pPr>
      <w:r w:rsidRPr="00A46FAA">
        <w:rPr>
          <w:rFonts w:ascii="Segoe UI Emoji" w:hAnsi="Segoe UI Emoji" w:cs="Segoe UI Emoji"/>
          <w:b/>
          <w:bCs/>
        </w:rPr>
        <w:t>✅</w:t>
      </w:r>
      <w:r w:rsidRPr="00A46FAA">
        <w:rPr>
          <w:rFonts w:ascii="Times New Roman" w:hAnsi="Times New Roman" w:cs="Times New Roman"/>
          <w:b/>
          <w:bCs/>
        </w:rPr>
        <w:t xml:space="preserve"> Vuoi che ora ti generi:</w:t>
      </w:r>
    </w:p>
    <w:p w14:paraId="7C3B64F6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Segoe UI Emoji" w:hAnsi="Segoe UI Emoji" w:cs="Segoe UI Emoji"/>
        </w:rPr>
        <w:lastRenderedPageBreak/>
        <w:t>✅</w:t>
      </w:r>
      <w:r w:rsidRPr="00A46FAA">
        <w:rPr>
          <w:rFonts w:ascii="Times New Roman" w:hAnsi="Times New Roman" w:cs="Times New Roman"/>
        </w:rPr>
        <w:t xml:space="preserve"> il file </w:t>
      </w:r>
      <w:r w:rsidRPr="00A46FAA">
        <w:rPr>
          <w:rFonts w:ascii="Times New Roman" w:hAnsi="Times New Roman" w:cs="Times New Roman"/>
          <w:b/>
          <w:bCs/>
        </w:rPr>
        <w:t>ODD-soft</w:t>
      </w:r>
      <w:r w:rsidRPr="00A46FAA">
        <w:rPr>
          <w:rFonts w:ascii="Times New Roman" w:hAnsi="Times New Roman" w:cs="Times New Roman"/>
        </w:rPr>
        <w:t xml:space="preserve"> che include tutte queste tassonomie?</w:t>
      </w:r>
      <w:r w:rsidRPr="00A46FAA">
        <w:rPr>
          <w:rFonts w:ascii="Times New Roman" w:hAnsi="Times New Roman" w:cs="Times New Roman"/>
        </w:rPr>
        <w:br/>
      </w:r>
      <w:r w:rsidRPr="00A46FAA">
        <w:rPr>
          <w:rFonts w:ascii="Segoe UI Emoji" w:hAnsi="Segoe UI Emoji" w:cs="Segoe UI Emoji"/>
        </w:rPr>
        <w:t>✅</w:t>
      </w:r>
      <w:r w:rsidRPr="00A46FAA">
        <w:rPr>
          <w:rFonts w:ascii="Times New Roman" w:hAnsi="Times New Roman" w:cs="Times New Roman"/>
        </w:rPr>
        <w:t xml:space="preserve"> la </w:t>
      </w:r>
      <w:proofErr w:type="spellStart"/>
      <w:r w:rsidRPr="00A46FAA">
        <w:rPr>
          <w:rFonts w:ascii="Times New Roman" w:hAnsi="Times New Roman" w:cs="Times New Roman"/>
          <w:b/>
          <w:bCs/>
        </w:rPr>
        <w:t>taxonomy</w:t>
      </w:r>
      <w:proofErr w:type="spellEnd"/>
      <w:r w:rsidRPr="00A46FAA">
        <w:rPr>
          <w:rFonts w:ascii="Times New Roman" w:hAnsi="Times New Roman" w:cs="Times New Roman"/>
          <w:b/>
          <w:bCs/>
        </w:rPr>
        <w:t xml:space="preserve"> relation</w:t>
      </w:r>
      <w:r w:rsidRPr="00A46FAA">
        <w:rPr>
          <w:rFonts w:ascii="Times New Roman" w:hAnsi="Times New Roman" w:cs="Times New Roman"/>
        </w:rPr>
        <w:t xml:space="preserve"> (l’unica che manca)?</w:t>
      </w:r>
      <w:r w:rsidRPr="00A46FAA">
        <w:rPr>
          <w:rFonts w:ascii="Times New Roman" w:hAnsi="Times New Roman" w:cs="Times New Roman"/>
        </w:rPr>
        <w:br/>
      </w:r>
      <w:r w:rsidRPr="00A46FAA">
        <w:rPr>
          <w:rFonts w:ascii="Segoe UI Emoji" w:hAnsi="Segoe UI Emoji" w:cs="Segoe UI Emoji"/>
        </w:rPr>
        <w:t>✅</w:t>
      </w:r>
      <w:r w:rsidRPr="00A46FAA">
        <w:rPr>
          <w:rFonts w:ascii="Times New Roman" w:hAnsi="Times New Roman" w:cs="Times New Roman"/>
        </w:rPr>
        <w:t xml:space="preserve"> esempi completi per &lt;</w:t>
      </w:r>
      <w:proofErr w:type="spellStart"/>
      <w:r w:rsidRPr="00A46FAA">
        <w:rPr>
          <w:rFonts w:ascii="Times New Roman" w:hAnsi="Times New Roman" w:cs="Times New Roman"/>
        </w:rPr>
        <w:t>seg</w:t>
      </w:r>
      <w:proofErr w:type="spellEnd"/>
      <w:r w:rsidRPr="00A46FAA">
        <w:rPr>
          <w:rFonts w:ascii="Times New Roman" w:hAnsi="Times New Roman" w:cs="Times New Roman"/>
        </w:rPr>
        <w:t>&gt;, &lt;note&gt;, &lt;</w:t>
      </w:r>
      <w:proofErr w:type="spellStart"/>
      <w:r w:rsidRPr="00A46FAA">
        <w:rPr>
          <w:rFonts w:ascii="Times New Roman" w:hAnsi="Times New Roman" w:cs="Times New Roman"/>
        </w:rPr>
        <w:t>cit</w:t>
      </w:r>
      <w:proofErr w:type="spellEnd"/>
      <w:r w:rsidRPr="00A46FAA">
        <w:rPr>
          <w:rFonts w:ascii="Times New Roman" w:hAnsi="Times New Roman" w:cs="Times New Roman"/>
        </w:rPr>
        <w:t>&gt;, &lt;</w:t>
      </w:r>
      <w:proofErr w:type="spellStart"/>
      <w:r w:rsidRPr="00A46FAA">
        <w:rPr>
          <w:rFonts w:ascii="Times New Roman" w:hAnsi="Times New Roman" w:cs="Times New Roman"/>
        </w:rPr>
        <w:t>ref</w:t>
      </w:r>
      <w:proofErr w:type="spellEnd"/>
      <w:r w:rsidRPr="00A46FAA">
        <w:rPr>
          <w:rFonts w:ascii="Times New Roman" w:hAnsi="Times New Roman" w:cs="Times New Roman"/>
        </w:rPr>
        <w:t>&gt; con tutte le dimensioni?</w:t>
      </w:r>
    </w:p>
    <w:p w14:paraId="0D9D1EEA" w14:textId="77777777" w:rsidR="00A46FAA" w:rsidRPr="00A46FAA" w:rsidRDefault="00A46FAA" w:rsidP="00A46FAA">
      <w:pPr>
        <w:spacing w:line="240" w:lineRule="auto"/>
        <w:rPr>
          <w:rFonts w:ascii="Times New Roman" w:hAnsi="Times New Roman" w:cs="Times New Roman"/>
        </w:rPr>
      </w:pPr>
      <w:r w:rsidRPr="00A46FAA">
        <w:rPr>
          <w:rFonts w:ascii="Times New Roman" w:hAnsi="Times New Roman" w:cs="Times New Roman"/>
        </w:rPr>
        <w:t>Dimmi tu e procedo.</w:t>
      </w:r>
    </w:p>
    <w:p w14:paraId="248DAB9D" w14:textId="77777777" w:rsidR="00ED4B61" w:rsidRPr="00A46FAA" w:rsidRDefault="00ED4B61" w:rsidP="00A46FAA">
      <w:pPr>
        <w:spacing w:line="240" w:lineRule="auto"/>
        <w:rPr>
          <w:rFonts w:ascii="Times New Roman" w:hAnsi="Times New Roman" w:cs="Times New Roman"/>
        </w:rPr>
      </w:pPr>
    </w:p>
    <w:sectPr w:rsidR="00ED4B61" w:rsidRPr="00A46F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1DC"/>
    <w:multiLevelType w:val="multilevel"/>
    <w:tmpl w:val="647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1E71"/>
    <w:multiLevelType w:val="multilevel"/>
    <w:tmpl w:val="054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6916"/>
    <w:multiLevelType w:val="multilevel"/>
    <w:tmpl w:val="762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0551"/>
    <w:multiLevelType w:val="multilevel"/>
    <w:tmpl w:val="5D9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B1A87"/>
    <w:multiLevelType w:val="multilevel"/>
    <w:tmpl w:val="AB7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C4062"/>
    <w:multiLevelType w:val="multilevel"/>
    <w:tmpl w:val="593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10315">
    <w:abstractNumId w:val="1"/>
  </w:num>
  <w:num w:numId="2" w16cid:durableId="1651910446">
    <w:abstractNumId w:val="4"/>
  </w:num>
  <w:num w:numId="3" w16cid:durableId="1546284539">
    <w:abstractNumId w:val="3"/>
  </w:num>
  <w:num w:numId="4" w16cid:durableId="1187868996">
    <w:abstractNumId w:val="5"/>
  </w:num>
  <w:num w:numId="5" w16cid:durableId="1468888596">
    <w:abstractNumId w:val="0"/>
  </w:num>
  <w:num w:numId="6" w16cid:durableId="520975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AA"/>
    <w:rsid w:val="003D2CF0"/>
    <w:rsid w:val="00A46FAA"/>
    <w:rsid w:val="00AB37F9"/>
    <w:rsid w:val="00C0545B"/>
    <w:rsid w:val="00CE6C0E"/>
    <w:rsid w:val="00E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5666"/>
  <w15:chartTrackingRefBased/>
  <w15:docId w15:val="{37A3DC5D-A76D-4361-B737-8CDD1C0E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6F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6F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6F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6F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6F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6F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6F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6F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6F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6F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2036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Longo</dc:creator>
  <cp:keywords/>
  <dc:description/>
  <cp:lastModifiedBy>Luciano Longo</cp:lastModifiedBy>
  <cp:revision>2</cp:revision>
  <dcterms:created xsi:type="dcterms:W3CDTF">2026-03-24T18:43:00Z</dcterms:created>
  <dcterms:modified xsi:type="dcterms:W3CDTF">2026-03-24T19:04:00Z</dcterms:modified>
</cp:coreProperties>
</file>