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C0" w:rsidRDefault="001D5BC0">
      <w:r>
        <w:rPr>
          <w:noProof/>
          <w:lang w:eastAsia="pt-BR"/>
        </w:rPr>
        <w:drawing>
          <wp:inline distT="0" distB="0" distL="0" distR="0">
            <wp:extent cx="5400040" cy="1009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SÃO MUNICIP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BC0" w:rsidRDefault="001D5BC0">
      <w:bookmarkStart w:id="0" w:name="_GoBack"/>
      <w:bookmarkEnd w:id="0"/>
    </w:p>
    <w:p w:rsidR="00163EB3" w:rsidRDefault="00FD3305">
      <w:r>
        <w:t xml:space="preserve">MÉDICO </w:t>
      </w:r>
      <w:r w:rsidR="00CC24CC">
        <w:t>PSIQUIATRA</w:t>
      </w:r>
      <w:r>
        <w:t>:</w:t>
      </w:r>
    </w:p>
    <w:p w:rsidR="00467700" w:rsidRDefault="00C87096" w:rsidP="00D55B29">
      <w:pPr>
        <w:jc w:val="both"/>
      </w:pPr>
      <w:r>
        <w:t>SINTESE</w:t>
      </w:r>
      <w:r w:rsidR="00960ED2">
        <w:t xml:space="preserve"> DAS ATRIBUIÇÕES:</w:t>
      </w:r>
      <w:r w:rsidR="00812D89" w:rsidRPr="00812D89">
        <w:t xml:space="preserve"> </w:t>
      </w:r>
      <w:r w:rsidR="00880FE9">
        <w:t xml:space="preserve">Realizar atendimento na área de Psiquiatria, desempenhar funções preventiva e curativa, realizar anamnese, diagnósticos, regularmente acompanhar os pacientes, o tratamento do paciente deve ser sempre prescrito individualmente, discutido com o interessado e/ou seu responsável, modificar o tratamento quando necessário, indicar e solicitar exames complementares, promover reuniões com profissionais da área para discutir a conduta a ser </w:t>
      </w:r>
      <w:proofErr w:type="gramStart"/>
      <w:r w:rsidR="00880FE9">
        <w:t>tomada em casos clínicos mais complexos</w:t>
      </w:r>
      <w:proofErr w:type="gramEnd"/>
      <w:r w:rsidR="00880FE9">
        <w:t>, determinar inicio, duração e termino do tratamento e subsequente avaliação de seu resultado. Manter registro dos pacientes examinados, anotando a conclusão diagnóstica, o tratamento prescrito e a evolução da doença, realizar reuniões com familiares ou responsáveis de pacientes a fim de prestar informações e orientações sobre a doença e o tratamento a ser realizado, participar do processo de aquisição se serviços, insumos e equipamentos relativos à sua área, orientar e zelar pela preservação e guarda dos equipamentos, aparelhos e instrumentais utilizados em sua especialidade, observando a sua correta utilização, utilizar equipamentos de proteção individual e orientar os servidores que o auxiliem na execução das tarefas típicas do cargo. Prestar atendimento básico em clinicas de adultos e crianças, emergência, ambulatórios, hospitais, unidades sanitárias, escolas, setores esportivos, entre outros da rede pública sob o gerenciamento da Secretária de Município da Saúde,</w:t>
      </w:r>
      <w:proofErr w:type="gramStart"/>
      <w:r w:rsidR="00880FE9">
        <w:t xml:space="preserve">  </w:t>
      </w:r>
      <w:proofErr w:type="gramEnd"/>
      <w:r w:rsidR="00880FE9">
        <w:t xml:space="preserve">atendimento psicoterápico individual e em grupo, prestar atendimento a pacientes psicóticos, neuróticos, dependentes químicos, epiléticos e portadores de necessidades especiais, atender a portadores de transtornos psíquicos sem delimitação de faixa etária, prestar visitas domiciliares 9 atendimento de </w:t>
      </w:r>
      <w:proofErr w:type="gramStart"/>
      <w:r w:rsidR="00880FE9">
        <w:t>urgência</w:t>
      </w:r>
      <w:proofErr w:type="gramEnd"/>
      <w:r w:rsidR="00880FE9">
        <w:t xml:space="preserve"> e eletivo), elaborar laudos, encaminhamentos para benefícios previdenciários e para outros profissionais. </w:t>
      </w:r>
      <w:r w:rsidR="00812D89">
        <w:t>Deverá agir com o máximo de zelo e o melhor de sua capacidade profissional, esforçar-se ao máximo na busca da redução de riscos na assistência aos seus pacientes, d</w:t>
      </w:r>
      <w:r w:rsidR="00960ED2">
        <w:t>eve proporciona</w:t>
      </w:r>
      <w:r w:rsidR="00812D89">
        <w:t>r</w:t>
      </w:r>
      <w:r w:rsidR="00960ED2">
        <w:t xml:space="preserve"> assistência psiquiatra efetiva, que garanta aos pacientes o atendimento de suas necessidades de saúde em qualquer ambiente de acordo com as necessidades de cada </w:t>
      </w:r>
      <w:proofErr w:type="gramStart"/>
      <w:r w:rsidR="00812D89">
        <w:t>individuo</w:t>
      </w:r>
      <w:r w:rsidR="001B55B6">
        <w:t>,</w:t>
      </w:r>
      <w:proofErr w:type="gramEnd"/>
      <w:r w:rsidR="001B55B6">
        <w:t xml:space="preserve"> </w:t>
      </w:r>
      <w:r w:rsidR="00960ED2">
        <w:t xml:space="preserve">defender o direito de cada paciente de usufruir dos melhores meios </w:t>
      </w:r>
      <w:r w:rsidR="001B55B6">
        <w:t xml:space="preserve">de </w:t>
      </w:r>
      <w:r w:rsidR="00960ED2">
        <w:t xml:space="preserve">diagnósticos cientificamente reconhecidos e dos recursos profiláticos, terapêuticos e de reabilitação mais adequados a sua situação clinica. O Médico Psiquiatra deve prestar atendimento sem considerar status econômico, politico ou social, orientação sexual, pertinência a grupo cultural, racial ou religioso, ou por qualquer razão não relacionada ao estado de saúde mental da pessoa, respeitar e garantir ao sigilo profissional de todas as pessoas </w:t>
      </w:r>
      <w:r w:rsidR="00812D89">
        <w:t>com doença mental sob a sua responsabilidade profissional, exc</w:t>
      </w:r>
      <w:r w:rsidR="001B55B6">
        <w:t>eto nas situações previstas em L</w:t>
      </w:r>
      <w:r w:rsidR="00812D89">
        <w:t xml:space="preserve">ei ou no Código de Ética Médica, deve contribuir para assegurar a cada paciente o direito de acesso à informação, comunicação, expressão, locomoção e convívio social, participar de processos de avaliação e dos serviços prestados a população elaborando relatórios, laudos técnicos, diagnósticos da comunidade, levantar indicadores de saúde da </w:t>
      </w:r>
      <w:r w:rsidR="00812D89">
        <w:lastRenderedPageBreak/>
        <w:t>comunidade em sua área de especialidade</w:t>
      </w:r>
      <w:r w:rsidR="00812D89" w:rsidRPr="00FD3305">
        <w:t xml:space="preserve"> </w:t>
      </w:r>
      <w:r w:rsidR="001B6964">
        <w:t>como nos temas de Prevenção em Saúde Mental, Reabilitação Psicossocial, Saúde Mental Comunitária, Desenvolvimento</w:t>
      </w:r>
      <w:r w:rsidR="001B55B6">
        <w:t xml:space="preserve"> da P</w:t>
      </w:r>
      <w:r w:rsidR="001B6964">
        <w:t xml:space="preserve">ersonalidade, Crises Vitais (adolescência, terceira idade, gravidez, puerpério, </w:t>
      </w:r>
      <w:r w:rsidR="001B55B6">
        <w:t>divorcio</w:t>
      </w:r>
      <w:r w:rsidR="001B6964">
        <w:t>, meia idade),</w:t>
      </w:r>
      <w:r w:rsidR="001B55B6">
        <w:t xml:space="preserve"> Alcoolismo, </w:t>
      </w:r>
      <w:proofErr w:type="spellStart"/>
      <w:r w:rsidR="001B55B6">
        <w:t>Drogadição</w:t>
      </w:r>
      <w:proofErr w:type="spellEnd"/>
      <w:r w:rsidR="001B55B6">
        <w:t>, Transtornos Mentais e de Comportamento, Suicídio, Emergências Psiquiatras, Psicoses Secundarias a Substancias Psicoativas, Dinâmica de Grupo, Dinâmica Familiar, Psicoterapias, Psicopatologia da Criança e do Adolescente, Transtornos Psiquiátricos relativos à AIDS, Psicofarmacologia entre outros,</w:t>
      </w:r>
      <w:r w:rsidR="001B6964">
        <w:t xml:space="preserve"> </w:t>
      </w:r>
      <w:r w:rsidR="00812D89">
        <w:t xml:space="preserve">para que assim possa assessorar e participar de campanhas educativas nos campos da saúde pública e da medicina preventiva e que possa avaliar o impacto das ações em saúde </w:t>
      </w:r>
      <w:proofErr w:type="gramStart"/>
      <w:r w:rsidR="00812D89">
        <w:t>implementares</w:t>
      </w:r>
      <w:proofErr w:type="gramEnd"/>
      <w:r w:rsidR="00812D89">
        <w:t xml:space="preserve"> por equipe. Representar quando designado pela Secretária de Município da Saúde em conselhos, comissões e reuniões com as demais secretarias, participar em eventos, cursos, projetos ou programas de ensino, pesquisa e extensão ligados </w:t>
      </w:r>
      <w:proofErr w:type="gramStart"/>
      <w:r w:rsidR="00812D89">
        <w:t>a</w:t>
      </w:r>
      <w:proofErr w:type="gramEnd"/>
      <w:r w:rsidR="00812D89">
        <w:t xml:space="preserve"> saúde propostos pela Secretária de Município da Saúde, inclusive em relação ao atendimento em unidade móvel, em ações comunitárias de saú</w:t>
      </w:r>
      <w:r w:rsidR="00880FE9">
        <w:t>de e outros programas especiais;</w:t>
      </w:r>
      <w:r w:rsidR="00467700">
        <w:t xml:space="preserve"> </w:t>
      </w:r>
      <w:r w:rsidR="00D20E01">
        <w:t>prestar</w:t>
      </w:r>
      <w:r w:rsidR="006A5D86">
        <w:t xml:space="preserve"> atendimento </w:t>
      </w:r>
      <w:r w:rsidR="00D20E01">
        <w:t>em regime de plantões,</w:t>
      </w:r>
      <w:r w:rsidR="006A5D86">
        <w:t xml:space="preserve"> nos períodos diurno, noturno, fins</w:t>
      </w:r>
      <w:r w:rsidR="004D3FE2">
        <w:t xml:space="preserve"> </w:t>
      </w:r>
      <w:r w:rsidR="006A5D86">
        <w:t>de semana e feriados</w:t>
      </w:r>
      <w:r w:rsidR="00D20E01">
        <w:t xml:space="preserve"> e inclusive no interior do Município</w:t>
      </w:r>
      <w:r w:rsidR="006A5D86">
        <w:t xml:space="preserve">; outras </w:t>
      </w:r>
      <w:r w:rsidR="004D3FE2">
        <w:t>atribuições</w:t>
      </w:r>
      <w:r w:rsidR="006A5D86">
        <w:t xml:space="preserve"> correlatas com a área </w:t>
      </w:r>
      <w:r w:rsidR="0006452C">
        <w:t>da Psiquiatria</w:t>
      </w:r>
      <w:r w:rsidR="006A5D86">
        <w:t>.</w:t>
      </w:r>
    </w:p>
    <w:p w:rsidR="00CD3F74" w:rsidRDefault="00CD3F74" w:rsidP="00D55B29">
      <w:pPr>
        <w:jc w:val="both"/>
      </w:pPr>
    </w:p>
    <w:p w:rsidR="00CD3F74" w:rsidRPr="00880FE9" w:rsidRDefault="00CD3F74" w:rsidP="00CD3F74">
      <w:r w:rsidRPr="00880FE9">
        <w:rPr>
          <w:rFonts w:ascii="Calibri" w:hAnsi="Calibri"/>
          <w:sz w:val="23"/>
          <w:szCs w:val="23"/>
          <w:shd w:val="clear" w:color="auto" w:fill="FFFFFF"/>
        </w:rPr>
        <w:t>Condições de trabalho:</w:t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  <w:t>a) Horário: de acordo com o regulamento</w:t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  <w:t xml:space="preserve">b) </w:t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t xml:space="preserve">OUTROS: </w:t>
      </w:r>
      <w:r w:rsidRPr="00880FE9">
        <w:rPr>
          <w:rFonts w:ascii="Calibri" w:hAnsi="Calibri"/>
          <w:sz w:val="23"/>
          <w:szCs w:val="23"/>
          <w:shd w:val="clear" w:color="auto" w:fill="FFFFFF"/>
        </w:rPr>
        <w:t>O exercício da função poderá exigir a prestação de serviço à noite, aos sábados e domingos,</w:t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t xml:space="preserve"> </w:t>
      </w:r>
      <w:r w:rsidRPr="00880FE9">
        <w:rPr>
          <w:rFonts w:ascii="Calibri" w:hAnsi="Calibri"/>
          <w:sz w:val="23"/>
          <w:szCs w:val="23"/>
          <w:shd w:val="clear" w:color="auto" w:fill="FFFFFF"/>
        </w:rPr>
        <w:t>bem como a prestação de serviços no interior do Município.</w:t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  <w:t>Requisitos para Pr</w:t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t>ovimento:</w:t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br/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br/>
        <w:t>a) Instrução: Ensino Superior</w:t>
      </w:r>
      <w:r w:rsidRPr="00880FE9">
        <w:rPr>
          <w:rFonts w:ascii="Calibri" w:hAnsi="Calibri"/>
          <w:sz w:val="23"/>
          <w:szCs w:val="23"/>
          <w:shd w:val="clear" w:color="auto" w:fill="FFFFFF"/>
        </w:rPr>
        <w:br/>
        <w:t xml:space="preserve">b) Habilitação: </w:t>
      </w:r>
      <w:r w:rsidR="00880FE9" w:rsidRPr="00880FE9">
        <w:rPr>
          <w:rFonts w:ascii="Calibri" w:hAnsi="Calibri"/>
          <w:sz w:val="23"/>
          <w:szCs w:val="23"/>
          <w:shd w:val="clear" w:color="auto" w:fill="FFFFFF"/>
        </w:rPr>
        <w:t xml:space="preserve">Especialização em </w:t>
      </w:r>
      <w:r w:rsidRPr="00880FE9">
        <w:rPr>
          <w:rFonts w:ascii="Calibri" w:hAnsi="Calibri"/>
          <w:sz w:val="23"/>
          <w:szCs w:val="23"/>
          <w:shd w:val="clear" w:color="auto" w:fill="FFFFFF"/>
        </w:rPr>
        <w:t>Psiquiatria</w:t>
      </w:r>
      <w:r w:rsidR="00691477">
        <w:rPr>
          <w:rFonts w:ascii="Calibri" w:hAnsi="Calibri"/>
          <w:sz w:val="23"/>
          <w:szCs w:val="23"/>
          <w:shd w:val="clear" w:color="auto" w:fill="FFFFFF"/>
        </w:rPr>
        <w:t xml:space="preserve">, </w:t>
      </w:r>
      <w:r w:rsidR="00691477">
        <w:t>com registro profissional regular no Conselho profissional competente.</w:t>
      </w:r>
    </w:p>
    <w:sectPr w:rsidR="00CD3F74" w:rsidRPr="00880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305"/>
    <w:rsid w:val="0006452C"/>
    <w:rsid w:val="00094F8F"/>
    <w:rsid w:val="00163EB3"/>
    <w:rsid w:val="001B55B6"/>
    <w:rsid w:val="001B6964"/>
    <w:rsid w:val="001D5BC0"/>
    <w:rsid w:val="003B4AF2"/>
    <w:rsid w:val="003E730D"/>
    <w:rsid w:val="00467700"/>
    <w:rsid w:val="004D3FE2"/>
    <w:rsid w:val="00691477"/>
    <w:rsid w:val="006A5D86"/>
    <w:rsid w:val="008007AA"/>
    <w:rsid w:val="00812D89"/>
    <w:rsid w:val="00880FE9"/>
    <w:rsid w:val="00960ED2"/>
    <w:rsid w:val="00985F4B"/>
    <w:rsid w:val="00996FD4"/>
    <w:rsid w:val="00AA6920"/>
    <w:rsid w:val="00C87096"/>
    <w:rsid w:val="00CC24CC"/>
    <w:rsid w:val="00CD3F74"/>
    <w:rsid w:val="00D20E01"/>
    <w:rsid w:val="00D55B29"/>
    <w:rsid w:val="00D849C8"/>
    <w:rsid w:val="00FD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5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5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781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2015-07-08T12:35:00Z</cp:lastPrinted>
  <dcterms:created xsi:type="dcterms:W3CDTF">2021-01-26T15:40:00Z</dcterms:created>
  <dcterms:modified xsi:type="dcterms:W3CDTF">2021-01-27T18:44:00Z</dcterms:modified>
</cp:coreProperties>
</file>