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60A" w:rsidRDefault="00DE360A" w:rsidP="00DE360A">
      <w:pPr>
        <w:shd w:val="clear" w:color="auto" w:fill="FFFFFF"/>
        <w:spacing w:after="0" w:line="378" w:lineRule="atLeast"/>
        <w:textAlignment w:val="baseline"/>
        <w:outlineLvl w:val="2"/>
        <w:rPr>
          <w:rFonts w:ascii="Courier New" w:eastAsia="Times New Roman" w:hAnsi="Courier New" w:cs="Courier New"/>
          <w:b/>
          <w:bCs/>
          <w:color w:val="026789"/>
          <w:sz w:val="33"/>
          <w:szCs w:val="33"/>
          <w:bdr w:val="none" w:sz="0" w:space="0" w:color="auto" w:frame="1"/>
          <w:shd w:val="clear" w:color="auto" w:fill="FFFFFF"/>
          <w:lang w:eastAsia="es-ES"/>
        </w:rPr>
      </w:pPr>
      <w:r w:rsidRPr="00DE360A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s-ES"/>
        </w:rPr>
        <w:t>Sintaxis de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33"/>
          <w:szCs w:val="33"/>
          <w:bdr w:val="none" w:sz="0" w:space="0" w:color="auto" w:frame="1"/>
          <w:shd w:val="clear" w:color="auto" w:fill="FFFFFF"/>
          <w:lang w:eastAsia="es-ES"/>
        </w:rPr>
        <w:t>UPDATE</w:t>
      </w:r>
    </w:p>
    <w:bookmarkStart w:id="0" w:name="idm47457529838640"/>
    <w:bookmarkEnd w:id="0"/>
    <w:p w:rsidR="009E78DC" w:rsidRDefault="009E78DC" w:rsidP="00DE360A">
      <w:pPr>
        <w:shd w:val="clear" w:color="auto" w:fill="FFFFFF"/>
        <w:spacing w:after="150" w:line="378" w:lineRule="atLeast"/>
        <w:textAlignment w:val="baseline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s-ES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s-ES"/>
        </w:rPr>
        <w:fldChar w:fldCharType="begin"/>
      </w: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s-ES"/>
        </w:rPr>
        <w:instrText xml:space="preserve"> HYPERLINK "</w:instrText>
      </w:r>
      <w:r w:rsidRPr="009E78DC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s-ES"/>
        </w:rPr>
        <w:instrText>http://dev.mysql.com/doc/refman/5.7/en/update.html</w:instrText>
      </w: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s-ES"/>
        </w:rPr>
        <w:instrText xml:space="preserve">" </w:instrText>
      </w: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s-ES"/>
        </w:rPr>
        <w:fldChar w:fldCharType="separate"/>
      </w:r>
      <w:r w:rsidRPr="009C3D42">
        <w:rPr>
          <w:rStyle w:val="Hipervnculo"/>
          <w:rFonts w:ascii="Helvetica" w:eastAsia="Times New Roman" w:hAnsi="Helvetica" w:cs="Helvetica"/>
          <w:b/>
          <w:bCs/>
          <w:sz w:val="33"/>
          <w:szCs w:val="33"/>
          <w:lang w:eastAsia="es-ES"/>
        </w:rPr>
        <w:t>http://dev.mysql.com/doc/refman/5.7/en/update.html</w:t>
      </w: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s-ES"/>
        </w:rPr>
        <w:fldChar w:fldCharType="end"/>
      </w:r>
    </w:p>
    <w:p w:rsidR="00DE360A" w:rsidRPr="00DE360A" w:rsidRDefault="00DE360A" w:rsidP="00DE360A">
      <w:pPr>
        <w:shd w:val="clear" w:color="auto" w:fill="FFFFFF"/>
        <w:spacing w:after="15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bookmarkStart w:id="1" w:name="_GoBack"/>
      <w:bookmarkEnd w:id="1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Sintaxis para una tabla:</w:t>
      </w:r>
    </w:p>
    <w:p w:rsidR="00DE360A" w:rsidRPr="00DE360A" w:rsidRDefault="00DE360A" w:rsidP="00DE3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UPDATE [LOW_PRIORITY] [IGNORE] </w:t>
      </w:r>
      <w:proofErr w:type="spellStart"/>
      <w:r w:rsidRPr="00DE360A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tbl_name</w:t>
      </w:r>
      <w:proofErr w:type="spellEnd"/>
    </w:p>
    <w:p w:rsidR="00DE360A" w:rsidRPr="00DE360A" w:rsidRDefault="00DE360A" w:rsidP="00DE3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SET </w:t>
      </w:r>
      <w:r w:rsidRPr="00DE360A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col_name1</w:t>
      </w:r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DE360A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expr1</w:t>
      </w:r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[, </w:t>
      </w:r>
      <w:r w:rsidRPr="00DE360A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col_name2</w:t>
      </w:r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DE360A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expr2</w:t>
      </w:r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...]</w:t>
      </w:r>
    </w:p>
    <w:p w:rsidR="00DE360A" w:rsidRPr="00DE360A" w:rsidRDefault="00DE360A" w:rsidP="00DE3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[WHERE </w:t>
      </w:r>
      <w:proofErr w:type="spellStart"/>
      <w:r w:rsidRPr="00DE360A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where_definition</w:t>
      </w:r>
      <w:proofErr w:type="spellEnd"/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]</w:t>
      </w:r>
    </w:p>
    <w:p w:rsidR="00DE360A" w:rsidRPr="00DE360A" w:rsidRDefault="00DE360A" w:rsidP="00DE3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[ORDER BY ...]</w:t>
      </w:r>
    </w:p>
    <w:p w:rsidR="00DE360A" w:rsidRPr="00DE360A" w:rsidRDefault="00DE360A" w:rsidP="00DE3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[LIMIT </w:t>
      </w:r>
      <w:proofErr w:type="spellStart"/>
      <w:r w:rsidRPr="00DE360A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row_count</w:t>
      </w:r>
      <w:proofErr w:type="spellEnd"/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]</w:t>
      </w:r>
    </w:p>
    <w:p w:rsidR="00DE360A" w:rsidRPr="00DE360A" w:rsidRDefault="00DE360A" w:rsidP="00DE360A">
      <w:pPr>
        <w:shd w:val="clear" w:color="auto" w:fill="FFFFFF"/>
        <w:spacing w:after="15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  <w:proofErr w:type="spellStart"/>
      <w:r w:rsidRPr="00DE360A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Sintaxis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 para </w:t>
      </w:r>
      <w:proofErr w:type="spellStart"/>
      <w:r w:rsidRPr="00DE360A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múltiples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DE360A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tablas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:</w:t>
      </w:r>
    </w:p>
    <w:p w:rsidR="00DE360A" w:rsidRPr="00DE360A" w:rsidRDefault="00DE360A" w:rsidP="00DE3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UPDATE [LOW_PRIORITY] [IGNORE] </w:t>
      </w:r>
      <w:proofErr w:type="spellStart"/>
      <w:r w:rsidRPr="00DE360A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table_references</w:t>
      </w:r>
      <w:proofErr w:type="spellEnd"/>
    </w:p>
    <w:p w:rsidR="00DE360A" w:rsidRPr="00DE360A" w:rsidRDefault="00DE360A" w:rsidP="00DE3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SET </w:t>
      </w:r>
      <w:r w:rsidRPr="00DE360A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col_name1</w:t>
      </w:r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DE360A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expr1</w:t>
      </w:r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[, </w:t>
      </w:r>
      <w:r w:rsidRPr="00DE360A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col_name2</w:t>
      </w:r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DE360A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val="en-US" w:eastAsia="es-ES"/>
        </w:rPr>
        <w:t>expr2</w:t>
      </w:r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...]</w:t>
      </w:r>
    </w:p>
    <w:p w:rsidR="00DE360A" w:rsidRPr="00DE360A" w:rsidRDefault="00DE360A" w:rsidP="00DE3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[WHERE </w:t>
      </w:r>
      <w:proofErr w:type="spellStart"/>
      <w:r w:rsidRPr="00DE360A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s-ES"/>
        </w:rPr>
        <w:t>where_definition</w:t>
      </w:r>
      <w:proofErr w:type="spellEnd"/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</w:t>
      </w:r>
    </w:p>
    <w:p w:rsidR="00DE360A" w:rsidRPr="00DE360A" w:rsidRDefault="00DE360A" w:rsidP="00DE360A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El comando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UPDATE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actualiza columnas en registros de tabla existentes con nuevos valores. La cláusula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SET</w:t>
      </w:r>
      <w:r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indica qué columna modificar y los valores que puede recibir. La cláusula </w:t>
      </w:r>
      <w:proofErr w:type="gramStart"/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WHERE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,</w:t>
      </w:r>
      <w:proofErr w:type="gram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si se da, especifica qué registros deben actualizarse. De otro modo, se actualizan todos los registros. Si la cláusula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ORDER BY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se especifica, los registros se actualizan en el orden que se especifica. La cláusula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LIMIT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es el límite de registros a actualizar.</w:t>
      </w:r>
    </w:p>
    <w:p w:rsidR="00DE360A" w:rsidRPr="00DE360A" w:rsidRDefault="00DE360A" w:rsidP="00DE360A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El comando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UPDATE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soporta los siguientes modificadores:</w:t>
      </w:r>
    </w:p>
    <w:p w:rsidR="00DE360A" w:rsidRPr="00DE360A" w:rsidRDefault="00DE360A" w:rsidP="00DE360A">
      <w:pPr>
        <w:numPr>
          <w:ilvl w:val="0"/>
          <w:numId w:val="1"/>
        </w:numPr>
        <w:spacing w:after="0" w:line="378" w:lineRule="atLeast"/>
        <w:ind w:left="240" w:right="6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Si usa la palabra clave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LOW_PRIORITY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, la ejecución de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UPDATE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se retrasa hasta que no haya otros clientes leyendo de la tabla.</w:t>
      </w:r>
    </w:p>
    <w:p w:rsidR="00DE360A" w:rsidRPr="00DE360A" w:rsidRDefault="00DE360A" w:rsidP="00DE360A">
      <w:pPr>
        <w:numPr>
          <w:ilvl w:val="0"/>
          <w:numId w:val="1"/>
        </w:numPr>
        <w:spacing w:after="0" w:line="378" w:lineRule="atLeast"/>
        <w:ind w:left="240" w:right="6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Si usa la palabra clave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IGNORE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, el comando de actualización no aborta incluso si ocurren errores durante la actualización. Los registros que presenten conflictos de clave duplicada no se actualizan. Los registros cuyas columnas se actualizan a valores que provocarían errores de conversión de datos se actualizan al valor válido más próximo.</w:t>
      </w:r>
    </w:p>
    <w:p w:rsidR="00DE360A" w:rsidRPr="00DE360A" w:rsidRDefault="00DE360A" w:rsidP="00DE360A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Si accede a una columna de </w:t>
      </w:r>
      <w:proofErr w:type="spellStart"/>
      <w:r w:rsidRPr="00DE360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s-ES"/>
        </w:rPr>
        <w:t>tbl_name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en una expresión,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UPDATE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usa el valor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actual de la columna. Por ejemplo, el siguiente comando pone la columna </w:t>
      </w:r>
      <w:proofErr w:type="spellStart"/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age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a uno más que su valor actual:</w:t>
      </w:r>
    </w:p>
    <w:p w:rsidR="00DE360A" w:rsidRPr="00DE360A" w:rsidRDefault="00DE360A" w:rsidP="00DE3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proofErr w:type="gramStart"/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mysql</w:t>
      </w:r>
      <w:proofErr w:type="spellEnd"/>
      <w:proofErr w:type="gramEnd"/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&gt; UPDATE </w:t>
      </w:r>
      <w:proofErr w:type="spellStart"/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persondata</w:t>
      </w:r>
      <w:proofErr w:type="spellEnd"/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SET age=age+1;</w:t>
      </w:r>
    </w:p>
    <w:p w:rsidR="00DE360A" w:rsidRPr="00DE360A" w:rsidRDefault="00DE360A" w:rsidP="00DE360A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Las asignaciones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UPDATE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 se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valú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a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n de izquierda a derecha. Por ejemplo, el siguiente comando dobla la columna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</w:t>
      </w:r>
      <w:proofErr w:type="spellStart"/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age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y luego la incrementa:</w:t>
      </w:r>
    </w:p>
    <w:p w:rsidR="00DE360A" w:rsidRPr="00DE360A" w:rsidRDefault="00DE360A" w:rsidP="00DE3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proofErr w:type="gramStart"/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mysql</w:t>
      </w:r>
      <w:proofErr w:type="spellEnd"/>
      <w:proofErr w:type="gramEnd"/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&gt; UPDATE </w:t>
      </w:r>
      <w:proofErr w:type="spellStart"/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persondata</w:t>
      </w:r>
      <w:proofErr w:type="spellEnd"/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SET age=age*2, age=age+1;</w:t>
      </w:r>
    </w:p>
    <w:p w:rsidR="00DE360A" w:rsidRPr="00DE360A" w:rsidRDefault="00DE360A" w:rsidP="00DE360A">
      <w:pPr>
        <w:shd w:val="clear" w:color="auto" w:fill="FFFFFF"/>
        <w:spacing w:after="15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Si pone en una columna el valor que tiene actualmente, </w:t>
      </w:r>
      <w:proofErr w:type="spellStart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MySQL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se da cuenta y no la actualiza.</w:t>
      </w:r>
    </w:p>
    <w:p w:rsidR="00DE360A" w:rsidRPr="00DE360A" w:rsidRDefault="00DE360A" w:rsidP="00DE360A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Si actualiza una columna declarada como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NOT NULL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con un valor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NULL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, la columna recibe el valor por defecto apropiado para el tipo de la columna y se incrementa el contador de 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lastRenderedPageBreak/>
        <w:t>advertencias. El valor por defecto es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0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para tipos numéricos, la cadena vacía (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''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) para tipos de cadena, y el valor </w:t>
      </w:r>
      <w:r w:rsidRPr="00DE360A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es-ES"/>
        </w:rPr>
        <w:t>“cero”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para valores de fecha y hora.</w:t>
      </w:r>
    </w:p>
    <w:p w:rsidR="00DE360A" w:rsidRPr="00DE360A" w:rsidRDefault="00DE360A" w:rsidP="00DE360A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bookmarkStart w:id="2" w:name="idm47457529807952"/>
      <w:bookmarkEnd w:id="2"/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UPDATE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 retorna el número de registros que se cambian. En </w:t>
      </w:r>
      <w:proofErr w:type="spellStart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MySQL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5.0, la función </w:t>
      </w:r>
      <w:proofErr w:type="spellStart"/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mysql_</w:t>
      </w:r>
      <w:proofErr w:type="gramStart"/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info</w:t>
      </w:r>
      <w:proofErr w:type="spellEnd"/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(</w:t>
      </w:r>
      <w:proofErr w:type="gramEnd"/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)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de la API de C retorna el número de registros coincidentes actualizados y el número de advertencias que ocurren durante el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UPDATE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</w:t>
      </w:r>
    </w:p>
    <w:p w:rsidR="00DE360A" w:rsidRPr="00DE360A" w:rsidRDefault="00DE360A" w:rsidP="00DE360A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Puede usar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LIMIT </w:t>
      </w:r>
      <w:proofErr w:type="spellStart"/>
      <w:r w:rsidRPr="00DE360A">
        <w:rPr>
          <w:rFonts w:ascii="Courier New" w:eastAsia="Times New Roman" w:hAnsi="Courier New" w:cs="Courier New"/>
          <w:b/>
          <w:bCs/>
          <w:i/>
          <w:iCs/>
          <w:color w:val="026789"/>
          <w:sz w:val="20"/>
          <w:szCs w:val="20"/>
          <w:bdr w:val="none" w:sz="0" w:space="0" w:color="auto" w:frame="1"/>
          <w:lang w:eastAsia="es-ES"/>
        </w:rPr>
        <w:t>row_count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para restringir el alcance del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UPDATE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 Una cláusula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LIMIT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es una restricción de registros coincidentes. El comando para en cuanto encuentra </w:t>
      </w:r>
      <w:proofErr w:type="spellStart"/>
      <w:r w:rsidRPr="00DE360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s-ES"/>
        </w:rPr>
        <w:t>row_count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</w:t>
      </w:r>
      <w:proofErr w:type="spellStart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registos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que satisfagan la cláusula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WHERE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, tanto si han sido cambiados como si no.</w:t>
      </w:r>
    </w:p>
    <w:p w:rsidR="00DE360A" w:rsidRPr="00DE360A" w:rsidRDefault="00DE360A" w:rsidP="00DE360A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Si un comando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UPDATE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incluye una cláusula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ORDER BY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, los registros se actualizan en el orden especificado por la cláusula.</w:t>
      </w:r>
    </w:p>
    <w:p w:rsidR="00DE360A" w:rsidRPr="00DE360A" w:rsidRDefault="00DE360A" w:rsidP="00DE360A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Puede realizar operaciones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UPDATE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que cubran varias tablas. La parte </w:t>
      </w:r>
      <w:proofErr w:type="spellStart"/>
      <w:r w:rsidRPr="00DE360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bdr w:val="none" w:sz="0" w:space="0" w:color="auto" w:frame="1"/>
          <w:lang w:eastAsia="es-ES"/>
        </w:rPr>
        <w:t>table_references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 lista las tablas involucradas en el </w:t>
      </w:r>
      <w:proofErr w:type="spellStart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join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. Su sintaxis se describe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a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mpliamente en </w:t>
      </w:r>
      <w:hyperlink r:id="rId6" w:tooltip="13.2.7.1. Sintaxis de JOIN" w:history="1">
        <w:r w:rsidRPr="00DE360A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Sección 13.2.7.1, “Sintaxis de </w:t>
        </w:r>
        <w:r w:rsidRPr="00DE360A">
          <w:rPr>
            <w:rFonts w:ascii="Courier New" w:eastAsia="Times New Roman" w:hAnsi="Courier New" w:cs="Courier New"/>
            <w:b/>
            <w:bCs/>
            <w:color w:val="026789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ES"/>
          </w:rPr>
          <w:t>JOIN</w:t>
        </w:r>
        <w:r w:rsidRPr="00DE360A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”</w:t>
        </w:r>
      </w:hyperlink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.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</w:t>
      </w:r>
      <w:proofErr w:type="spellStart"/>
      <w:r w:rsidRPr="00DE360A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Aquí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 hay un </w:t>
      </w:r>
      <w:proofErr w:type="spellStart"/>
      <w:r w:rsidRPr="00DE360A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ejemplo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:</w:t>
      </w:r>
    </w:p>
    <w:p w:rsidR="00DE360A" w:rsidRPr="00DE360A" w:rsidRDefault="00DE360A" w:rsidP="00DE3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UPDATE </w:t>
      </w:r>
      <w:proofErr w:type="spellStart"/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items</w:t>
      </w:r>
      <w:proofErr w:type="gramStart"/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,month</w:t>
      </w:r>
      <w:proofErr w:type="spellEnd"/>
      <w:proofErr w:type="gramEnd"/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SET </w:t>
      </w:r>
      <w:proofErr w:type="spellStart"/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items.price</w:t>
      </w:r>
      <w:proofErr w:type="spellEnd"/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month.price</w:t>
      </w:r>
      <w:proofErr w:type="spellEnd"/>
    </w:p>
    <w:p w:rsidR="00DE360A" w:rsidRPr="00DE360A" w:rsidRDefault="00DE360A" w:rsidP="00DE36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E360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WHERE items.id=month.id;</w:t>
      </w:r>
    </w:p>
    <w:p w:rsidR="00DE360A" w:rsidRPr="00DE360A" w:rsidRDefault="00DE360A" w:rsidP="00DE360A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Este ejemplo muestra un </w:t>
      </w:r>
      <w:proofErr w:type="spellStart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inner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</w:t>
      </w:r>
      <w:proofErr w:type="spellStart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join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usando el operador coma, pero los comandos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UPDATE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 de múltiples tablas pueden usar cualquier tipo de </w:t>
      </w:r>
      <w:proofErr w:type="spellStart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join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permitido en comandos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SELECT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tales como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LEFT JOIN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</w:t>
      </w:r>
    </w:p>
    <w:p w:rsidR="00DE360A" w:rsidRPr="00DE360A" w:rsidRDefault="00DE360A" w:rsidP="00DE360A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DE360A">
        <w:rPr>
          <w:rFonts w:ascii="Helvetica" w:eastAsia="Times New Roman" w:hAnsi="Helvetica" w:cs="Helvetica"/>
          <w:b/>
          <w:bCs/>
          <w:i/>
          <w:iCs/>
          <w:color w:val="003333"/>
          <w:sz w:val="21"/>
          <w:szCs w:val="21"/>
          <w:bdr w:val="none" w:sz="0" w:space="0" w:color="auto" w:frame="1"/>
          <w:shd w:val="clear" w:color="auto" w:fill="FFFFFF"/>
          <w:lang w:eastAsia="es-ES"/>
        </w:rPr>
        <w:t>Nota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: </w:t>
      </w:r>
      <w:r w:rsidRPr="00DE360A">
        <w:rPr>
          <w:rFonts w:ascii="Helvetica" w:eastAsia="Times New Roman" w:hAnsi="Helvetica" w:cs="Helvetica"/>
          <w:i/>
          <w:iCs/>
          <w:color w:val="003333"/>
          <w:sz w:val="21"/>
          <w:szCs w:val="21"/>
          <w:bdr w:val="none" w:sz="0" w:space="0" w:color="auto" w:frame="1"/>
          <w:shd w:val="clear" w:color="auto" w:fill="FFFFFF"/>
          <w:lang w:eastAsia="es-ES"/>
        </w:rPr>
        <w:t>No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puede usar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ORDER BY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o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LIMIT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con un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UPDATE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de múltiples tablas.</w:t>
      </w:r>
    </w:p>
    <w:p w:rsidR="00DE360A" w:rsidRPr="00DE360A" w:rsidRDefault="00DE360A" w:rsidP="00DE360A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En </w:t>
      </w:r>
      <w:proofErr w:type="spellStart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MySQL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5.0, necesita el permiso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UPDATE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sólo para columnas referenciadas en un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UPDATE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de múltiples tablas que se actualizan realmente. Necesita sólo el permiso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SELECT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para algunas columnas que se leen pero no se modifican.</w:t>
      </w:r>
    </w:p>
    <w:p w:rsidR="00DE360A" w:rsidRPr="00DE360A" w:rsidRDefault="00DE360A" w:rsidP="00DE360A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Si usa un comando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UPDATE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de múltiples tablas que involucren tablas </w:t>
      </w:r>
      <w:proofErr w:type="spellStart"/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InnoDB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 con restricciones de claves foráneas, el optimizador de </w:t>
      </w:r>
      <w:proofErr w:type="spellStart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MySQL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puede procesar tablas en un orden distinto al de la relación padre/hijo. En este caso, el comando </w:t>
      </w:r>
      <w:proofErr w:type="spellStart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fall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y hace un roll back. En su lugar, actualice una única tabla y confíen en las capacidades de </w:t>
      </w:r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ON UPDATE</w:t>
      </w: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que proporciona </w:t>
      </w:r>
      <w:proofErr w:type="spellStart"/>
      <w:r w:rsidRPr="00DE360A">
        <w:rPr>
          <w:rFonts w:ascii="Courier New" w:eastAsia="Times New Roman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eastAsia="es-ES"/>
        </w:rPr>
        <w:t>InnoDB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 para que el resto de tablas se modifiquen </w:t>
      </w:r>
      <w:proofErr w:type="spellStart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acórdemente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. </w:t>
      </w:r>
      <w:proofErr w:type="spellStart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Consulte</w:t>
      </w:r>
      <w:hyperlink r:id="rId7" w:tooltip="15.6.4. Restricciones (constraints) FOREIGN KEY" w:history="1">
        <w:r w:rsidRPr="00DE360A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Sección</w:t>
        </w:r>
        <w:proofErr w:type="spellEnd"/>
        <w:r w:rsidRPr="00DE360A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 15.6.4, “Restricciones (</w:t>
        </w:r>
        <w:proofErr w:type="spellStart"/>
        <w:r w:rsidRPr="00DE360A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constraints</w:t>
        </w:r>
        <w:proofErr w:type="spellEnd"/>
        <w:r w:rsidRPr="00DE360A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) </w:t>
        </w:r>
        <w:r w:rsidRPr="00DE360A">
          <w:rPr>
            <w:rFonts w:ascii="Courier New" w:eastAsia="Times New Roman" w:hAnsi="Courier New" w:cs="Courier New"/>
            <w:b/>
            <w:bCs/>
            <w:color w:val="026789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ES"/>
          </w:rPr>
          <w:t>FOREIGN KEY</w:t>
        </w:r>
        <w:r w:rsidRPr="00DE360A">
          <w:rPr>
            <w:rFonts w:ascii="Helvetica" w:eastAsia="Times New Roman" w:hAnsi="Helvetica" w:cs="Helvetica"/>
            <w:color w:val="015A84"/>
            <w:sz w:val="21"/>
            <w:szCs w:val="21"/>
            <w:u w:val="single"/>
            <w:bdr w:val="none" w:sz="0" w:space="0" w:color="auto" w:frame="1"/>
            <w:lang w:eastAsia="es-ES"/>
          </w:rPr>
          <w:t>”</w:t>
        </w:r>
      </w:hyperlink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</w:t>
      </w:r>
    </w:p>
    <w:p w:rsidR="00DE360A" w:rsidRPr="00DE360A" w:rsidRDefault="00DE360A" w:rsidP="00DE360A">
      <w:pPr>
        <w:shd w:val="clear" w:color="auto" w:fill="FFFFFF"/>
        <w:spacing w:after="15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Actualmente, no puede actualizar una tabla y seleccionar de la misma en una </w:t>
      </w:r>
      <w:proofErr w:type="spellStart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subconsulta</w:t>
      </w:r>
      <w:proofErr w:type="spellEnd"/>
      <w:r w:rsidRPr="00DE36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.</w:t>
      </w:r>
    </w:p>
    <w:p w:rsidR="00A175C9" w:rsidRDefault="009E78DC"/>
    <w:p w:rsidR="00FB0B0F" w:rsidRDefault="009E78DC">
      <w:pPr>
        <w:rPr>
          <w:rStyle w:val="cm-number"/>
          <w:color w:val="116644"/>
          <w:sz w:val="16"/>
          <w:szCs w:val="16"/>
          <w:shd w:val="clear" w:color="auto" w:fill="E5E5E5"/>
        </w:rPr>
      </w:pPr>
      <w:hyperlink r:id="rId8" w:tgtFrame="mysql_doc" w:history="1">
        <w:r w:rsidR="00FB0B0F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UPDATE</w:t>
        </w:r>
      </w:hyperlink>
      <w:r w:rsidR="00FB0B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B0B0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`curso`</w:t>
      </w:r>
      <w:r w:rsidR="00FB0B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tgtFrame="mysql_doc" w:history="1">
        <w:r w:rsidR="00FB0B0F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SET</w:t>
        </w:r>
      </w:hyperlink>
      <w:r w:rsidR="00FB0B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B0B0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`Aula`</w:t>
      </w:r>
      <w:r w:rsidR="00FB0B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FB0B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B0B0F">
        <w:rPr>
          <w:rStyle w:val="cm-number"/>
          <w:color w:val="116644"/>
          <w:sz w:val="16"/>
          <w:szCs w:val="16"/>
          <w:shd w:val="clear" w:color="auto" w:fill="E5E5E5"/>
        </w:rPr>
        <w:t>11</w:t>
      </w:r>
      <w:r w:rsidR="00FB0B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B0B0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B0B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B0B0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`Curso`</w:t>
      </w:r>
      <w:r w:rsidR="00FB0B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B0B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FB0B0F">
        <w:rPr>
          <w:rStyle w:val="cm-number"/>
          <w:color w:val="116644"/>
          <w:sz w:val="16"/>
          <w:szCs w:val="16"/>
          <w:shd w:val="clear" w:color="auto" w:fill="E5E5E5"/>
        </w:rPr>
        <w:t>1</w:t>
      </w:r>
    </w:p>
    <w:p w:rsidR="00FB0B0F" w:rsidRDefault="009E78DC">
      <w:hyperlink r:id="rId10" w:tgtFrame="mysql_doc" w:history="1">
        <w:r w:rsidR="00FB0B0F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UPDATE</w:t>
        </w:r>
      </w:hyperlink>
      <w:r w:rsidR="00FB0B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B0B0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`calendario`</w:t>
      </w:r>
      <w:r w:rsidR="00FB0B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tgtFrame="mysql_doc" w:history="1">
        <w:r w:rsidR="00FB0B0F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SET</w:t>
        </w:r>
      </w:hyperlink>
      <w:r w:rsidR="00FB0B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B0B0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`IdTipoDia`</w:t>
      </w:r>
      <w:r w:rsidR="00FB0B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B0B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FB0B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B0B0F">
        <w:rPr>
          <w:rStyle w:val="cm-number"/>
          <w:color w:val="116644"/>
          <w:sz w:val="16"/>
          <w:szCs w:val="16"/>
          <w:shd w:val="clear" w:color="auto" w:fill="E5E5E5"/>
        </w:rPr>
        <w:t>5</w:t>
      </w:r>
      <w:r w:rsidR="00FB0B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B0B0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B0B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B0B0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`IdMes`</w:t>
      </w:r>
      <w:r w:rsidR="00FB0B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FB0B0F">
        <w:rPr>
          <w:rStyle w:val="cm-number"/>
          <w:color w:val="116644"/>
          <w:sz w:val="16"/>
          <w:szCs w:val="16"/>
          <w:shd w:val="clear" w:color="auto" w:fill="E5E5E5"/>
        </w:rPr>
        <w:t>8</w:t>
      </w:r>
      <w:r w:rsidR="00FB0B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operator_and" w:tgtFrame="mysql_doc" w:history="1">
        <w:r w:rsidR="00FB0B0F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FB0B0F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B0B0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`NumeroDia`</w:t>
      </w:r>
      <w:r w:rsidR="00FB0B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FB0B0F">
        <w:rPr>
          <w:rStyle w:val="cm-number"/>
          <w:color w:val="116644"/>
          <w:sz w:val="16"/>
          <w:szCs w:val="16"/>
          <w:shd w:val="clear" w:color="auto" w:fill="E5E5E5"/>
        </w:rPr>
        <w:t>15</w:t>
      </w:r>
    </w:p>
    <w:sectPr w:rsidR="00FB0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6D77"/>
    <w:multiLevelType w:val="multilevel"/>
    <w:tmpl w:val="8FA2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60A"/>
    <w:rsid w:val="008E7835"/>
    <w:rsid w:val="009E78DC"/>
    <w:rsid w:val="00AD6C90"/>
    <w:rsid w:val="00CF7522"/>
    <w:rsid w:val="00DE360A"/>
    <w:rsid w:val="00FB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E3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E360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DE360A"/>
  </w:style>
  <w:style w:type="character" w:styleId="CdigoHTML">
    <w:name w:val="HTML Code"/>
    <w:basedOn w:val="Fuentedeprrafopredeter"/>
    <w:uiPriority w:val="99"/>
    <w:semiHidden/>
    <w:unhideWhenUsed/>
    <w:rsid w:val="00DE36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3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3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360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DE360A"/>
    <w:rPr>
      <w:i/>
      <w:iCs/>
    </w:rPr>
  </w:style>
  <w:style w:type="character" w:customStyle="1" w:styleId="Cita1">
    <w:name w:val="Cita1"/>
    <w:basedOn w:val="Fuentedeprrafopredeter"/>
    <w:rsid w:val="00DE360A"/>
  </w:style>
  <w:style w:type="character" w:styleId="Hipervnculo">
    <w:name w:val="Hyperlink"/>
    <w:basedOn w:val="Fuentedeprrafopredeter"/>
    <w:uiPriority w:val="99"/>
    <w:unhideWhenUsed/>
    <w:rsid w:val="00DE360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E360A"/>
    <w:rPr>
      <w:b/>
      <w:bCs/>
    </w:rPr>
  </w:style>
  <w:style w:type="character" w:customStyle="1" w:styleId="cm-keyword">
    <w:name w:val="cm-keyword"/>
    <w:basedOn w:val="Fuentedeprrafopredeter"/>
    <w:rsid w:val="00FB0B0F"/>
  </w:style>
  <w:style w:type="character" w:customStyle="1" w:styleId="cm-variable-2">
    <w:name w:val="cm-variable-2"/>
    <w:basedOn w:val="Fuentedeprrafopredeter"/>
    <w:rsid w:val="00FB0B0F"/>
  </w:style>
  <w:style w:type="character" w:customStyle="1" w:styleId="cm-number">
    <w:name w:val="cm-number"/>
    <w:basedOn w:val="Fuentedeprrafopredeter"/>
    <w:rsid w:val="00FB0B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E3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E360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DE360A"/>
  </w:style>
  <w:style w:type="character" w:styleId="CdigoHTML">
    <w:name w:val="HTML Code"/>
    <w:basedOn w:val="Fuentedeprrafopredeter"/>
    <w:uiPriority w:val="99"/>
    <w:semiHidden/>
    <w:unhideWhenUsed/>
    <w:rsid w:val="00DE36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3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3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360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DE360A"/>
    <w:rPr>
      <w:i/>
      <w:iCs/>
    </w:rPr>
  </w:style>
  <w:style w:type="character" w:customStyle="1" w:styleId="Cita1">
    <w:name w:val="Cita1"/>
    <w:basedOn w:val="Fuentedeprrafopredeter"/>
    <w:rsid w:val="00DE360A"/>
  </w:style>
  <w:style w:type="character" w:styleId="Hipervnculo">
    <w:name w:val="Hyperlink"/>
    <w:basedOn w:val="Fuentedeprrafopredeter"/>
    <w:uiPriority w:val="99"/>
    <w:unhideWhenUsed/>
    <w:rsid w:val="00DE360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E360A"/>
    <w:rPr>
      <w:b/>
      <w:bCs/>
    </w:rPr>
  </w:style>
  <w:style w:type="character" w:customStyle="1" w:styleId="cm-keyword">
    <w:name w:val="cm-keyword"/>
    <w:basedOn w:val="Fuentedeprrafopredeter"/>
    <w:rsid w:val="00FB0B0F"/>
  </w:style>
  <w:style w:type="character" w:customStyle="1" w:styleId="cm-variable-2">
    <w:name w:val="cm-variable-2"/>
    <w:basedOn w:val="Fuentedeprrafopredeter"/>
    <w:rsid w:val="00FB0B0F"/>
  </w:style>
  <w:style w:type="character" w:customStyle="1" w:styleId="cm-number">
    <w:name w:val="cm-number"/>
    <w:basedOn w:val="Fuentedeprrafopredeter"/>
    <w:rsid w:val="00FB0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9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%3A%2F%2Fdev.mysql.com%2Fdoc%2Frefman%2F5.5%2Fen%2Fupdate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v.mysql.com/doc/refman/5.0/es/innodb-foreign-key-constraints.html" TargetMode="External"/><Relationship Id="rId12" Type="http://schemas.openxmlformats.org/officeDocument/2006/relationships/hyperlink" Target="http://localhost/phpmyadmin/url.php?url=http%3A%2F%2Fdev.mysql.com%2Fdoc%2Frefman%2F5.5%2Fen%2Flogical-opera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c/refman/5.0/es/join.html" TargetMode="External"/><Relationship Id="rId11" Type="http://schemas.openxmlformats.org/officeDocument/2006/relationships/hyperlink" Target="http://localhost/phpmyadmin/url.php?url=http%3A%2F%2Fdev.mysql.com%2Fdoc%2Frefman%2F5.5%2Fen%2Fse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/phpmyadmin/url.php?url=http%3A%2F%2Fdev.mysql.com%2Fdoc%2Frefman%2F5.5%2Fen%2Fupdat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%3A%2F%2Fdev.mysql.com%2Fdoc%2Frefman%2F5.5%2Fen%2Fse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815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4</cp:revision>
  <dcterms:created xsi:type="dcterms:W3CDTF">2014-02-26T12:31:00Z</dcterms:created>
  <dcterms:modified xsi:type="dcterms:W3CDTF">2016-01-18T12:49:00Z</dcterms:modified>
</cp:coreProperties>
</file>