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5FA668E6" w:rsidR="0001725D" w:rsidRDefault="00E042B5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GERENCIAMENDO SUA FORÇA DE TRABALHO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37F08F23" w14:textId="4604A486" w:rsidR="00BA3958" w:rsidRPr="00BA3958" w:rsidRDefault="004B17D7" w:rsidP="00BA3958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 xml:space="preserve">: </w:t>
      </w:r>
      <w:r w:rsidR="00AE5898" w:rsidRPr="00AE5898">
        <w:rPr>
          <w:sz w:val="24"/>
          <w:szCs w:val="24"/>
        </w:rPr>
        <w:t>Recursos Humanos</w:t>
      </w:r>
    </w:p>
    <w:p w14:paraId="530EEC78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</w:p>
    <w:p w14:paraId="7E929E51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Objetivo:</w:t>
      </w:r>
      <w:r w:rsidRPr="00E042B5">
        <w:rPr>
          <w:sz w:val="24"/>
          <w:szCs w:val="24"/>
        </w:rPr>
        <w:t xml:space="preserve"> Um negócio é tão bom quanto sua equipe. Quer sua equipe de negócios seja de 5 ou 50 pessoas, você é responsável por gerenciar sua eficácia e produtividade. Então, como você </w:t>
      </w:r>
      <w:proofErr w:type="spellStart"/>
      <w:r w:rsidRPr="00E042B5">
        <w:rPr>
          <w:sz w:val="24"/>
          <w:szCs w:val="24"/>
        </w:rPr>
        <w:t>gerencia</w:t>
      </w:r>
      <w:proofErr w:type="spellEnd"/>
      <w:r w:rsidRPr="00E042B5">
        <w:rPr>
          <w:sz w:val="24"/>
          <w:szCs w:val="24"/>
        </w:rPr>
        <w:t xml:space="preserve"> bem uma força de trabalho? Você começa no começo.</w:t>
      </w:r>
    </w:p>
    <w:p w14:paraId="59D08AC0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</w:p>
    <w:p w14:paraId="3067D55F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Frequência:</w:t>
      </w:r>
      <w:r w:rsidRPr="00E042B5">
        <w:rPr>
          <w:sz w:val="24"/>
          <w:szCs w:val="24"/>
        </w:rPr>
        <w:t xml:space="preserve"> Anualmente</w:t>
      </w:r>
    </w:p>
    <w:p w14:paraId="1A716D63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</w:p>
    <w:p w14:paraId="0C7E3A92" w14:textId="77777777" w:rsidR="00E042B5" w:rsidRPr="00E042B5" w:rsidRDefault="00E042B5" w:rsidP="00E042B5">
      <w:pPr>
        <w:spacing w:line="235" w:lineRule="atLeast"/>
        <w:rPr>
          <w:b/>
          <w:bCs/>
          <w:sz w:val="24"/>
          <w:szCs w:val="24"/>
        </w:rPr>
      </w:pPr>
      <w:r w:rsidRPr="00E042B5">
        <w:rPr>
          <w:b/>
          <w:bCs/>
          <w:sz w:val="24"/>
          <w:szCs w:val="24"/>
        </w:rPr>
        <w:t>Procedimento:</w:t>
      </w:r>
    </w:p>
    <w:p w14:paraId="6199B114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</w:p>
    <w:p w14:paraId="602B3563" w14:textId="0E131739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Crie um manual do funcionário</w:t>
      </w:r>
    </w:p>
    <w:p w14:paraId="74AC1118" w14:textId="0D6EAD1E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Contrate os melhores</w:t>
      </w:r>
    </w:p>
    <w:p w14:paraId="0818C8C6" w14:textId="69F40F58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Organize seu departamento de RH.</w:t>
      </w:r>
    </w:p>
    <w:p w14:paraId="39DAFB91" w14:textId="52FD8CB1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Crie uma experiência de funcionário e uma ótima cultura.</w:t>
      </w:r>
    </w:p>
    <w:p w14:paraId="20F1C6E4" w14:textId="640B4774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Incorpore um fluxo de trabalho útil.</w:t>
      </w:r>
    </w:p>
    <w:p w14:paraId="7667CACD" w14:textId="1FC10F39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Treine bem na primeira vez</w:t>
      </w:r>
    </w:p>
    <w:p w14:paraId="06DC2099" w14:textId="4C71CEA1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Comunique-se claramente e dê feedback.</w:t>
      </w:r>
    </w:p>
    <w:p w14:paraId="45DB4674" w14:textId="4510D6EC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Treine uma equipe de gerenciamento estelar</w:t>
      </w:r>
    </w:p>
    <w:p w14:paraId="082AA4D0" w14:textId="3211ECCF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Seja um visionário</w:t>
      </w:r>
    </w:p>
    <w:p w14:paraId="67017CC7" w14:textId="74B68934" w:rsidR="00E042B5" w:rsidRPr="00E042B5" w:rsidRDefault="00E042B5" w:rsidP="00E042B5">
      <w:pPr>
        <w:pStyle w:val="PargrafodaLista"/>
        <w:numPr>
          <w:ilvl w:val="0"/>
          <w:numId w:val="47"/>
        </w:numPr>
        <w:spacing w:line="235" w:lineRule="atLeast"/>
        <w:rPr>
          <w:sz w:val="24"/>
          <w:szCs w:val="24"/>
        </w:rPr>
      </w:pPr>
      <w:r w:rsidRPr="00E042B5">
        <w:rPr>
          <w:sz w:val="24"/>
          <w:szCs w:val="24"/>
        </w:rPr>
        <w:t>Elimine distrações e seja flexível.</w:t>
      </w:r>
    </w:p>
    <w:p w14:paraId="306520FB" w14:textId="741FE70C" w:rsidR="00E042B5" w:rsidRPr="00983198" w:rsidRDefault="00E042B5" w:rsidP="009C2E98">
      <w:pPr>
        <w:pStyle w:val="PargrafodaLista"/>
        <w:numPr>
          <w:ilvl w:val="0"/>
          <w:numId w:val="47"/>
        </w:numPr>
        <w:spacing w:line="235" w:lineRule="atLeast"/>
        <w:rPr>
          <w:b/>
          <w:bCs/>
          <w:sz w:val="24"/>
          <w:szCs w:val="24"/>
        </w:rPr>
      </w:pPr>
      <w:r w:rsidRPr="00983198">
        <w:rPr>
          <w:sz w:val="24"/>
          <w:szCs w:val="24"/>
        </w:rPr>
        <w:t>Incentivo inventivo</w:t>
      </w:r>
    </w:p>
    <w:p w14:paraId="01EDB489" w14:textId="77777777" w:rsidR="00E042B5" w:rsidRDefault="00E042B5" w:rsidP="00E042B5">
      <w:pPr>
        <w:spacing w:line="235" w:lineRule="atLeast"/>
        <w:rPr>
          <w:b/>
          <w:bCs/>
          <w:sz w:val="24"/>
          <w:szCs w:val="24"/>
        </w:rPr>
      </w:pPr>
    </w:p>
    <w:p w14:paraId="34A74C16" w14:textId="77777777" w:rsidR="00E042B5" w:rsidRDefault="00E042B5" w:rsidP="00E042B5">
      <w:pPr>
        <w:spacing w:line="235" w:lineRule="atLeast"/>
        <w:rPr>
          <w:b/>
          <w:bCs/>
          <w:sz w:val="24"/>
          <w:szCs w:val="24"/>
        </w:rPr>
      </w:pPr>
    </w:p>
    <w:p w14:paraId="71130527" w14:textId="1733AE02" w:rsidR="00E042B5" w:rsidRPr="00E042B5" w:rsidRDefault="00E042B5" w:rsidP="00E042B5">
      <w:pPr>
        <w:spacing w:line="235" w:lineRule="atLeast"/>
        <w:rPr>
          <w:b/>
          <w:bCs/>
          <w:sz w:val="24"/>
          <w:szCs w:val="24"/>
        </w:rPr>
      </w:pPr>
      <w:r w:rsidRPr="00E042B5">
        <w:rPr>
          <w:b/>
          <w:bCs/>
          <w:sz w:val="24"/>
          <w:szCs w:val="24"/>
        </w:rPr>
        <w:t>Definição/Explicação</w:t>
      </w:r>
    </w:p>
    <w:p w14:paraId="01B99DD6" w14:textId="77777777" w:rsidR="00E042B5" w:rsidRPr="00E042B5" w:rsidRDefault="00E042B5" w:rsidP="00E042B5">
      <w:pPr>
        <w:spacing w:line="235" w:lineRule="atLeast"/>
        <w:rPr>
          <w:sz w:val="24"/>
          <w:szCs w:val="24"/>
        </w:rPr>
      </w:pPr>
    </w:p>
    <w:p w14:paraId="48E8C72D" w14:textId="18AAB35B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Manual do Funcionário:</w:t>
      </w:r>
      <w:r w:rsidRPr="00E042B5">
        <w:rPr>
          <w:sz w:val="24"/>
          <w:szCs w:val="24"/>
        </w:rPr>
        <w:t xml:space="preserve"> Antes que você possa contratar funcionários com sucesso, é importante ter uma base para treinamento, conduta no trabalho e todas as outras políticas. Coloque em prática políticas que você pode e vai defender. Este manual deve ser entregue a cada funcionário para garantir que eles conheçam as expectativas e as consequências de não cumprir essas expectativas.</w:t>
      </w:r>
    </w:p>
    <w:p w14:paraId="252DD82D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lastRenderedPageBreak/>
        <w:t>Contratar:</w:t>
      </w:r>
      <w:r w:rsidRPr="00E042B5">
        <w:rPr>
          <w:sz w:val="24"/>
          <w:szCs w:val="24"/>
        </w:rPr>
        <w:t xml:space="preserve"> Seja lento e diligente na contratação. Certifique-se de verificar todas as referências e empregos anteriores, nomes de funcionários e números de segurança social. Manter uma descrição do trabalho do funcionário no manual. Tenha um pacote competitivo de benefícios para funcionários e use um provedor de serviços de folha de pagamento. Contrate um advogado trabalhista para evitar reclamações e multas caras.</w:t>
      </w:r>
    </w:p>
    <w:p w14:paraId="6ACB041F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Departamento de RH:</w:t>
      </w:r>
      <w:r w:rsidRPr="00E042B5">
        <w:rPr>
          <w:sz w:val="24"/>
          <w:szCs w:val="24"/>
        </w:rPr>
        <w:t xml:space="preserve"> Recursos humanos (RH) engloba todas as tarefas relacionadas ao recrutamento futuro, segurança, relações com funcionários, remuneração e benefícios, cumprimento de políticas, treinamento e desenvolvimento. Ele também mantém o controle de todas as informações importantes dos funcionários. Este departamento é imprescindível para o sucesso de uma empresa porque está constantemente no centro do que está acontecendo relacional e legalmente com cada funcionário.</w:t>
      </w:r>
    </w:p>
    <w:p w14:paraId="096A07EF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Experiência do funcionário</w:t>
      </w:r>
      <w:r w:rsidRPr="00E042B5">
        <w:rPr>
          <w:sz w:val="24"/>
          <w:szCs w:val="24"/>
        </w:rPr>
        <w:t>: A empresa começa com os funcionários, então que tipo de vibração você quer que sua empresa tenha? O Google é conhecido por sua atmosfera criativa e inovadora. A Microsoft tem mais a ver com negócios e manter tudo organizado e estruturado. Ambas as vibrações alcançam um público e uma força de trabalho específicos.</w:t>
      </w:r>
    </w:p>
    <w:p w14:paraId="43BF1A3D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Fluxo de trabalho:</w:t>
      </w:r>
      <w:r w:rsidRPr="00E042B5">
        <w:rPr>
          <w:sz w:val="24"/>
          <w:szCs w:val="24"/>
        </w:rPr>
        <w:t xml:space="preserve"> obtenha um bom aplicativo de gerenciamento de projetos / colaboração em equipe. Se você usa </w:t>
      </w:r>
      <w:proofErr w:type="spellStart"/>
      <w:r w:rsidRPr="00E042B5">
        <w:rPr>
          <w:sz w:val="24"/>
          <w:szCs w:val="24"/>
        </w:rPr>
        <w:t>Yammer</w:t>
      </w:r>
      <w:proofErr w:type="spellEnd"/>
      <w:r w:rsidRPr="00E042B5">
        <w:rPr>
          <w:sz w:val="24"/>
          <w:szCs w:val="24"/>
        </w:rPr>
        <w:t xml:space="preserve">, </w:t>
      </w:r>
      <w:proofErr w:type="spellStart"/>
      <w:r w:rsidRPr="00E042B5">
        <w:rPr>
          <w:sz w:val="24"/>
          <w:szCs w:val="24"/>
        </w:rPr>
        <w:t>Basecamp</w:t>
      </w:r>
      <w:proofErr w:type="spellEnd"/>
      <w:r w:rsidRPr="00E042B5">
        <w:rPr>
          <w:sz w:val="24"/>
          <w:szCs w:val="24"/>
        </w:rPr>
        <w:t xml:space="preserve">, </w:t>
      </w:r>
      <w:proofErr w:type="spellStart"/>
      <w:r w:rsidRPr="00E042B5">
        <w:rPr>
          <w:sz w:val="24"/>
          <w:szCs w:val="24"/>
        </w:rPr>
        <w:t>Asana</w:t>
      </w:r>
      <w:proofErr w:type="spellEnd"/>
      <w:r w:rsidRPr="00E042B5">
        <w:rPr>
          <w:sz w:val="24"/>
          <w:szCs w:val="24"/>
        </w:rPr>
        <w:t xml:space="preserve"> ou qualquer outro, certifique-se de que seu software esteja ajudando seu fluxo de trabalho, não o atrapalhando. Mantenha a clareza e a estrutura. Ofereça feedback regular e pequenos marcos para manter todos investidos e no caminho certo. Comunique as entregas e tarefas com clareza, com ênfase especial na definição de quem é a pessoa responsável por um determinado projeto. E inclua </w:t>
      </w:r>
      <w:proofErr w:type="spellStart"/>
      <w:r w:rsidRPr="00E042B5">
        <w:rPr>
          <w:sz w:val="24"/>
          <w:szCs w:val="24"/>
        </w:rPr>
        <w:t>endpoints</w:t>
      </w:r>
      <w:proofErr w:type="spellEnd"/>
      <w:r w:rsidRPr="00E042B5">
        <w:rPr>
          <w:sz w:val="24"/>
          <w:szCs w:val="24"/>
        </w:rPr>
        <w:t xml:space="preserve"> e prazos discretos para manter sua empresa avançando.</w:t>
      </w:r>
    </w:p>
    <w:p w14:paraId="155E7BC4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Treine bem:</w:t>
      </w:r>
      <w:r w:rsidRPr="00E042B5">
        <w:rPr>
          <w:sz w:val="24"/>
          <w:szCs w:val="24"/>
        </w:rPr>
        <w:t xml:space="preserve"> se você treinar cada funcionário da maneira certa na primeira vez, economizará muito tempo no futuro. Você também evitará confrontos de personagens relacionados à diferenciação no treinamento. Isso significa seguir todas as políticas descritas no manual do funcionário. Atualize os treinamentos com frequência e promova o crescimento profissional de sua equipe - permita que eles façam aulas, seminários e participem de reuniões para maior conhecimento. Recomende estes e publicações. Junte-se a organizações profissionais, como a </w:t>
      </w:r>
      <w:proofErr w:type="spellStart"/>
      <w:r w:rsidRPr="00E042B5">
        <w:rPr>
          <w:sz w:val="24"/>
          <w:szCs w:val="24"/>
        </w:rPr>
        <w:t>Society</w:t>
      </w:r>
      <w:proofErr w:type="spellEnd"/>
      <w:r w:rsidRPr="00E042B5">
        <w:rPr>
          <w:sz w:val="24"/>
          <w:szCs w:val="24"/>
        </w:rPr>
        <w:t xml:space="preserve"> for </w:t>
      </w:r>
      <w:proofErr w:type="spellStart"/>
      <w:r w:rsidRPr="00E042B5">
        <w:rPr>
          <w:sz w:val="24"/>
          <w:szCs w:val="24"/>
        </w:rPr>
        <w:t>Human</w:t>
      </w:r>
      <w:proofErr w:type="spellEnd"/>
      <w:r w:rsidRPr="00E042B5">
        <w:rPr>
          <w:sz w:val="24"/>
          <w:szCs w:val="24"/>
        </w:rPr>
        <w:t xml:space="preserve"> </w:t>
      </w:r>
      <w:proofErr w:type="spellStart"/>
      <w:r w:rsidRPr="00E042B5">
        <w:rPr>
          <w:sz w:val="24"/>
          <w:szCs w:val="24"/>
        </w:rPr>
        <w:t>Resources</w:t>
      </w:r>
      <w:proofErr w:type="spellEnd"/>
      <w:r w:rsidRPr="00E042B5">
        <w:rPr>
          <w:sz w:val="24"/>
          <w:szCs w:val="24"/>
        </w:rPr>
        <w:t xml:space="preserve"> Management.</w:t>
      </w:r>
    </w:p>
    <w:p w14:paraId="64BECD5E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Comunique-se:</w:t>
      </w:r>
      <w:r w:rsidRPr="00E042B5">
        <w:rPr>
          <w:sz w:val="24"/>
          <w:szCs w:val="24"/>
        </w:rPr>
        <w:t xml:space="preserve"> Lidere pelo exemplo e demonstre liderança construindo uma atmosfera de respeito mútuo e diversão, garantindo uma comunicação constante com todos os membros da equipe. Se alguém fez algo bom - ou ruim - diga-lhe imediatamente.</w:t>
      </w:r>
    </w:p>
    <w:p w14:paraId="06D96DB6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Visionário:</w:t>
      </w:r>
      <w:r w:rsidRPr="00E042B5">
        <w:rPr>
          <w:sz w:val="24"/>
          <w:szCs w:val="24"/>
        </w:rPr>
        <w:t xml:space="preserve"> Faça metas e </w:t>
      </w:r>
      <w:proofErr w:type="spellStart"/>
      <w:r w:rsidRPr="00E042B5">
        <w:rPr>
          <w:sz w:val="24"/>
          <w:szCs w:val="24"/>
        </w:rPr>
        <w:t>benchmarks</w:t>
      </w:r>
      <w:proofErr w:type="spellEnd"/>
      <w:r w:rsidRPr="00E042B5">
        <w:rPr>
          <w:sz w:val="24"/>
          <w:szCs w:val="24"/>
        </w:rPr>
        <w:t xml:space="preserve"> claramente conhecidos e certifique-se de seguir adiante se você atingiu ou não essas metas. Olhe para o futuro para onde o mercado está indo, os desafios que sua empresa pode enfrentar e as soluções que você pode precisar. Dê uma mão quando necessário e não hesite em compartilhar conhecimento e experiência. E por último, lidere com visão, exibindo uma ampla imaginação.</w:t>
      </w:r>
    </w:p>
    <w:p w14:paraId="5E529B6F" w14:textId="77777777" w:rsidR="00E042B5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Flexível:</w:t>
      </w:r>
      <w:r w:rsidRPr="00E042B5">
        <w:rPr>
          <w:sz w:val="24"/>
          <w:szCs w:val="24"/>
        </w:rPr>
        <w:t xml:space="preserve"> Considere instituir projetos independentes pagos, horário flexível e até mesmo teletrabalho. Seus funcionários podem se beneficiar de uma mudança de cenário. Mas para aqueles que precisam de estrutura, projete um </w:t>
      </w:r>
      <w:r w:rsidRPr="00E042B5">
        <w:rPr>
          <w:sz w:val="24"/>
          <w:szCs w:val="24"/>
        </w:rPr>
        <w:lastRenderedPageBreak/>
        <w:t>sistema e um ambiente para prosperar. Certifique-se de que seu ambiente de trabalho seja adequado para ajudar cada funcionário a fazer o melhor em seu trabalho.</w:t>
      </w:r>
    </w:p>
    <w:p w14:paraId="1723A367" w14:textId="2221D3A2" w:rsidR="00B26F18" w:rsidRPr="00E042B5" w:rsidRDefault="00E042B5" w:rsidP="00E042B5">
      <w:pPr>
        <w:pStyle w:val="PargrafodaLista"/>
        <w:numPr>
          <w:ilvl w:val="0"/>
          <w:numId w:val="48"/>
        </w:numPr>
        <w:spacing w:line="235" w:lineRule="atLeast"/>
        <w:rPr>
          <w:sz w:val="24"/>
          <w:szCs w:val="24"/>
        </w:rPr>
      </w:pPr>
      <w:r w:rsidRPr="00E042B5">
        <w:rPr>
          <w:b/>
          <w:bCs/>
          <w:sz w:val="24"/>
          <w:szCs w:val="24"/>
        </w:rPr>
        <w:t>Incentivo:</w:t>
      </w:r>
      <w:r w:rsidRPr="00E042B5">
        <w:rPr>
          <w:sz w:val="24"/>
          <w:szCs w:val="24"/>
        </w:rPr>
        <w:t xml:space="preserve"> Alguns dos gerentes mais eficazes criaram incentivos pouco ortodoxos. Isso pode incluir orientação aprimorada, oferecendo um papel maior em grandes reuniões, até mesmo dando aos funcionários a chance de assumir o controle de um "projeto de paixão" no horário da empresa. Pergunte aos seus funcionários no que eles acreditam e encontre maneiras de fornecer valor subjetivo genuíno em troca de um ótimo trabalho. Além disso, crie incentivos econômicos para todos os níveis de funcionários, não apenas para a gerência. Se cada trabalho é importante para a empresa, cada funcionário deve saber disso.</w:t>
      </w:r>
    </w:p>
    <w:sectPr w:rsidR="00B26F18" w:rsidRPr="00E04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B59A7"/>
    <w:multiLevelType w:val="hybridMultilevel"/>
    <w:tmpl w:val="2BCCA4D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B3E"/>
    <w:multiLevelType w:val="hybridMultilevel"/>
    <w:tmpl w:val="1690EC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37621"/>
    <w:multiLevelType w:val="hybridMultilevel"/>
    <w:tmpl w:val="4C98BE6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A3277"/>
    <w:multiLevelType w:val="hybridMultilevel"/>
    <w:tmpl w:val="5B1CD5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57CD1"/>
    <w:multiLevelType w:val="hybridMultilevel"/>
    <w:tmpl w:val="5678AD2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C140E"/>
    <w:multiLevelType w:val="hybridMultilevel"/>
    <w:tmpl w:val="2D0C71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02271"/>
    <w:multiLevelType w:val="hybridMultilevel"/>
    <w:tmpl w:val="28F24EB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A7038D"/>
    <w:multiLevelType w:val="hybridMultilevel"/>
    <w:tmpl w:val="B602165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E2D81"/>
    <w:multiLevelType w:val="hybridMultilevel"/>
    <w:tmpl w:val="EB3AD83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16FB5"/>
    <w:multiLevelType w:val="hybridMultilevel"/>
    <w:tmpl w:val="7876CC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881AA6"/>
    <w:multiLevelType w:val="hybridMultilevel"/>
    <w:tmpl w:val="0C6E49B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83164"/>
    <w:multiLevelType w:val="hybridMultilevel"/>
    <w:tmpl w:val="12AEE8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E010D1"/>
    <w:multiLevelType w:val="hybridMultilevel"/>
    <w:tmpl w:val="889EBB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9502C"/>
    <w:multiLevelType w:val="hybridMultilevel"/>
    <w:tmpl w:val="F4726B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6463AC"/>
    <w:multiLevelType w:val="hybridMultilevel"/>
    <w:tmpl w:val="29C283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9"/>
  </w:num>
  <w:num w:numId="3">
    <w:abstractNumId w:val="27"/>
  </w:num>
  <w:num w:numId="4">
    <w:abstractNumId w:val="35"/>
  </w:num>
  <w:num w:numId="5">
    <w:abstractNumId w:val="17"/>
  </w:num>
  <w:num w:numId="6">
    <w:abstractNumId w:val="6"/>
  </w:num>
  <w:num w:numId="7">
    <w:abstractNumId w:val="40"/>
  </w:num>
  <w:num w:numId="8">
    <w:abstractNumId w:val="21"/>
  </w:num>
  <w:num w:numId="9">
    <w:abstractNumId w:val="1"/>
  </w:num>
  <w:num w:numId="10">
    <w:abstractNumId w:val="47"/>
  </w:num>
  <w:num w:numId="11">
    <w:abstractNumId w:val="44"/>
  </w:num>
  <w:num w:numId="12">
    <w:abstractNumId w:val="0"/>
  </w:num>
  <w:num w:numId="13">
    <w:abstractNumId w:val="41"/>
  </w:num>
  <w:num w:numId="14">
    <w:abstractNumId w:val="30"/>
  </w:num>
  <w:num w:numId="15">
    <w:abstractNumId w:val="9"/>
  </w:num>
  <w:num w:numId="16">
    <w:abstractNumId w:val="12"/>
  </w:num>
  <w:num w:numId="17">
    <w:abstractNumId w:val="19"/>
  </w:num>
  <w:num w:numId="18">
    <w:abstractNumId w:val="32"/>
  </w:num>
  <w:num w:numId="19">
    <w:abstractNumId w:val="8"/>
  </w:num>
  <w:num w:numId="20">
    <w:abstractNumId w:val="22"/>
  </w:num>
  <w:num w:numId="21">
    <w:abstractNumId w:val="37"/>
  </w:num>
  <w:num w:numId="22">
    <w:abstractNumId w:val="15"/>
  </w:num>
  <w:num w:numId="23">
    <w:abstractNumId w:val="34"/>
  </w:num>
  <w:num w:numId="24">
    <w:abstractNumId w:val="25"/>
  </w:num>
  <w:num w:numId="25">
    <w:abstractNumId w:val="36"/>
  </w:num>
  <w:num w:numId="26">
    <w:abstractNumId w:val="10"/>
  </w:num>
  <w:num w:numId="27">
    <w:abstractNumId w:val="11"/>
  </w:num>
  <w:num w:numId="28">
    <w:abstractNumId w:val="45"/>
  </w:num>
  <w:num w:numId="29">
    <w:abstractNumId w:val="13"/>
  </w:num>
  <w:num w:numId="30">
    <w:abstractNumId w:val="28"/>
  </w:num>
  <w:num w:numId="31">
    <w:abstractNumId w:val="46"/>
  </w:num>
  <w:num w:numId="32">
    <w:abstractNumId w:val="29"/>
  </w:num>
  <w:num w:numId="33">
    <w:abstractNumId w:val="38"/>
  </w:num>
  <w:num w:numId="34">
    <w:abstractNumId w:val="5"/>
  </w:num>
  <w:num w:numId="35">
    <w:abstractNumId w:val="24"/>
  </w:num>
  <w:num w:numId="36">
    <w:abstractNumId w:val="3"/>
  </w:num>
  <w:num w:numId="37">
    <w:abstractNumId w:val="2"/>
  </w:num>
  <w:num w:numId="38">
    <w:abstractNumId w:val="33"/>
  </w:num>
  <w:num w:numId="39">
    <w:abstractNumId w:val="4"/>
  </w:num>
  <w:num w:numId="40">
    <w:abstractNumId w:val="43"/>
  </w:num>
  <w:num w:numId="41">
    <w:abstractNumId w:val="26"/>
  </w:num>
  <w:num w:numId="42">
    <w:abstractNumId w:val="16"/>
  </w:num>
  <w:num w:numId="43">
    <w:abstractNumId w:val="23"/>
  </w:num>
  <w:num w:numId="44">
    <w:abstractNumId w:val="14"/>
  </w:num>
  <w:num w:numId="45">
    <w:abstractNumId w:val="42"/>
  </w:num>
  <w:num w:numId="46">
    <w:abstractNumId w:val="7"/>
  </w:num>
  <w:num w:numId="47">
    <w:abstractNumId w:val="18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1E0F5B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4C7E7E"/>
    <w:rsid w:val="005B7F06"/>
    <w:rsid w:val="0083142E"/>
    <w:rsid w:val="00843CDA"/>
    <w:rsid w:val="00983198"/>
    <w:rsid w:val="00992CD0"/>
    <w:rsid w:val="009C5015"/>
    <w:rsid w:val="00AE5898"/>
    <w:rsid w:val="00B26F18"/>
    <w:rsid w:val="00B71AB6"/>
    <w:rsid w:val="00BA3958"/>
    <w:rsid w:val="00BC65AF"/>
    <w:rsid w:val="00C818D0"/>
    <w:rsid w:val="00E042B5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812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2022-10-03T22:24:00Z</dcterms:created>
  <dcterms:modified xsi:type="dcterms:W3CDTF">2022-10-03T22:24:00Z</dcterms:modified>
</cp:coreProperties>
</file>