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36354C45" w:rsidR="0001725D" w:rsidRDefault="00F92782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REVISAR DEVEDORES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0971BEC7" w14:textId="15CC6F45" w:rsidR="00F92782" w:rsidRPr="00F92782" w:rsidRDefault="004B17D7" w:rsidP="00F92782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6BB0A099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Objetivo:</w:t>
      </w:r>
      <w:r w:rsidRPr="00F92782">
        <w:rPr>
          <w:sz w:val="24"/>
          <w:szCs w:val="24"/>
        </w:rPr>
        <w:t xml:space="preserve"> A gestão de devedores é fundamental para garantir que sua empresa tenha capital de giro suficiente para reinvestir e crescer. Também permite que o departamento de cobrança identifique e rastreie os pagadores lentos ou ruins.</w:t>
      </w:r>
    </w:p>
    <w:p w14:paraId="720DF248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</w:p>
    <w:p w14:paraId="1C14B928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Frequência:</w:t>
      </w:r>
      <w:r w:rsidRPr="00F92782">
        <w:rPr>
          <w:sz w:val="24"/>
          <w:szCs w:val="24"/>
        </w:rPr>
        <w:t xml:space="preserve"> mensal</w:t>
      </w:r>
    </w:p>
    <w:p w14:paraId="620FF6E4" w14:textId="77777777" w:rsidR="00F92782" w:rsidRPr="00F92782" w:rsidRDefault="00F92782" w:rsidP="00F92782">
      <w:pPr>
        <w:spacing w:line="235" w:lineRule="atLeast"/>
        <w:rPr>
          <w:b/>
          <w:bCs/>
          <w:sz w:val="24"/>
          <w:szCs w:val="24"/>
        </w:rPr>
      </w:pPr>
    </w:p>
    <w:p w14:paraId="197F6DFC" w14:textId="77777777" w:rsidR="00F92782" w:rsidRPr="00F92782" w:rsidRDefault="00F92782" w:rsidP="00F92782">
      <w:pPr>
        <w:spacing w:line="235" w:lineRule="atLeast"/>
        <w:rPr>
          <w:b/>
          <w:bCs/>
          <w:sz w:val="24"/>
          <w:szCs w:val="24"/>
        </w:rPr>
      </w:pPr>
      <w:r w:rsidRPr="00F92782">
        <w:rPr>
          <w:b/>
          <w:bCs/>
          <w:sz w:val="24"/>
          <w:szCs w:val="24"/>
        </w:rPr>
        <w:t>Procedimento:</w:t>
      </w:r>
    </w:p>
    <w:p w14:paraId="48AB1844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</w:p>
    <w:p w14:paraId="66CEB9A0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1. Revisar ou criar políticas de crédito e termos de troca.</w:t>
      </w:r>
    </w:p>
    <w:p w14:paraId="23B40F8F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2. Revise ou crie seu processo de contas a receber.</w:t>
      </w:r>
    </w:p>
    <w:p w14:paraId="4DC5B205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3. Realizar uma verificação de crédito do novo devedor.</w:t>
      </w:r>
    </w:p>
    <w:p w14:paraId="344B5830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4. Faturar assim que seus bens ou serviços forem entregues.</w:t>
      </w:r>
    </w:p>
    <w:p w14:paraId="4982F244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5. Reconciliar o pagamento regularmente para identificar e resolver discrepâncias.</w:t>
      </w:r>
    </w:p>
    <w:p w14:paraId="3F9509D2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6. Entre em contato com o pagador lento com antecedência.</w:t>
      </w:r>
    </w:p>
    <w:p w14:paraId="53A6A570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7. Renegociar prazo de negociação com pagadores lentos.</w:t>
      </w:r>
    </w:p>
    <w:p w14:paraId="3B25A5F6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8. Informe sua equipe de vendas sobre a posição do devedor</w:t>
      </w:r>
    </w:p>
    <w:p w14:paraId="2E5C93E7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sz w:val="24"/>
          <w:szCs w:val="24"/>
        </w:rPr>
        <w:t>9. Envie dívidas incobráveis ​​para agentes de cobrança.</w:t>
      </w:r>
    </w:p>
    <w:p w14:paraId="30A2CDF9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</w:p>
    <w:p w14:paraId="70C4A71D" w14:textId="77777777" w:rsidR="00F92782" w:rsidRPr="00F92782" w:rsidRDefault="00F92782" w:rsidP="00F92782">
      <w:pPr>
        <w:spacing w:line="235" w:lineRule="atLeast"/>
        <w:rPr>
          <w:b/>
          <w:bCs/>
          <w:sz w:val="24"/>
          <w:szCs w:val="24"/>
        </w:rPr>
      </w:pPr>
      <w:r w:rsidRPr="00F92782">
        <w:rPr>
          <w:b/>
          <w:bCs/>
          <w:sz w:val="24"/>
          <w:szCs w:val="24"/>
        </w:rPr>
        <w:t>Definição/Explicação:</w:t>
      </w:r>
    </w:p>
    <w:p w14:paraId="434C05B0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</w:p>
    <w:p w14:paraId="5682F80B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I. Políticas de crédito:</w:t>
      </w:r>
      <w:r w:rsidRPr="00F92782">
        <w:rPr>
          <w:sz w:val="24"/>
          <w:szCs w:val="24"/>
        </w:rPr>
        <w:t xml:space="preserve"> As políticas de crédito devem ser aplicadas. Eles também precisam ser escritos de forma a garantir que sejam apropriados para o perfil de risco da organização. Os termos de troca devem ser documentados e abranger áreas como pré-pagamentos, adiantamentos, prazos e quaisquer descontos para liquidação antecipada.</w:t>
      </w:r>
    </w:p>
    <w:p w14:paraId="7972A64B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lastRenderedPageBreak/>
        <w:t>II. Processo:</w:t>
      </w:r>
      <w:r w:rsidRPr="00F92782">
        <w:rPr>
          <w:sz w:val="24"/>
          <w:szCs w:val="24"/>
        </w:rPr>
        <w:t xml:space="preserve"> O processo de cobrança deve ser claramente mapeado e compreendido pela equipe, com os horários das várias comunicações (cartas/e-mail/telefonemas) articulados.</w:t>
      </w:r>
    </w:p>
    <w:p w14:paraId="3E628574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III. Fatura:</w:t>
      </w:r>
      <w:r w:rsidRPr="00F92782">
        <w:rPr>
          <w:sz w:val="24"/>
          <w:szCs w:val="24"/>
        </w:rPr>
        <w:t xml:space="preserve"> Todas as cotações, estimativas, faturas, contratos e documentação relacionada devem se referir aos seus termos de troca e políticas de crédito.</w:t>
      </w:r>
    </w:p>
    <w:p w14:paraId="64A696DE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IV Reconciliação:</w:t>
      </w:r>
      <w:r w:rsidRPr="00F92782">
        <w:rPr>
          <w:sz w:val="24"/>
          <w:szCs w:val="24"/>
        </w:rPr>
        <w:t xml:space="preserve"> É um processo contábil que usa dois conjuntos de registros para garantir que os números estejam corretos e de acordo.</w:t>
      </w:r>
    </w:p>
    <w:p w14:paraId="65F6B9C8" w14:textId="77777777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 xml:space="preserve">V. Renegociar: </w:t>
      </w:r>
      <w:r w:rsidRPr="00F92782">
        <w:rPr>
          <w:sz w:val="24"/>
          <w:szCs w:val="24"/>
        </w:rPr>
        <w:t>Às vezes, o problema do cliente pode ser temporário. Ao reprogramar o prazo, aumentamos a probabilidade de sermos totalmente pagos. Cobrar juros nesse caso específico.</w:t>
      </w:r>
    </w:p>
    <w:p w14:paraId="253E5E97" w14:textId="45422684" w:rsidR="00F92782" w:rsidRPr="00F92782" w:rsidRDefault="00F92782" w:rsidP="00F92782">
      <w:pPr>
        <w:spacing w:line="235" w:lineRule="atLeast"/>
        <w:rPr>
          <w:sz w:val="24"/>
          <w:szCs w:val="24"/>
        </w:rPr>
      </w:pPr>
      <w:r w:rsidRPr="00F92782">
        <w:rPr>
          <w:b/>
          <w:bCs/>
          <w:sz w:val="24"/>
          <w:szCs w:val="24"/>
        </w:rPr>
        <w:t>VI. Equipe</w:t>
      </w:r>
      <w:r w:rsidRPr="00F92782">
        <w:rPr>
          <w:sz w:val="24"/>
          <w:szCs w:val="24"/>
        </w:rPr>
        <w:t>: A equipe de vendas deve estar atenta às dificuldades dos clientes. Eles devem ter cuidado antes de fazer novas vendas com eles. A melhor prática é manter um registro de todos os devedores. Isso ajudará você a acompanhar os pagamentos em atraso e controlar seu fluxo de caixa.</w:t>
      </w:r>
    </w:p>
    <w:sectPr w:rsidR="00F92782" w:rsidRPr="00F92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6"/>
  </w:num>
  <w:num w:numId="3">
    <w:abstractNumId w:val="16"/>
  </w:num>
  <w:num w:numId="4">
    <w:abstractNumId w:val="22"/>
  </w:num>
  <w:num w:numId="5">
    <w:abstractNumId w:val="10"/>
  </w:num>
  <w:num w:numId="6">
    <w:abstractNumId w:val="2"/>
  </w:num>
  <w:num w:numId="7">
    <w:abstractNumId w:val="27"/>
  </w:num>
  <w:num w:numId="8">
    <w:abstractNumId w:val="13"/>
  </w:num>
  <w:num w:numId="9">
    <w:abstractNumId w:val="1"/>
  </w:num>
  <w:num w:numId="10">
    <w:abstractNumId w:val="32"/>
  </w:num>
  <w:num w:numId="11">
    <w:abstractNumId w:val="29"/>
  </w:num>
  <w:num w:numId="12">
    <w:abstractNumId w:val="0"/>
  </w:num>
  <w:num w:numId="13">
    <w:abstractNumId w:val="28"/>
  </w:num>
  <w:num w:numId="14">
    <w:abstractNumId w:val="19"/>
  </w:num>
  <w:num w:numId="15">
    <w:abstractNumId w:val="4"/>
  </w:num>
  <w:num w:numId="16">
    <w:abstractNumId w:val="7"/>
  </w:num>
  <w:num w:numId="17">
    <w:abstractNumId w:val="11"/>
  </w:num>
  <w:num w:numId="18">
    <w:abstractNumId w:val="20"/>
  </w:num>
  <w:num w:numId="19">
    <w:abstractNumId w:val="3"/>
  </w:num>
  <w:num w:numId="20">
    <w:abstractNumId w:val="14"/>
  </w:num>
  <w:num w:numId="21">
    <w:abstractNumId w:val="24"/>
  </w:num>
  <w:num w:numId="22">
    <w:abstractNumId w:val="9"/>
  </w:num>
  <w:num w:numId="23">
    <w:abstractNumId w:val="21"/>
  </w:num>
  <w:num w:numId="24">
    <w:abstractNumId w:val="15"/>
  </w:num>
  <w:num w:numId="25">
    <w:abstractNumId w:val="23"/>
  </w:num>
  <w:num w:numId="26">
    <w:abstractNumId w:val="5"/>
  </w:num>
  <w:num w:numId="27">
    <w:abstractNumId w:val="6"/>
  </w:num>
  <w:num w:numId="28">
    <w:abstractNumId w:val="30"/>
  </w:num>
  <w:num w:numId="29">
    <w:abstractNumId w:val="8"/>
  </w:num>
  <w:num w:numId="30">
    <w:abstractNumId w:val="17"/>
  </w:num>
  <w:num w:numId="31">
    <w:abstractNumId w:val="31"/>
  </w:num>
  <w:num w:numId="32">
    <w:abstractNumId w:val="18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5B7F06"/>
    <w:rsid w:val="0083142E"/>
    <w:rsid w:val="00843CDA"/>
    <w:rsid w:val="00992CD0"/>
    <w:rsid w:val="009C5015"/>
    <w:rsid w:val="00B71AB6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344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2022-10-03T12:11:00Z</dcterms:created>
  <dcterms:modified xsi:type="dcterms:W3CDTF">2022-10-03T12:11:00Z</dcterms:modified>
</cp:coreProperties>
</file>