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9C6D7" w14:textId="77777777" w:rsidR="005F7E7A" w:rsidRDefault="00272232">
      <w:pPr>
        <w:spacing w:after="600"/>
      </w:pPr>
      <w:r>
        <w:rPr>
          <w:rFonts w:ascii="Arial" w:eastAsia="Arial" w:hAnsi="Arial" w:cs="Arial"/>
          <w:b/>
          <w:bCs/>
          <w:color w:val="2C8C82"/>
        </w:rPr>
        <w:t>CONFIDENCIAL</w:t>
      </w:r>
    </w:p>
    <w:p w14:paraId="4DBDE711" w14:textId="77777777" w:rsidR="005F7E7A" w:rsidRDefault="00272232">
      <w:pPr>
        <w:pBdr>
          <w:bottom w:val="single" w:sz="16" w:space="8" w:color="2C8C82"/>
        </w:pBdr>
        <w:spacing w:after="40"/>
      </w:pPr>
      <w:r>
        <w:rPr>
          <w:rFonts w:ascii="Arial" w:eastAsia="Arial" w:hAnsi="Arial" w:cs="Arial"/>
          <w:sz w:val="4"/>
          <w:szCs w:val="4"/>
        </w:rPr>
        <w:t xml:space="preserve"> </w:t>
      </w:r>
    </w:p>
    <w:p w14:paraId="09566387" w14:textId="77777777" w:rsidR="005F7E7A" w:rsidRDefault="00272232">
      <w:pPr>
        <w:spacing w:before="400" w:after="80"/>
      </w:pPr>
      <w:r>
        <w:rPr>
          <w:rFonts w:ascii="Arial" w:eastAsia="Arial" w:hAnsi="Arial" w:cs="Arial"/>
          <w:b/>
          <w:bCs/>
          <w:color w:val="1B2A4A"/>
          <w:sz w:val="48"/>
          <w:szCs w:val="48"/>
        </w:rPr>
        <w:t>Oferta de Servicios</w:t>
      </w:r>
    </w:p>
    <w:p w14:paraId="5234D82E" w14:textId="77777777" w:rsidR="005F7E7A" w:rsidRDefault="00272232">
      <w:pPr>
        <w:spacing w:after="40"/>
      </w:pPr>
      <w:r>
        <w:rPr>
          <w:rFonts w:ascii="Arial" w:eastAsia="Arial" w:hAnsi="Arial" w:cs="Arial"/>
          <w:b/>
          <w:bCs/>
          <w:color w:val="2C8C82"/>
          <w:sz w:val="32"/>
          <w:szCs w:val="32"/>
        </w:rPr>
        <w:t>Fase 3 — Implementación Técnica</w:t>
      </w:r>
    </w:p>
    <w:p w14:paraId="50564802" w14:textId="77777777" w:rsidR="005F7E7A" w:rsidRDefault="00272232">
      <w:pPr>
        <w:spacing w:after="500"/>
      </w:pPr>
      <w:r>
        <w:rPr>
          <w:rFonts w:ascii="Arial" w:eastAsia="Arial" w:hAnsi="Arial" w:cs="Arial"/>
          <w:i/>
          <w:iCs/>
          <w:color w:val="555555"/>
          <w:sz w:val="24"/>
          <w:szCs w:val="24"/>
        </w:rPr>
        <w:t>Marco de Adopción e Implementación de IA</w:t>
      </w:r>
    </w:p>
    <w:p w14:paraId="191552C4" w14:textId="77777777" w:rsidR="005F7E7A" w:rsidRDefault="00272232">
      <w:pPr>
        <w:pBdr>
          <w:bottom w:val="single" w:sz="16" w:space="8" w:color="2C8C82"/>
        </w:pBdr>
        <w:spacing w:after="400"/>
      </w:pPr>
      <w:r>
        <w:rPr>
          <w:rFonts w:ascii="Arial" w:eastAsia="Arial" w:hAnsi="Arial" w:cs="Arial"/>
          <w:sz w:val="4"/>
          <w:szCs w:val="4"/>
        </w:rPr>
        <w:t xml:space="preserve"> </w:t>
      </w:r>
    </w:p>
    <w:p w14:paraId="6214DB1B" w14:textId="77777777" w:rsidR="005F7E7A" w:rsidRDefault="00272232">
      <w:pPr>
        <w:spacing w:after="80"/>
      </w:pPr>
      <w:r>
        <w:rPr>
          <w:rFonts w:ascii="Arial" w:eastAsia="Arial" w:hAnsi="Arial" w:cs="Arial"/>
          <w:b/>
          <w:bCs/>
          <w:color w:val="1B2A4A"/>
          <w:sz w:val="22"/>
          <w:szCs w:val="22"/>
        </w:rPr>
        <w:t xml:space="preserve">Cliente: </w:t>
      </w:r>
      <w:proofErr w:type="spellStart"/>
      <w:r>
        <w:rPr>
          <w:rFonts w:ascii="Arial" w:eastAsia="Arial" w:hAnsi="Arial" w:cs="Arial"/>
          <w:color w:val="333333"/>
          <w:sz w:val="22"/>
          <w:szCs w:val="22"/>
        </w:rPr>
        <w:t>Vettore</w:t>
      </w:r>
      <w:proofErr w:type="spellEnd"/>
      <w:r>
        <w:rPr>
          <w:rFonts w:ascii="Arial" w:eastAsia="Arial" w:hAnsi="Arial" w:cs="Arial"/>
          <w:color w:val="333333"/>
          <w:sz w:val="22"/>
          <w:szCs w:val="22"/>
        </w:rPr>
        <w:t xml:space="preserve"> Logística</w:t>
      </w:r>
    </w:p>
    <w:p w14:paraId="55267399" w14:textId="77777777" w:rsidR="005F7E7A" w:rsidRDefault="00272232">
      <w:pPr>
        <w:spacing w:after="80"/>
      </w:pPr>
      <w:r>
        <w:rPr>
          <w:rFonts w:ascii="Arial" w:eastAsia="Arial" w:hAnsi="Arial" w:cs="Arial"/>
          <w:b/>
          <w:bCs/>
          <w:color w:val="1B2A4A"/>
          <w:sz w:val="22"/>
          <w:szCs w:val="22"/>
        </w:rPr>
        <w:t xml:space="preserve">Dirigido a: </w:t>
      </w:r>
      <w:r>
        <w:rPr>
          <w:rFonts w:ascii="Arial" w:eastAsia="Arial" w:hAnsi="Arial" w:cs="Arial"/>
          <w:color w:val="333333"/>
          <w:sz w:val="22"/>
          <w:szCs w:val="22"/>
        </w:rPr>
        <w:t xml:space="preserve">Patricio </w:t>
      </w:r>
      <w:proofErr w:type="spellStart"/>
      <w:r>
        <w:rPr>
          <w:rFonts w:ascii="Arial" w:eastAsia="Arial" w:hAnsi="Arial" w:cs="Arial"/>
          <w:color w:val="333333"/>
          <w:sz w:val="22"/>
          <w:szCs w:val="22"/>
        </w:rPr>
        <w:t>Rufener</w:t>
      </w:r>
      <w:proofErr w:type="spellEnd"/>
      <w:r>
        <w:rPr>
          <w:rFonts w:ascii="Arial" w:eastAsia="Arial" w:hAnsi="Arial" w:cs="Arial"/>
          <w:color w:val="333333"/>
          <w:sz w:val="22"/>
          <w:szCs w:val="22"/>
        </w:rPr>
        <w:t xml:space="preserve"> / Julieta León</w:t>
      </w:r>
    </w:p>
    <w:p w14:paraId="3F2D97CA" w14:textId="77777777" w:rsidR="005F7E7A" w:rsidRDefault="00272232">
      <w:pPr>
        <w:spacing w:after="80"/>
        <w:rPr>
          <w:rFonts w:ascii="Roboto" w:eastAsia="Roboto" w:hAnsi="Roboto" w:cs="Roboto"/>
          <w:b/>
          <w:bCs/>
          <w:color w:val="5E5E5E"/>
          <w:sz w:val="26"/>
          <w:szCs w:val="26"/>
        </w:rPr>
      </w:pPr>
      <w:r>
        <w:rPr>
          <w:rFonts w:ascii="Arial" w:eastAsia="Arial" w:hAnsi="Arial" w:cs="Arial"/>
          <w:b/>
          <w:bCs/>
          <w:color w:val="1B2A4A"/>
          <w:sz w:val="22"/>
          <w:szCs w:val="22"/>
        </w:rPr>
        <w:t xml:space="preserve">Contacto: </w:t>
      </w:r>
      <w:hyperlink r:id="rId5">
        <w:r>
          <w:rPr>
            <w:rFonts w:ascii="Arial" w:eastAsia="Arial" w:hAnsi="Arial" w:cs="Arial"/>
            <w:color w:val="1155CC"/>
            <w:sz w:val="22"/>
            <w:szCs w:val="22"/>
            <w:u w:val="single"/>
          </w:rPr>
          <w:t>patricio@vettore-logistica.com.ar</w:t>
        </w:r>
      </w:hyperlink>
      <w:r>
        <w:rPr>
          <w:rFonts w:ascii="Arial" w:eastAsia="Arial" w:hAnsi="Arial" w:cs="Arial"/>
          <w:color w:val="333333"/>
          <w:sz w:val="22"/>
          <w:szCs w:val="22"/>
        </w:rPr>
        <w:t xml:space="preserve"> </w:t>
      </w:r>
      <w:r>
        <w:rPr>
          <w:rFonts w:ascii="Arial" w:eastAsia="Arial" w:hAnsi="Arial" w:cs="Arial"/>
          <w:color w:val="1155CC"/>
          <w:sz w:val="22"/>
          <w:szCs w:val="22"/>
          <w:u w:val="single"/>
        </w:rPr>
        <w:t>julieta58@vettore-logistica.com.ar</w:t>
      </w:r>
    </w:p>
    <w:p w14:paraId="5324E6BD" w14:textId="77777777" w:rsidR="005F7E7A" w:rsidRDefault="00272232">
      <w:pPr>
        <w:spacing w:after="80"/>
      </w:pPr>
      <w:r>
        <w:rPr>
          <w:rFonts w:ascii="Arial" w:eastAsia="Arial" w:hAnsi="Arial" w:cs="Arial"/>
          <w:b/>
          <w:bCs/>
          <w:color w:val="1B2A4A"/>
          <w:sz w:val="22"/>
          <w:szCs w:val="22"/>
        </w:rPr>
        <w:t xml:space="preserve">Proyecto: </w:t>
      </w:r>
      <w:r>
        <w:rPr>
          <w:rFonts w:ascii="Arial" w:eastAsia="Arial" w:hAnsi="Arial" w:cs="Arial"/>
          <w:color w:val="333333"/>
          <w:sz w:val="22"/>
          <w:szCs w:val="22"/>
        </w:rPr>
        <w:t>Adopción e Implementación de IA</w:t>
      </w:r>
    </w:p>
    <w:p w14:paraId="49B4D001" w14:textId="77777777" w:rsidR="005F7E7A" w:rsidRDefault="00272232">
      <w:pPr>
        <w:spacing w:after="80"/>
      </w:pPr>
      <w:r>
        <w:rPr>
          <w:rFonts w:ascii="Arial" w:eastAsia="Arial" w:hAnsi="Arial" w:cs="Arial"/>
          <w:b/>
          <w:bCs/>
          <w:color w:val="1B2A4A"/>
          <w:sz w:val="22"/>
          <w:szCs w:val="22"/>
        </w:rPr>
        <w:t xml:space="preserve">Fase: </w:t>
      </w:r>
      <w:r>
        <w:rPr>
          <w:rFonts w:ascii="Arial" w:eastAsia="Arial" w:hAnsi="Arial" w:cs="Arial"/>
          <w:color w:val="333333"/>
          <w:sz w:val="22"/>
          <w:szCs w:val="22"/>
        </w:rPr>
        <w:t>Fase 3 — Implementación Técnica</w:t>
      </w:r>
    </w:p>
    <w:p w14:paraId="389C8D0E" w14:textId="77777777" w:rsidR="005F7E7A" w:rsidRDefault="00272232">
      <w:pPr>
        <w:spacing w:after="80"/>
      </w:pPr>
      <w:r>
        <w:rPr>
          <w:rFonts w:ascii="Arial" w:eastAsia="Arial" w:hAnsi="Arial" w:cs="Arial"/>
          <w:b/>
          <w:bCs/>
          <w:color w:val="1B2A4A"/>
          <w:sz w:val="22"/>
          <w:szCs w:val="22"/>
        </w:rPr>
        <w:t xml:space="preserve">Equipo </w:t>
      </w:r>
      <w:proofErr w:type="spellStart"/>
      <w:r>
        <w:rPr>
          <w:rFonts w:ascii="Arial" w:eastAsia="Arial" w:hAnsi="Arial" w:cs="Arial"/>
          <w:b/>
          <w:bCs/>
          <w:color w:val="1B2A4A"/>
          <w:sz w:val="22"/>
          <w:szCs w:val="22"/>
        </w:rPr>
        <w:t>Kairos</w:t>
      </w:r>
      <w:proofErr w:type="spellEnd"/>
      <w:r>
        <w:rPr>
          <w:rFonts w:ascii="Arial" w:eastAsia="Arial" w:hAnsi="Arial" w:cs="Arial"/>
          <w:b/>
          <w:bCs/>
          <w:color w:val="1B2A4A"/>
          <w:sz w:val="22"/>
          <w:szCs w:val="22"/>
        </w:rPr>
        <w:t xml:space="preserve">: </w:t>
      </w:r>
      <w:r>
        <w:rPr>
          <w:rFonts w:ascii="Arial" w:eastAsia="Arial" w:hAnsi="Arial" w:cs="Arial"/>
          <w:color w:val="333333"/>
          <w:sz w:val="22"/>
          <w:szCs w:val="22"/>
        </w:rPr>
        <w:t>Luciano Correa Ribeiro · Santiago Konstantinovsky</w:t>
      </w:r>
    </w:p>
    <w:p w14:paraId="68DC31FE" w14:textId="77777777" w:rsidR="005F7E7A" w:rsidRDefault="00272232">
      <w:pPr>
        <w:spacing w:after="80"/>
      </w:pPr>
      <w:r>
        <w:rPr>
          <w:rFonts w:ascii="Arial" w:eastAsia="Arial" w:hAnsi="Arial" w:cs="Arial"/>
          <w:b/>
          <w:bCs/>
          <w:color w:val="1B2A4A"/>
          <w:sz w:val="22"/>
          <w:szCs w:val="22"/>
        </w:rPr>
        <w:t xml:space="preserve">Fecha: </w:t>
      </w:r>
      <w:r>
        <w:rPr>
          <w:rFonts w:ascii="Arial" w:eastAsia="Arial" w:hAnsi="Arial" w:cs="Arial"/>
          <w:color w:val="333333"/>
          <w:sz w:val="22"/>
          <w:szCs w:val="22"/>
        </w:rPr>
        <w:t>Buenos Aires, 13 de julio de 2026</w:t>
      </w:r>
    </w:p>
    <w:p w14:paraId="6276CA4B" w14:textId="77777777" w:rsidR="005F7E7A" w:rsidRDefault="00272232">
      <w:pPr>
        <w:spacing w:after="80"/>
      </w:pPr>
      <w:r>
        <w:rPr>
          <w:rFonts w:ascii="Arial" w:eastAsia="Arial" w:hAnsi="Arial" w:cs="Arial"/>
          <w:b/>
          <w:bCs/>
          <w:color w:val="1B2A4A"/>
          <w:sz w:val="22"/>
          <w:szCs w:val="22"/>
        </w:rPr>
        <w:t xml:space="preserve">Base documental: </w:t>
      </w:r>
      <w:r>
        <w:rPr>
          <w:rFonts w:ascii="Arial" w:eastAsia="Arial" w:hAnsi="Arial" w:cs="Arial"/>
          <w:color w:val="333333"/>
          <w:sz w:val="22"/>
          <w:szCs w:val="22"/>
        </w:rPr>
        <w:t>Hoja de Ruta Fase 2 (VL_Hoja_de_Ruta_Fase2_v1) · Informes de reunión Fase 2 (S1 a S8) · Sesión de cierre 06/07/2026</w:t>
      </w:r>
    </w:p>
    <w:p w14:paraId="023B841B" w14:textId="77777777" w:rsidR="005F7E7A" w:rsidRDefault="00272232">
      <w:pPr>
        <w:spacing w:before="600" w:after="80"/>
      </w:pPr>
      <w:r>
        <w:rPr>
          <w:rFonts w:ascii="Arial" w:eastAsia="Arial" w:hAnsi="Arial" w:cs="Arial"/>
          <w:b/>
          <w:bCs/>
          <w:color w:val="1B2A4A"/>
          <w:sz w:val="22"/>
          <w:szCs w:val="22"/>
        </w:rPr>
        <w:t xml:space="preserve">Preparado por: Agencia </w:t>
      </w:r>
      <w:proofErr w:type="spellStart"/>
      <w:r>
        <w:rPr>
          <w:rFonts w:ascii="Arial" w:eastAsia="Arial" w:hAnsi="Arial" w:cs="Arial"/>
          <w:b/>
          <w:bCs/>
          <w:color w:val="1B2A4A"/>
          <w:sz w:val="22"/>
          <w:szCs w:val="22"/>
        </w:rPr>
        <w:t>Kairos</w:t>
      </w:r>
      <w:proofErr w:type="spellEnd"/>
    </w:p>
    <w:p w14:paraId="40479FA7" w14:textId="77777777" w:rsidR="005F7E7A" w:rsidRDefault="00272232">
      <w:pPr>
        <w:spacing w:after="40"/>
      </w:pPr>
      <w:r>
        <w:rPr>
          <w:rFonts w:ascii="Arial" w:eastAsia="Arial" w:hAnsi="Arial" w:cs="Arial"/>
          <w:color w:val="333333"/>
        </w:rPr>
        <w:t>Co</w:t>
      </w:r>
      <w:r>
        <w:rPr>
          <w:rFonts w:ascii="Arial" w:eastAsia="Arial" w:hAnsi="Arial" w:cs="Arial"/>
          <w:color w:val="333333"/>
        </w:rPr>
        <w:t>ntacto: luciano@agenciakairos.net | santiago@agenciakairos.net</w:t>
      </w:r>
    </w:p>
    <w:p w14:paraId="16C4AB14" w14:textId="77777777" w:rsidR="005F7E7A" w:rsidRDefault="00272232">
      <w:r>
        <w:br w:type="page"/>
      </w:r>
    </w:p>
    <w:p w14:paraId="11E3EDD8" w14:textId="77777777" w:rsidR="005F7E7A" w:rsidRDefault="00272232">
      <w:pPr>
        <w:shd w:val="clear" w:color="auto" w:fill="1B2A4A"/>
        <w:spacing w:before="320" w:after="240"/>
      </w:pPr>
      <w:r>
        <w:rPr>
          <w:rFonts w:ascii="Arial" w:eastAsia="Arial" w:hAnsi="Arial" w:cs="Arial"/>
          <w:b/>
          <w:bCs/>
          <w:color w:val="FFFFFF"/>
          <w:sz w:val="26"/>
          <w:szCs w:val="26"/>
        </w:rPr>
        <w:lastRenderedPageBreak/>
        <w:t xml:space="preserve">  RESUMEN EJECUTIVO</w:t>
      </w:r>
    </w:p>
    <w:p w14:paraId="70282732" w14:textId="77777777" w:rsidR="005F7E7A" w:rsidRDefault="00272232">
      <w:pPr>
        <w:spacing w:after="160" w:line="276" w:lineRule="auto"/>
      </w:pPr>
      <w:r>
        <w:rPr>
          <w:rFonts w:ascii="Arial" w:eastAsia="Arial" w:hAnsi="Arial" w:cs="Arial"/>
          <w:color w:val="333333"/>
          <w:sz w:val="22"/>
          <w:szCs w:val="22"/>
        </w:rPr>
        <w:t xml:space="preserve">La Fase 2 del proyecto cerró con una hoja de ruta priorizada, trabajada de forma colaborativa a lo largo de ocho sesiones de diseño y validada con el equipo de </w:t>
      </w:r>
      <w:proofErr w:type="spellStart"/>
      <w:r>
        <w:rPr>
          <w:rFonts w:ascii="Arial" w:eastAsia="Arial" w:hAnsi="Arial" w:cs="Arial"/>
          <w:color w:val="333333"/>
          <w:sz w:val="22"/>
          <w:szCs w:val="22"/>
        </w:rPr>
        <w:t>Vettore</w:t>
      </w:r>
      <w:proofErr w:type="spellEnd"/>
      <w:r>
        <w:rPr>
          <w:rFonts w:ascii="Arial" w:eastAsia="Arial" w:hAnsi="Arial" w:cs="Arial"/>
          <w:color w:val="333333"/>
          <w:sz w:val="22"/>
          <w:szCs w:val="22"/>
        </w:rPr>
        <w:t xml:space="preserve"> Log</w:t>
      </w:r>
      <w:r>
        <w:rPr>
          <w:rFonts w:ascii="Arial" w:eastAsia="Arial" w:hAnsi="Arial" w:cs="Arial"/>
          <w:color w:val="333333"/>
          <w:sz w:val="22"/>
          <w:szCs w:val="22"/>
        </w:rPr>
        <w:t xml:space="preserve">ística en la sesión de cierre del 6 de julio de 2026. Esa hoja de ruta identificó dos apuestas estratégicas de arranque inmediato — el panel de gestión de tráfico y gestión sobre flota y talleres de la aplicación "Mi </w:t>
      </w:r>
      <w:proofErr w:type="spellStart"/>
      <w:r>
        <w:rPr>
          <w:rFonts w:ascii="Arial" w:eastAsia="Arial" w:hAnsi="Arial" w:cs="Arial"/>
          <w:color w:val="333333"/>
          <w:sz w:val="22"/>
          <w:szCs w:val="22"/>
        </w:rPr>
        <w:t>Vettore</w:t>
      </w:r>
      <w:proofErr w:type="spellEnd"/>
      <w:r>
        <w:rPr>
          <w:rFonts w:ascii="Arial" w:eastAsia="Arial" w:hAnsi="Arial" w:cs="Arial"/>
          <w:color w:val="333333"/>
          <w:sz w:val="22"/>
          <w:szCs w:val="22"/>
        </w:rPr>
        <w:t xml:space="preserve">" y una base comercial en </w:t>
      </w:r>
      <w:proofErr w:type="spellStart"/>
      <w:r>
        <w:rPr>
          <w:rFonts w:ascii="Arial" w:eastAsia="Arial" w:hAnsi="Arial" w:cs="Arial"/>
          <w:color w:val="333333"/>
          <w:sz w:val="22"/>
          <w:szCs w:val="22"/>
        </w:rPr>
        <w:t>Airtab</w:t>
      </w:r>
      <w:r>
        <w:rPr>
          <w:rFonts w:ascii="Arial" w:eastAsia="Arial" w:hAnsi="Arial" w:cs="Arial"/>
          <w:color w:val="333333"/>
          <w:sz w:val="22"/>
          <w:szCs w:val="22"/>
        </w:rPr>
        <w:t>le</w:t>
      </w:r>
      <w:proofErr w:type="spellEnd"/>
      <w:r>
        <w:rPr>
          <w:rFonts w:ascii="Arial" w:eastAsia="Arial" w:hAnsi="Arial" w:cs="Arial"/>
          <w:color w:val="333333"/>
          <w:sz w:val="22"/>
          <w:szCs w:val="22"/>
        </w:rPr>
        <w:t xml:space="preserve"> gestionada por un agente Claude, un conjunto de acciones complementarias de bajo costo, y un horizonte posterior de investigación de mercado y marketing institucional.</w:t>
      </w:r>
    </w:p>
    <w:p w14:paraId="4F749E0D" w14:textId="77777777" w:rsidR="005F7E7A" w:rsidRDefault="00272232">
      <w:pPr>
        <w:spacing w:after="160" w:line="276" w:lineRule="auto"/>
      </w:pPr>
      <w:r>
        <w:rPr>
          <w:rFonts w:ascii="Arial" w:eastAsia="Arial" w:hAnsi="Arial" w:cs="Arial"/>
          <w:color w:val="333333"/>
          <w:sz w:val="22"/>
          <w:szCs w:val="22"/>
        </w:rPr>
        <w:t>Fase 3 es la etapa de implementación técnica de esa hoja de ruta. Bajo una metodologí</w:t>
      </w:r>
      <w:r>
        <w:rPr>
          <w:rFonts w:ascii="Arial" w:eastAsia="Arial" w:hAnsi="Arial" w:cs="Arial"/>
          <w:color w:val="333333"/>
          <w:sz w:val="22"/>
          <w:szCs w:val="22"/>
        </w:rPr>
        <w:t xml:space="preserve">a ágil, arranca con un producto mínimo viable que entrega valor temprano — validado con un cliente piloto antes de escalar — y avanza por etapas incrementales acordadas en conjunto con el equipo de </w:t>
      </w:r>
      <w:proofErr w:type="spellStart"/>
      <w:r>
        <w:rPr>
          <w:rFonts w:ascii="Arial" w:eastAsia="Arial" w:hAnsi="Arial" w:cs="Arial"/>
          <w:color w:val="333333"/>
          <w:sz w:val="22"/>
          <w:szCs w:val="22"/>
        </w:rPr>
        <w:t>Vettore</w:t>
      </w:r>
      <w:proofErr w:type="spellEnd"/>
      <w:r>
        <w:rPr>
          <w:rFonts w:ascii="Arial" w:eastAsia="Arial" w:hAnsi="Arial" w:cs="Arial"/>
          <w:color w:val="333333"/>
          <w:sz w:val="22"/>
          <w:szCs w:val="22"/>
        </w:rPr>
        <w:t xml:space="preserve">. El criterio que guía todo el desarrollo es el ya </w:t>
      </w:r>
      <w:r>
        <w:rPr>
          <w:rFonts w:ascii="Arial" w:eastAsia="Arial" w:hAnsi="Arial" w:cs="Arial"/>
          <w:color w:val="333333"/>
          <w:sz w:val="22"/>
          <w:szCs w:val="22"/>
        </w:rPr>
        <w:t>definido en Fase 2: mantener la operación simple, con un máximo de dos aplicaciones en uso simultáneo (</w:t>
      </w:r>
      <w:proofErr w:type="spellStart"/>
      <w:r>
        <w:rPr>
          <w:rFonts w:ascii="Arial" w:eastAsia="Arial" w:hAnsi="Arial" w:cs="Arial"/>
          <w:color w:val="333333"/>
          <w:sz w:val="22"/>
          <w:szCs w:val="22"/>
        </w:rPr>
        <w:t>Rukas</w:t>
      </w:r>
      <w:proofErr w:type="spellEnd"/>
      <w:r>
        <w:rPr>
          <w:rFonts w:ascii="Arial" w:eastAsia="Arial" w:hAnsi="Arial" w:cs="Arial"/>
          <w:color w:val="333333"/>
          <w:sz w:val="22"/>
          <w:szCs w:val="22"/>
        </w:rPr>
        <w:t xml:space="preserve"> + Mi </w:t>
      </w:r>
      <w:proofErr w:type="spellStart"/>
      <w:r>
        <w:rPr>
          <w:rFonts w:ascii="Arial" w:eastAsia="Arial" w:hAnsi="Arial" w:cs="Arial"/>
          <w:color w:val="333333"/>
          <w:sz w:val="22"/>
          <w:szCs w:val="22"/>
        </w:rPr>
        <w:t>Vettore</w:t>
      </w:r>
      <w:proofErr w:type="spellEnd"/>
      <w:r>
        <w:rPr>
          <w:rFonts w:ascii="Arial" w:eastAsia="Arial" w:hAnsi="Arial" w:cs="Arial"/>
          <w:color w:val="333333"/>
          <w:sz w:val="22"/>
          <w:szCs w:val="22"/>
        </w:rPr>
        <w:t>), y priorizar siempre el proceso antes que la tecnología.</w:t>
      </w:r>
    </w:p>
    <w:p w14:paraId="47E04059" w14:textId="77777777" w:rsidR="005F7E7A" w:rsidRDefault="005F7E7A">
      <w:pPr>
        <w:spacing w:after="8"/>
      </w:pPr>
    </w:p>
    <w:tbl>
      <w:tblPr>
        <w:tblStyle w:val="a"/>
        <w:tblW w:w="9360" w:type="dxa"/>
        <w:tblInd w:w="0" w:type="dxa"/>
        <w:tblBorders>
          <w:top w:val="single" w:sz="12" w:space="0" w:color="2C8C82"/>
          <w:left w:val="single" w:sz="12" w:space="0" w:color="2C8C82"/>
          <w:bottom w:val="single" w:sz="12" w:space="0" w:color="2C8C82"/>
          <w:right w:val="single" w:sz="12" w:space="0" w:color="2C8C82"/>
          <w:insideH w:val="nil"/>
          <w:insideV w:val="nil"/>
        </w:tblBorders>
        <w:tblLayout w:type="fixed"/>
        <w:tblLook w:val="0000" w:firstRow="0" w:lastRow="0" w:firstColumn="0" w:lastColumn="0" w:noHBand="0" w:noVBand="0"/>
      </w:tblPr>
      <w:tblGrid>
        <w:gridCol w:w="9360"/>
      </w:tblGrid>
      <w:tr w:rsidR="005F7E7A" w14:paraId="74BF92E8" w14:textId="77777777">
        <w:tc>
          <w:tcPr>
            <w:tcW w:w="9360" w:type="dxa"/>
            <w:shd w:val="clear" w:color="auto" w:fill="EAF4F2"/>
            <w:tcMar>
              <w:top w:w="160" w:type="dxa"/>
              <w:left w:w="220" w:type="dxa"/>
              <w:bottom w:w="160" w:type="dxa"/>
              <w:right w:w="220" w:type="dxa"/>
            </w:tcMar>
          </w:tcPr>
          <w:p w14:paraId="01117831" w14:textId="77777777" w:rsidR="005F7E7A" w:rsidRDefault="00272232">
            <w:pPr>
              <w:spacing w:after="100"/>
            </w:pPr>
            <w:r>
              <w:rPr>
                <w:rFonts w:ascii="Arial" w:eastAsia="Arial" w:hAnsi="Arial" w:cs="Arial"/>
                <w:b/>
                <w:bCs/>
                <w:color w:val="1B2A4A"/>
                <w:sz w:val="22"/>
                <w:szCs w:val="22"/>
              </w:rPr>
              <w:t>Qué incluye esta etapa</w:t>
            </w:r>
          </w:p>
          <w:p w14:paraId="163CABD2" w14:textId="77777777" w:rsidR="005F7E7A" w:rsidRDefault="00272232">
            <w:pPr>
              <w:numPr>
                <w:ilvl w:val="0"/>
                <w:numId w:val="1"/>
              </w:numPr>
              <w:pBdr>
                <w:top w:val="nil"/>
                <w:left w:val="nil"/>
                <w:bottom w:val="nil"/>
                <w:right w:val="nil"/>
                <w:between w:val="nil"/>
              </w:pBdr>
              <w:spacing w:after="60"/>
            </w:pPr>
            <w:r>
              <w:rPr>
                <w:rFonts w:ascii="Arial" w:eastAsia="Arial" w:hAnsi="Arial" w:cs="Arial"/>
                <w:color w:val="333333"/>
                <w:sz w:val="21"/>
                <w:szCs w:val="21"/>
              </w:rPr>
              <w:t xml:space="preserve">Alcance A — Aplicación "Mi </w:t>
            </w:r>
            <w:proofErr w:type="spellStart"/>
            <w:r>
              <w:rPr>
                <w:rFonts w:ascii="Arial" w:eastAsia="Arial" w:hAnsi="Arial" w:cs="Arial"/>
                <w:color w:val="333333"/>
                <w:sz w:val="21"/>
                <w:szCs w:val="21"/>
              </w:rPr>
              <w:t>Vettore</w:t>
            </w:r>
            <w:proofErr w:type="spellEnd"/>
            <w:r>
              <w:rPr>
                <w:rFonts w:ascii="Arial" w:eastAsia="Arial" w:hAnsi="Arial" w:cs="Arial"/>
                <w:color w:val="333333"/>
                <w:sz w:val="21"/>
                <w:szCs w:val="21"/>
              </w:rPr>
              <w:t>": desarrollo completo en 3 etapas (12 semanas)</w:t>
            </w:r>
          </w:p>
          <w:p w14:paraId="30985DB9" w14:textId="77777777" w:rsidR="005F7E7A" w:rsidRDefault="00272232">
            <w:pPr>
              <w:numPr>
                <w:ilvl w:val="0"/>
                <w:numId w:val="1"/>
              </w:numPr>
              <w:pBdr>
                <w:top w:val="nil"/>
                <w:left w:val="nil"/>
                <w:bottom w:val="nil"/>
                <w:right w:val="nil"/>
                <w:between w:val="nil"/>
              </w:pBdr>
              <w:spacing w:after="60"/>
            </w:pPr>
            <w:r>
              <w:rPr>
                <w:rFonts w:ascii="Arial" w:eastAsia="Arial" w:hAnsi="Arial" w:cs="Arial"/>
                <w:color w:val="333333"/>
                <w:sz w:val="21"/>
                <w:szCs w:val="21"/>
              </w:rPr>
              <w:t xml:space="preserve">Alcance B — Base comercial en </w:t>
            </w:r>
            <w:proofErr w:type="spellStart"/>
            <w:r>
              <w:rPr>
                <w:rFonts w:ascii="Arial" w:eastAsia="Arial" w:hAnsi="Arial" w:cs="Arial"/>
                <w:color w:val="333333"/>
                <w:sz w:val="21"/>
                <w:szCs w:val="21"/>
              </w:rPr>
              <w:t>Airtable</w:t>
            </w:r>
            <w:proofErr w:type="spellEnd"/>
            <w:r>
              <w:rPr>
                <w:rFonts w:ascii="Arial" w:eastAsia="Arial" w:hAnsi="Arial" w:cs="Arial"/>
                <w:color w:val="333333"/>
                <w:sz w:val="21"/>
                <w:szCs w:val="21"/>
              </w:rPr>
              <w:t xml:space="preserve"> + Agente Claude</w:t>
            </w:r>
          </w:p>
          <w:p w14:paraId="60505DA8" w14:textId="77777777" w:rsidR="005F7E7A" w:rsidRDefault="00272232">
            <w:pPr>
              <w:numPr>
                <w:ilvl w:val="0"/>
                <w:numId w:val="1"/>
              </w:numPr>
              <w:pBdr>
                <w:top w:val="nil"/>
                <w:left w:val="nil"/>
                <w:bottom w:val="nil"/>
                <w:right w:val="nil"/>
                <w:between w:val="nil"/>
              </w:pBdr>
              <w:spacing w:after="60"/>
            </w:pPr>
            <w:r>
              <w:rPr>
                <w:rFonts w:ascii="Arial" w:eastAsia="Arial" w:hAnsi="Arial" w:cs="Arial"/>
                <w:color w:val="333333"/>
                <w:sz w:val="21"/>
                <w:szCs w:val="21"/>
              </w:rPr>
              <w:t>Alcance C — Acciones complementarias (</w:t>
            </w:r>
            <w:proofErr w:type="spellStart"/>
            <w:r>
              <w:rPr>
                <w:rFonts w:ascii="Arial" w:eastAsia="Arial" w:hAnsi="Arial" w:cs="Arial"/>
                <w:color w:val="333333"/>
                <w:sz w:val="21"/>
                <w:szCs w:val="21"/>
              </w:rPr>
              <w:t>fee</w:t>
            </w:r>
            <w:proofErr w:type="spellEnd"/>
            <w:r>
              <w:rPr>
                <w:rFonts w:ascii="Arial" w:eastAsia="Arial" w:hAnsi="Arial" w:cs="Arial"/>
                <w:color w:val="333333"/>
                <w:sz w:val="21"/>
                <w:szCs w:val="21"/>
              </w:rPr>
              <w:t xml:space="preserve"> por hora)</w:t>
            </w:r>
          </w:p>
          <w:p w14:paraId="0625D741" w14:textId="77777777" w:rsidR="005F7E7A" w:rsidRDefault="00272232">
            <w:pPr>
              <w:numPr>
                <w:ilvl w:val="0"/>
                <w:numId w:val="1"/>
              </w:numPr>
              <w:pBdr>
                <w:top w:val="nil"/>
                <w:left w:val="nil"/>
                <w:bottom w:val="nil"/>
                <w:right w:val="nil"/>
                <w:between w:val="nil"/>
              </w:pBdr>
              <w:spacing w:after="60"/>
            </w:pPr>
            <w:r>
              <w:rPr>
                <w:rFonts w:ascii="Arial" w:eastAsia="Arial" w:hAnsi="Arial" w:cs="Arial"/>
                <w:color w:val="333333"/>
                <w:sz w:val="21"/>
                <w:szCs w:val="21"/>
              </w:rPr>
              <w:t>Alcance D — Investigación de mercado automatizada + marketing insti</w:t>
            </w:r>
            <w:r>
              <w:rPr>
                <w:rFonts w:ascii="Arial" w:eastAsia="Arial" w:hAnsi="Arial" w:cs="Arial"/>
                <w:color w:val="333333"/>
                <w:sz w:val="21"/>
                <w:szCs w:val="21"/>
              </w:rPr>
              <w:t>tucional (</w:t>
            </w:r>
            <w:proofErr w:type="spellStart"/>
            <w:r>
              <w:rPr>
                <w:rFonts w:ascii="Arial" w:eastAsia="Arial" w:hAnsi="Arial" w:cs="Arial"/>
                <w:color w:val="333333"/>
                <w:sz w:val="21"/>
                <w:szCs w:val="21"/>
              </w:rPr>
              <w:t>fee</w:t>
            </w:r>
            <w:proofErr w:type="spellEnd"/>
            <w:r>
              <w:rPr>
                <w:rFonts w:ascii="Arial" w:eastAsia="Arial" w:hAnsi="Arial" w:cs="Arial"/>
                <w:color w:val="333333"/>
                <w:sz w:val="21"/>
                <w:szCs w:val="21"/>
              </w:rPr>
              <w:t xml:space="preserve"> por hora)</w:t>
            </w:r>
          </w:p>
        </w:tc>
      </w:tr>
    </w:tbl>
    <w:p w14:paraId="7473B441" w14:textId="77777777" w:rsidR="005F7E7A" w:rsidRDefault="005F7E7A">
      <w:pPr>
        <w:spacing w:after="8"/>
      </w:pPr>
    </w:p>
    <w:p w14:paraId="15D72A10" w14:textId="77777777" w:rsidR="005F7E7A" w:rsidRDefault="00272232">
      <w:pPr>
        <w:shd w:val="clear" w:color="auto" w:fill="1B2A4A"/>
        <w:spacing w:before="320" w:after="240"/>
      </w:pPr>
      <w:r>
        <w:rPr>
          <w:rFonts w:ascii="Arial" w:eastAsia="Arial" w:hAnsi="Arial" w:cs="Arial"/>
          <w:b/>
          <w:bCs/>
          <w:color w:val="FFFFFF"/>
          <w:sz w:val="26"/>
          <w:szCs w:val="26"/>
        </w:rPr>
        <w:t xml:space="preserve">  PLANIFICACIÓN Y ALCANCES</w:t>
      </w:r>
    </w:p>
    <w:p w14:paraId="7A755272" w14:textId="77777777" w:rsidR="005F7E7A" w:rsidRDefault="00272232">
      <w:pPr>
        <w:pBdr>
          <w:bottom w:val="single" w:sz="10" w:space="4" w:color="2C8C82"/>
        </w:pBdr>
        <w:spacing w:before="260" w:after="120"/>
      </w:pPr>
      <w:r>
        <w:rPr>
          <w:rFonts w:ascii="Arial" w:eastAsia="Arial" w:hAnsi="Arial" w:cs="Arial"/>
          <w:b/>
          <w:bCs/>
          <w:color w:val="2C8C82"/>
          <w:sz w:val="24"/>
          <w:szCs w:val="24"/>
        </w:rPr>
        <w:t xml:space="preserve">Alcance A — Aplicación "Mi </w:t>
      </w:r>
      <w:proofErr w:type="spellStart"/>
      <w:r>
        <w:rPr>
          <w:rFonts w:ascii="Arial" w:eastAsia="Arial" w:hAnsi="Arial" w:cs="Arial"/>
          <w:b/>
          <w:bCs/>
          <w:color w:val="2C8C82"/>
          <w:sz w:val="24"/>
          <w:szCs w:val="24"/>
        </w:rPr>
        <w:t>Vettore</w:t>
      </w:r>
      <w:proofErr w:type="spellEnd"/>
      <w:r>
        <w:rPr>
          <w:rFonts w:ascii="Arial" w:eastAsia="Arial" w:hAnsi="Arial" w:cs="Arial"/>
          <w:b/>
          <w:bCs/>
          <w:color w:val="2C8C82"/>
          <w:sz w:val="24"/>
          <w:szCs w:val="24"/>
        </w:rPr>
        <w:t>"</w:t>
      </w:r>
    </w:p>
    <w:p w14:paraId="01E8C6D2" w14:textId="77777777" w:rsidR="005F7E7A" w:rsidRDefault="00272232">
      <w:pPr>
        <w:spacing w:after="160" w:line="276" w:lineRule="auto"/>
      </w:pPr>
      <w:r>
        <w:rPr>
          <w:rFonts w:ascii="Arial" w:eastAsia="Arial" w:hAnsi="Arial" w:cs="Arial"/>
          <w:b/>
          <w:bCs/>
          <w:color w:val="333333"/>
          <w:sz w:val="22"/>
          <w:szCs w:val="22"/>
        </w:rPr>
        <w:t xml:space="preserve">Objetivo General: </w:t>
      </w:r>
      <w:r>
        <w:rPr>
          <w:rFonts w:ascii="Arial" w:eastAsia="Arial" w:hAnsi="Arial" w:cs="Arial"/>
          <w:color w:val="333333"/>
          <w:sz w:val="22"/>
          <w:szCs w:val="22"/>
        </w:rPr>
        <w:t xml:space="preserve">desarrollar e implementar "Mi </w:t>
      </w:r>
      <w:proofErr w:type="spellStart"/>
      <w:r>
        <w:rPr>
          <w:rFonts w:ascii="Arial" w:eastAsia="Arial" w:hAnsi="Arial" w:cs="Arial"/>
          <w:color w:val="333333"/>
          <w:sz w:val="22"/>
          <w:szCs w:val="22"/>
        </w:rPr>
        <w:t>Vettore</w:t>
      </w:r>
      <w:proofErr w:type="spellEnd"/>
      <w:r>
        <w:rPr>
          <w:rFonts w:ascii="Arial" w:eastAsia="Arial" w:hAnsi="Arial" w:cs="Arial"/>
          <w:color w:val="333333"/>
          <w:sz w:val="22"/>
          <w:szCs w:val="22"/>
        </w:rPr>
        <w:t xml:space="preserve">" como plataforma interna que centraliza la operación logística de </w:t>
      </w:r>
      <w:proofErr w:type="spellStart"/>
      <w:r>
        <w:rPr>
          <w:rFonts w:ascii="Arial" w:eastAsia="Arial" w:hAnsi="Arial" w:cs="Arial"/>
          <w:color w:val="333333"/>
          <w:sz w:val="22"/>
          <w:szCs w:val="22"/>
        </w:rPr>
        <w:t>Vettore</w:t>
      </w:r>
      <w:proofErr w:type="spellEnd"/>
      <w:r>
        <w:rPr>
          <w:rFonts w:ascii="Arial" w:eastAsia="Arial" w:hAnsi="Arial" w:cs="Arial"/>
          <w:color w:val="333333"/>
          <w:sz w:val="22"/>
          <w:szCs w:val="22"/>
        </w:rPr>
        <w:t xml:space="preserve"> — comunicación con clientes y choferes, gestión de flota, documentación y mantenimiento, y circuito de talleres — reduciendo la dependencia de W</w:t>
      </w:r>
      <w:r>
        <w:rPr>
          <w:rFonts w:ascii="Arial" w:eastAsia="Arial" w:hAnsi="Arial" w:cs="Arial"/>
          <w:color w:val="333333"/>
          <w:sz w:val="22"/>
          <w:szCs w:val="22"/>
        </w:rPr>
        <w:t>hatsApp, mail y planillas Excel dispersas. El desarrollo se organiza en un cronograma continuo de 12 semanas, dividido en tres etapas con entrega funcional validable al cierre de cada una. El detalle técnico completo del plan de desarrollo se incluye en el</w:t>
      </w:r>
      <w:r>
        <w:rPr>
          <w:rFonts w:ascii="Arial" w:eastAsia="Arial" w:hAnsi="Arial" w:cs="Arial"/>
          <w:color w:val="333333"/>
          <w:sz w:val="22"/>
          <w:szCs w:val="22"/>
        </w:rPr>
        <w:t xml:space="preserve"> Anexo I.</w:t>
      </w:r>
    </w:p>
    <w:p w14:paraId="5A200CE0" w14:textId="77777777" w:rsidR="005F7E7A" w:rsidRDefault="00272232">
      <w:pPr>
        <w:spacing w:before="220" w:after="100"/>
      </w:pPr>
      <w:r>
        <w:rPr>
          <w:rFonts w:ascii="Arial" w:eastAsia="Arial" w:hAnsi="Arial" w:cs="Arial"/>
          <w:b/>
          <w:bCs/>
          <w:color w:val="1B2A4A"/>
          <w:sz w:val="22"/>
          <w:szCs w:val="22"/>
        </w:rPr>
        <w:t>Etapa 1 – MVP Operativo (Semanas 1 a 6)</w:t>
      </w:r>
    </w:p>
    <w:p w14:paraId="1A9ADC20" w14:textId="77777777" w:rsidR="005F7E7A" w:rsidRDefault="00272232">
      <w:pPr>
        <w:spacing w:after="160" w:line="276" w:lineRule="auto"/>
      </w:pPr>
      <w:r>
        <w:rPr>
          <w:rFonts w:ascii="Arial" w:eastAsia="Arial" w:hAnsi="Arial" w:cs="Arial"/>
          <w:color w:val="333333"/>
          <w:sz w:val="22"/>
          <w:szCs w:val="22"/>
        </w:rPr>
        <w:t xml:space="preserve">Entrega funcional que reemplaza gran parte de la gestión manual actual: </w:t>
      </w:r>
      <w:proofErr w:type="spellStart"/>
      <w:r>
        <w:rPr>
          <w:rFonts w:ascii="Arial" w:eastAsia="Arial" w:hAnsi="Arial" w:cs="Arial"/>
          <w:color w:val="333333"/>
          <w:sz w:val="22"/>
          <w:szCs w:val="22"/>
        </w:rPr>
        <w:t>login</w:t>
      </w:r>
      <w:proofErr w:type="spellEnd"/>
      <w:r>
        <w:rPr>
          <w:rFonts w:ascii="Arial" w:eastAsia="Arial" w:hAnsi="Arial" w:cs="Arial"/>
          <w:color w:val="333333"/>
          <w:sz w:val="22"/>
          <w:szCs w:val="22"/>
        </w:rPr>
        <w:t xml:space="preserve"> y roles, administración base (usuarios, clientes, flota), panel de tráfico completo con lógica de estados en tiempo real, formul</w:t>
      </w:r>
      <w:r>
        <w:rPr>
          <w:rFonts w:ascii="Arial" w:eastAsia="Arial" w:hAnsi="Arial" w:cs="Arial"/>
          <w:color w:val="333333"/>
          <w:sz w:val="22"/>
          <w:szCs w:val="22"/>
        </w:rPr>
        <w:t>ario estructurado de cambios y comunicaciones automáticas por email.</w:t>
      </w:r>
    </w:p>
    <w:p w14:paraId="41FB6D93"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Semana 1: configuración del proyecto, base de datos, autenticación, roles y estructura general.</w:t>
      </w:r>
    </w:p>
    <w:p w14:paraId="65A771D9"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Semana 2: ABM de usuarios, clientes, choferes, empresas y vehículos.</w:t>
      </w:r>
    </w:p>
    <w:p w14:paraId="63C77CAE"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lastRenderedPageBreak/>
        <w:t>Semana 3: panel de trá</w:t>
      </w:r>
      <w:r>
        <w:rPr>
          <w:rFonts w:ascii="Arial" w:eastAsia="Arial" w:hAnsi="Arial" w:cs="Arial"/>
          <w:color w:val="333333"/>
          <w:sz w:val="22"/>
          <w:szCs w:val="22"/>
        </w:rPr>
        <w:t>fico (Fase I) — maquetación y vistas iniciales.</w:t>
      </w:r>
    </w:p>
    <w:p w14:paraId="7706F9CC"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Semana 4: panel de tráfico (Fase II) — lógica de estados en tiempo real.</w:t>
      </w:r>
    </w:p>
    <w:p w14:paraId="61A9F819"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Semana 5: formulario estructurado de cambios y solicitudes de clientes.</w:t>
      </w:r>
    </w:p>
    <w:p w14:paraId="509FD3FD"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Semana 6: comunicaciones automáticas por email.</w:t>
      </w:r>
    </w:p>
    <w:p w14:paraId="1E9462E2" w14:textId="77777777" w:rsidR="005F7E7A" w:rsidRDefault="00272232">
      <w:pPr>
        <w:spacing w:after="160" w:line="276" w:lineRule="auto"/>
      </w:pPr>
      <w:r>
        <w:rPr>
          <w:rFonts w:ascii="Arial" w:eastAsia="Arial" w:hAnsi="Arial" w:cs="Arial"/>
          <w:b/>
          <w:bCs/>
          <w:color w:val="333333"/>
          <w:sz w:val="22"/>
          <w:szCs w:val="22"/>
        </w:rPr>
        <w:t>Duración estima</w:t>
      </w:r>
      <w:r>
        <w:rPr>
          <w:rFonts w:ascii="Arial" w:eastAsia="Arial" w:hAnsi="Arial" w:cs="Arial"/>
          <w:b/>
          <w:bCs/>
          <w:color w:val="333333"/>
          <w:sz w:val="22"/>
          <w:szCs w:val="22"/>
        </w:rPr>
        <w:t xml:space="preserve">da: </w:t>
      </w:r>
      <w:r>
        <w:rPr>
          <w:rFonts w:ascii="Arial" w:eastAsia="Arial" w:hAnsi="Arial" w:cs="Arial"/>
          <w:color w:val="333333"/>
          <w:sz w:val="22"/>
          <w:szCs w:val="22"/>
        </w:rPr>
        <w:t>6 semanas.</w:t>
      </w:r>
    </w:p>
    <w:tbl>
      <w:tblPr>
        <w:tblStyle w:val="a0"/>
        <w:tblW w:w="9360" w:type="dxa"/>
        <w:tblInd w:w="0" w:type="dxa"/>
        <w:tblBorders>
          <w:top w:val="single" w:sz="12" w:space="0" w:color="2C8C82"/>
          <w:left w:val="single" w:sz="12" w:space="0" w:color="2C8C82"/>
          <w:bottom w:val="single" w:sz="12" w:space="0" w:color="2C8C82"/>
          <w:right w:val="single" w:sz="12" w:space="0" w:color="2C8C82"/>
          <w:insideH w:val="nil"/>
          <w:insideV w:val="nil"/>
        </w:tblBorders>
        <w:tblLayout w:type="fixed"/>
        <w:tblLook w:val="0000" w:firstRow="0" w:lastRow="0" w:firstColumn="0" w:lastColumn="0" w:noHBand="0" w:noVBand="0"/>
      </w:tblPr>
      <w:tblGrid>
        <w:gridCol w:w="9360"/>
      </w:tblGrid>
      <w:tr w:rsidR="005F7E7A" w14:paraId="046C6C10" w14:textId="77777777">
        <w:tc>
          <w:tcPr>
            <w:tcW w:w="9360" w:type="dxa"/>
            <w:shd w:val="clear" w:color="auto" w:fill="EAF4F2"/>
            <w:tcMar>
              <w:top w:w="160" w:type="dxa"/>
              <w:left w:w="220" w:type="dxa"/>
              <w:bottom w:w="160" w:type="dxa"/>
              <w:right w:w="220" w:type="dxa"/>
            </w:tcMar>
          </w:tcPr>
          <w:p w14:paraId="3DA24700" w14:textId="77777777" w:rsidR="005F7E7A" w:rsidRDefault="00272232">
            <w:pPr>
              <w:spacing w:after="100"/>
            </w:pPr>
            <w:r>
              <w:rPr>
                <w:rFonts w:ascii="Arial" w:eastAsia="Arial" w:hAnsi="Arial" w:cs="Arial"/>
                <w:b/>
                <w:bCs/>
                <w:color w:val="1B2A4A"/>
                <w:sz w:val="22"/>
                <w:szCs w:val="22"/>
              </w:rPr>
              <w:t>Hito importante</w:t>
            </w:r>
          </w:p>
          <w:p w14:paraId="158AAF1B" w14:textId="77777777" w:rsidR="005F7E7A" w:rsidRDefault="00272232">
            <w:pPr>
              <w:numPr>
                <w:ilvl w:val="0"/>
                <w:numId w:val="1"/>
              </w:numPr>
              <w:pBdr>
                <w:top w:val="nil"/>
                <w:left w:val="nil"/>
                <w:bottom w:val="nil"/>
                <w:right w:val="nil"/>
                <w:between w:val="nil"/>
              </w:pBdr>
              <w:spacing w:after="60"/>
            </w:pPr>
            <w:r>
              <w:rPr>
                <w:rFonts w:ascii="Arial" w:eastAsia="Arial" w:hAnsi="Arial" w:cs="Arial"/>
                <w:color w:val="333333"/>
                <w:sz w:val="21"/>
                <w:szCs w:val="21"/>
              </w:rPr>
              <w:t xml:space="preserve">Al finalizar la semana 6 ya existirá una versión utilizable por </w:t>
            </w:r>
            <w:proofErr w:type="spellStart"/>
            <w:r>
              <w:rPr>
                <w:rFonts w:ascii="Arial" w:eastAsia="Arial" w:hAnsi="Arial" w:cs="Arial"/>
                <w:color w:val="333333"/>
                <w:sz w:val="21"/>
                <w:szCs w:val="21"/>
              </w:rPr>
              <w:t>Vettore</w:t>
            </w:r>
            <w:proofErr w:type="spellEnd"/>
            <w:r>
              <w:rPr>
                <w:rFonts w:ascii="Arial" w:eastAsia="Arial" w:hAnsi="Arial" w:cs="Arial"/>
                <w:color w:val="333333"/>
                <w:sz w:val="21"/>
                <w:szCs w:val="21"/>
              </w:rPr>
              <w:t xml:space="preserve"> para reemplazar gran parte de la gestión manual — hito principal para reemplazar planillas y WhatsApp.</w:t>
            </w:r>
          </w:p>
        </w:tc>
      </w:tr>
    </w:tbl>
    <w:p w14:paraId="4E7A5FB4" w14:textId="77777777" w:rsidR="005F7E7A" w:rsidRDefault="005F7E7A">
      <w:pPr>
        <w:spacing w:after="8"/>
      </w:pPr>
    </w:p>
    <w:p w14:paraId="47B65794" w14:textId="77777777" w:rsidR="005F7E7A" w:rsidRDefault="00272232">
      <w:pPr>
        <w:spacing w:before="220" w:after="100"/>
      </w:pPr>
      <w:r>
        <w:rPr>
          <w:rFonts w:ascii="Arial" w:eastAsia="Arial" w:hAnsi="Arial" w:cs="Arial"/>
          <w:b/>
          <w:bCs/>
          <w:color w:val="1B2A4A"/>
          <w:sz w:val="22"/>
          <w:szCs w:val="22"/>
        </w:rPr>
        <w:t>Etapa 2 – Gestión de Flota (Semanas 7 a 9)</w:t>
      </w:r>
    </w:p>
    <w:p w14:paraId="394AA4C7" w14:textId="77777777" w:rsidR="005F7E7A" w:rsidRDefault="00272232">
      <w:pPr>
        <w:spacing w:after="160" w:line="276" w:lineRule="auto"/>
      </w:pPr>
      <w:r>
        <w:rPr>
          <w:rFonts w:ascii="Arial" w:eastAsia="Arial" w:hAnsi="Arial" w:cs="Arial"/>
          <w:color w:val="333333"/>
          <w:sz w:val="22"/>
          <w:szCs w:val="22"/>
        </w:rPr>
        <w:t>Entrega del módulo de control docume</w:t>
      </w:r>
      <w:r>
        <w:rPr>
          <w:rFonts w:ascii="Arial" w:eastAsia="Arial" w:hAnsi="Arial" w:cs="Arial"/>
          <w:color w:val="333333"/>
          <w:sz w:val="22"/>
          <w:szCs w:val="22"/>
        </w:rPr>
        <w:t>ntal completo: sistema de alertas de vencimientos, ficha integral de flota consolidada (choferes, vehículos y empresas) y módulo de mantenimiento preventivo con control de kilometraje.</w:t>
      </w:r>
    </w:p>
    <w:p w14:paraId="7FA0423A"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Semana 7: gestión documental y alertas de vencimientos críticos.</w:t>
      </w:r>
    </w:p>
    <w:p w14:paraId="4219A667"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Semana 8: ficha integral unificada de choferes, vehículos y empresas.</w:t>
      </w:r>
    </w:p>
    <w:p w14:paraId="6D1196A8"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Semana 9: mantenimiento preventivo y control de kilometraje de flota.</w:t>
      </w:r>
    </w:p>
    <w:p w14:paraId="56CD91AF" w14:textId="77777777" w:rsidR="005F7E7A" w:rsidRDefault="00272232">
      <w:pPr>
        <w:spacing w:after="160" w:line="276" w:lineRule="auto"/>
      </w:pPr>
      <w:r>
        <w:rPr>
          <w:rFonts w:ascii="Arial" w:eastAsia="Arial" w:hAnsi="Arial" w:cs="Arial"/>
          <w:b/>
          <w:bCs/>
          <w:color w:val="333333"/>
          <w:sz w:val="22"/>
          <w:szCs w:val="22"/>
        </w:rPr>
        <w:t xml:space="preserve">Duración estimada: </w:t>
      </w:r>
      <w:r>
        <w:rPr>
          <w:rFonts w:ascii="Arial" w:eastAsia="Arial" w:hAnsi="Arial" w:cs="Arial"/>
          <w:color w:val="333333"/>
          <w:sz w:val="22"/>
          <w:szCs w:val="22"/>
        </w:rPr>
        <w:t>3 semanas.</w:t>
      </w:r>
    </w:p>
    <w:p w14:paraId="275ABAB8" w14:textId="77777777" w:rsidR="005F7E7A" w:rsidRDefault="00272232">
      <w:pPr>
        <w:spacing w:before="220" w:after="100"/>
      </w:pPr>
      <w:r>
        <w:rPr>
          <w:rFonts w:ascii="Arial" w:eastAsia="Arial" w:hAnsi="Arial" w:cs="Arial"/>
          <w:b/>
          <w:bCs/>
          <w:color w:val="1B2A4A"/>
          <w:sz w:val="22"/>
          <w:szCs w:val="22"/>
        </w:rPr>
        <w:t>Etapa 3 – Talleres y Cierre (Semanas 10 a 12)</w:t>
      </w:r>
    </w:p>
    <w:p w14:paraId="5EB9FE02" w14:textId="77777777" w:rsidR="005F7E7A" w:rsidRDefault="00272232">
      <w:pPr>
        <w:spacing w:after="160" w:line="276" w:lineRule="auto"/>
      </w:pPr>
      <w:r>
        <w:rPr>
          <w:rFonts w:ascii="Arial" w:eastAsia="Arial" w:hAnsi="Arial" w:cs="Arial"/>
          <w:color w:val="333333"/>
          <w:sz w:val="22"/>
          <w:szCs w:val="22"/>
        </w:rPr>
        <w:t xml:space="preserve">Entrega final del sistema: circuito de talleres con presupuestos y órdenes de trabajo, módulo de reportes operativos y exportaciones, </w:t>
      </w:r>
      <w:proofErr w:type="spellStart"/>
      <w:r>
        <w:rPr>
          <w:rFonts w:ascii="Arial" w:eastAsia="Arial" w:hAnsi="Arial" w:cs="Arial"/>
          <w:color w:val="333333"/>
          <w:sz w:val="22"/>
          <w:szCs w:val="22"/>
        </w:rPr>
        <w:t>testing</w:t>
      </w:r>
      <w:proofErr w:type="spellEnd"/>
      <w:r>
        <w:rPr>
          <w:rFonts w:ascii="Arial" w:eastAsia="Arial" w:hAnsi="Arial" w:cs="Arial"/>
          <w:color w:val="333333"/>
          <w:sz w:val="22"/>
          <w:szCs w:val="22"/>
        </w:rPr>
        <w:t xml:space="preserve"> integral de la plataforma, ajustes finales y despliegue a producción</w:t>
      </w:r>
      <w:r>
        <w:rPr>
          <w:rFonts w:ascii="Arial" w:eastAsia="Arial" w:hAnsi="Arial" w:cs="Arial"/>
          <w:color w:val="333333"/>
          <w:sz w:val="22"/>
          <w:szCs w:val="22"/>
        </w:rPr>
        <w:t>.</w:t>
      </w:r>
    </w:p>
    <w:p w14:paraId="2052726A"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Semana 10: circuito de talleres, presupuestos y órdenes de trabajo.</w:t>
      </w:r>
    </w:p>
    <w:p w14:paraId="15FBFE43"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Semana 11: reportes operativos y exportaciones de datos.</w:t>
      </w:r>
    </w:p>
    <w:p w14:paraId="7F561B31"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 xml:space="preserve">Semana 12: </w:t>
      </w:r>
      <w:proofErr w:type="spellStart"/>
      <w:r>
        <w:rPr>
          <w:rFonts w:ascii="Arial" w:eastAsia="Arial" w:hAnsi="Arial" w:cs="Arial"/>
          <w:color w:val="333333"/>
          <w:sz w:val="22"/>
          <w:szCs w:val="22"/>
        </w:rPr>
        <w:t>testing</w:t>
      </w:r>
      <w:proofErr w:type="spellEnd"/>
      <w:r>
        <w:rPr>
          <w:rFonts w:ascii="Arial" w:eastAsia="Arial" w:hAnsi="Arial" w:cs="Arial"/>
          <w:color w:val="333333"/>
          <w:sz w:val="22"/>
          <w:szCs w:val="22"/>
        </w:rPr>
        <w:t xml:space="preserve"> integral, ajustes finales y despliegue a producción.</w:t>
      </w:r>
    </w:p>
    <w:p w14:paraId="255E1240" w14:textId="77777777" w:rsidR="005F7E7A" w:rsidRDefault="00272232">
      <w:pPr>
        <w:spacing w:after="160" w:line="276" w:lineRule="auto"/>
      </w:pPr>
      <w:r>
        <w:rPr>
          <w:rFonts w:ascii="Arial" w:eastAsia="Arial" w:hAnsi="Arial" w:cs="Arial"/>
          <w:b/>
          <w:bCs/>
          <w:color w:val="333333"/>
          <w:sz w:val="22"/>
          <w:szCs w:val="22"/>
        </w:rPr>
        <w:t xml:space="preserve">Duración estimada: </w:t>
      </w:r>
      <w:r>
        <w:rPr>
          <w:rFonts w:ascii="Arial" w:eastAsia="Arial" w:hAnsi="Arial" w:cs="Arial"/>
          <w:color w:val="333333"/>
          <w:sz w:val="22"/>
          <w:szCs w:val="22"/>
        </w:rPr>
        <w:t>3 semanas.</w:t>
      </w:r>
    </w:p>
    <w:p w14:paraId="24EEE703" w14:textId="77777777" w:rsidR="005F7E7A" w:rsidRDefault="00272232">
      <w:pPr>
        <w:spacing w:after="200"/>
      </w:pPr>
      <w:r>
        <w:rPr>
          <w:rFonts w:ascii="Arial" w:eastAsia="Arial" w:hAnsi="Arial" w:cs="Arial"/>
          <w:i/>
          <w:iCs/>
          <w:color w:val="666666"/>
          <w:sz w:val="19"/>
          <w:szCs w:val="19"/>
        </w:rPr>
        <w:t>Nota de alcance: esta versi</w:t>
      </w:r>
      <w:r>
        <w:rPr>
          <w:rFonts w:ascii="Arial" w:eastAsia="Arial" w:hAnsi="Arial" w:cs="Arial"/>
          <w:i/>
          <w:iCs/>
          <w:color w:val="666666"/>
          <w:sz w:val="19"/>
          <w:szCs w:val="19"/>
        </w:rPr>
        <w:t xml:space="preserve">ón del plan de desarrollo excluye intencionalmente la integración con el sistema </w:t>
      </w:r>
      <w:proofErr w:type="spellStart"/>
      <w:r>
        <w:rPr>
          <w:rFonts w:ascii="Arial" w:eastAsia="Arial" w:hAnsi="Arial" w:cs="Arial"/>
          <w:i/>
          <w:iCs/>
          <w:color w:val="666666"/>
          <w:sz w:val="19"/>
          <w:szCs w:val="19"/>
        </w:rPr>
        <w:t>Rukas</w:t>
      </w:r>
      <w:proofErr w:type="spellEnd"/>
      <w:r>
        <w:rPr>
          <w:rFonts w:ascii="Arial" w:eastAsia="Arial" w:hAnsi="Arial" w:cs="Arial"/>
          <w:i/>
          <w:iCs/>
          <w:color w:val="666666"/>
          <w:sz w:val="19"/>
          <w:szCs w:val="19"/>
        </w:rPr>
        <w:t>, enfocando el desarrollo en consolidar las herramientas internas de gestión de flota y logística. Dicha integración se podrá realizar en etapas futuras a considerar.</w:t>
      </w:r>
    </w:p>
    <w:p w14:paraId="7C2115AF" w14:textId="77777777" w:rsidR="005F7E7A" w:rsidRDefault="00272232">
      <w:pPr>
        <w:spacing w:after="160" w:line="276" w:lineRule="auto"/>
      </w:pPr>
      <w:r>
        <w:rPr>
          <w:rFonts w:ascii="Arial" w:eastAsia="Arial" w:hAnsi="Arial" w:cs="Arial"/>
          <w:b/>
          <w:bCs/>
          <w:color w:val="333333"/>
          <w:sz w:val="22"/>
          <w:szCs w:val="22"/>
        </w:rPr>
        <w:t>Dur</w:t>
      </w:r>
      <w:r>
        <w:rPr>
          <w:rFonts w:ascii="Arial" w:eastAsia="Arial" w:hAnsi="Arial" w:cs="Arial"/>
          <w:b/>
          <w:bCs/>
          <w:color w:val="333333"/>
          <w:sz w:val="22"/>
          <w:szCs w:val="22"/>
        </w:rPr>
        <w:t xml:space="preserve">ación total del Alcance A: </w:t>
      </w:r>
      <w:r>
        <w:rPr>
          <w:rFonts w:ascii="Arial" w:eastAsia="Arial" w:hAnsi="Arial" w:cs="Arial"/>
          <w:color w:val="333333"/>
          <w:sz w:val="22"/>
          <w:szCs w:val="22"/>
        </w:rPr>
        <w:t>12 semanas (3 meses aprox.).</w:t>
      </w:r>
    </w:p>
    <w:p w14:paraId="1C49D23D" w14:textId="77777777" w:rsidR="005F7E7A" w:rsidRDefault="00272232">
      <w:pPr>
        <w:pBdr>
          <w:bottom w:val="single" w:sz="10" w:space="4" w:color="2C8C82"/>
        </w:pBdr>
        <w:spacing w:before="260" w:after="120"/>
      </w:pPr>
      <w:r>
        <w:rPr>
          <w:rFonts w:ascii="Arial" w:eastAsia="Arial" w:hAnsi="Arial" w:cs="Arial"/>
          <w:b/>
          <w:bCs/>
          <w:color w:val="2C8C82"/>
          <w:sz w:val="24"/>
          <w:szCs w:val="24"/>
        </w:rPr>
        <w:t xml:space="preserve">Alcance B — Base Comercial en </w:t>
      </w:r>
      <w:proofErr w:type="spellStart"/>
      <w:r>
        <w:rPr>
          <w:rFonts w:ascii="Arial" w:eastAsia="Arial" w:hAnsi="Arial" w:cs="Arial"/>
          <w:b/>
          <w:bCs/>
          <w:color w:val="2C8C82"/>
          <w:sz w:val="24"/>
          <w:szCs w:val="24"/>
        </w:rPr>
        <w:t>Airtable</w:t>
      </w:r>
      <w:proofErr w:type="spellEnd"/>
      <w:r>
        <w:rPr>
          <w:rFonts w:ascii="Arial" w:eastAsia="Arial" w:hAnsi="Arial" w:cs="Arial"/>
          <w:b/>
          <w:bCs/>
          <w:color w:val="2C8C82"/>
          <w:sz w:val="24"/>
          <w:szCs w:val="24"/>
        </w:rPr>
        <w:t xml:space="preserve"> + Agente Claude</w:t>
      </w:r>
    </w:p>
    <w:p w14:paraId="571324C8" w14:textId="77777777" w:rsidR="005F7E7A" w:rsidRDefault="00272232">
      <w:pPr>
        <w:spacing w:after="160" w:line="276" w:lineRule="auto"/>
      </w:pPr>
      <w:r>
        <w:rPr>
          <w:rFonts w:ascii="Arial" w:eastAsia="Arial" w:hAnsi="Arial" w:cs="Arial"/>
          <w:b/>
          <w:bCs/>
          <w:color w:val="333333"/>
          <w:sz w:val="22"/>
          <w:szCs w:val="22"/>
        </w:rPr>
        <w:t xml:space="preserve">Objetivo General: </w:t>
      </w:r>
      <w:r>
        <w:rPr>
          <w:rFonts w:ascii="Arial" w:eastAsia="Arial" w:hAnsi="Arial" w:cs="Arial"/>
          <w:color w:val="333333"/>
          <w:sz w:val="22"/>
          <w:szCs w:val="22"/>
        </w:rPr>
        <w:t xml:space="preserve">configurar una base comercial centralizada en </w:t>
      </w:r>
      <w:proofErr w:type="spellStart"/>
      <w:r>
        <w:rPr>
          <w:rFonts w:ascii="Arial" w:eastAsia="Arial" w:hAnsi="Arial" w:cs="Arial"/>
          <w:color w:val="333333"/>
          <w:sz w:val="22"/>
          <w:szCs w:val="22"/>
        </w:rPr>
        <w:t>Airtable</w:t>
      </w:r>
      <w:proofErr w:type="spellEnd"/>
      <w:r>
        <w:rPr>
          <w:rFonts w:ascii="Arial" w:eastAsia="Arial" w:hAnsi="Arial" w:cs="Arial"/>
          <w:color w:val="333333"/>
          <w:sz w:val="22"/>
          <w:szCs w:val="22"/>
        </w:rPr>
        <w:t xml:space="preserve"> para clientes potenciales, clientes actuales, proveedores y banco de cho</w:t>
      </w:r>
      <w:r>
        <w:rPr>
          <w:rFonts w:ascii="Arial" w:eastAsia="Arial" w:hAnsi="Arial" w:cs="Arial"/>
          <w:color w:val="333333"/>
          <w:sz w:val="22"/>
          <w:szCs w:val="22"/>
        </w:rPr>
        <w:t>feres suplentes, gestionada por un agente Claude que evite la carga manual constante y resuelva la ausencia actual de CRM y seguimiento de prospectos.</w:t>
      </w:r>
    </w:p>
    <w:p w14:paraId="1476F675" w14:textId="77777777" w:rsidR="005F7E7A" w:rsidRDefault="00272232">
      <w:pPr>
        <w:spacing w:after="160" w:line="276" w:lineRule="auto"/>
      </w:pPr>
      <w:r>
        <w:rPr>
          <w:rFonts w:ascii="Arial" w:eastAsia="Arial" w:hAnsi="Arial" w:cs="Arial"/>
          <w:color w:val="333333"/>
          <w:sz w:val="22"/>
          <w:szCs w:val="22"/>
        </w:rPr>
        <w:lastRenderedPageBreak/>
        <w:t>Entregables:</w:t>
      </w:r>
    </w:p>
    <w:p w14:paraId="32D9AC43"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 xml:space="preserve">Base </w:t>
      </w:r>
      <w:proofErr w:type="spellStart"/>
      <w:r>
        <w:rPr>
          <w:rFonts w:ascii="Arial" w:eastAsia="Arial" w:hAnsi="Arial" w:cs="Arial"/>
          <w:color w:val="333333"/>
          <w:sz w:val="22"/>
          <w:szCs w:val="22"/>
        </w:rPr>
        <w:t>Airtable</w:t>
      </w:r>
      <w:proofErr w:type="spellEnd"/>
      <w:r>
        <w:rPr>
          <w:rFonts w:ascii="Arial" w:eastAsia="Arial" w:hAnsi="Arial" w:cs="Arial"/>
          <w:color w:val="333333"/>
          <w:sz w:val="22"/>
          <w:szCs w:val="22"/>
        </w:rPr>
        <w:t xml:space="preserve"> con vistas a medida (nuevos / contactados / en negociación / cerrados, vista g</w:t>
      </w:r>
      <w:r>
        <w:rPr>
          <w:rFonts w:ascii="Arial" w:eastAsia="Arial" w:hAnsi="Arial" w:cs="Arial"/>
          <w:color w:val="333333"/>
          <w:sz w:val="22"/>
          <w:szCs w:val="22"/>
        </w:rPr>
        <w:t>alería por lead).</w:t>
      </w:r>
    </w:p>
    <w:p w14:paraId="63B2644C"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Configuración del agente Claude como gestor de la base: carga y consulta de información, recordatorios de seguimiento y generación de reportes.</w:t>
      </w:r>
    </w:p>
    <w:p w14:paraId="4DBEAF45" w14:textId="77777777" w:rsidR="005F7E7A" w:rsidRDefault="00272232">
      <w:pPr>
        <w:numPr>
          <w:ilvl w:val="0"/>
          <w:numId w:val="1"/>
        </w:numPr>
        <w:pBdr>
          <w:top w:val="nil"/>
          <w:left w:val="nil"/>
          <w:bottom w:val="nil"/>
          <w:right w:val="nil"/>
          <w:between w:val="nil"/>
        </w:pBdr>
        <w:spacing w:after="100" w:line="264" w:lineRule="auto"/>
      </w:pPr>
      <w:proofErr w:type="spellStart"/>
      <w:r>
        <w:rPr>
          <w:rFonts w:ascii="Arial" w:eastAsia="Arial" w:hAnsi="Arial" w:cs="Arial"/>
          <w:color w:val="333333"/>
          <w:sz w:val="22"/>
          <w:szCs w:val="22"/>
        </w:rPr>
        <w:t>Airtable</w:t>
      </w:r>
      <w:proofErr w:type="spellEnd"/>
      <w:r>
        <w:rPr>
          <w:rFonts w:ascii="Arial" w:eastAsia="Arial" w:hAnsi="Arial" w:cs="Arial"/>
          <w:color w:val="333333"/>
          <w:sz w:val="22"/>
          <w:szCs w:val="22"/>
        </w:rPr>
        <w:t xml:space="preserve"> posicionada como instancia previa a </w:t>
      </w:r>
      <w:proofErr w:type="spellStart"/>
      <w:r>
        <w:rPr>
          <w:rFonts w:ascii="Arial" w:eastAsia="Arial" w:hAnsi="Arial" w:cs="Arial"/>
          <w:color w:val="333333"/>
          <w:sz w:val="22"/>
          <w:szCs w:val="22"/>
        </w:rPr>
        <w:t>Rukas</w:t>
      </w:r>
      <w:proofErr w:type="spellEnd"/>
      <w:r>
        <w:rPr>
          <w:rFonts w:ascii="Arial" w:eastAsia="Arial" w:hAnsi="Arial" w:cs="Arial"/>
          <w:color w:val="333333"/>
          <w:sz w:val="22"/>
          <w:szCs w:val="22"/>
        </w:rPr>
        <w:t>: los leads se gestionan ahí hasta formaliza</w:t>
      </w:r>
      <w:r>
        <w:rPr>
          <w:rFonts w:ascii="Arial" w:eastAsia="Arial" w:hAnsi="Arial" w:cs="Arial"/>
          <w:color w:val="333333"/>
          <w:sz w:val="22"/>
          <w:szCs w:val="22"/>
        </w:rPr>
        <w:t>rse como cliente.</w:t>
      </w:r>
    </w:p>
    <w:p w14:paraId="2756C6FB"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Permisos configurados para hasta cinco editores, con distintos niveles de acceso (edición, comentarios o solo lectura).</w:t>
      </w:r>
    </w:p>
    <w:p w14:paraId="471C47A7" w14:textId="77777777" w:rsidR="005F7E7A" w:rsidRDefault="00272232">
      <w:pPr>
        <w:spacing w:after="160" w:line="276" w:lineRule="auto"/>
      </w:pPr>
      <w:r>
        <w:rPr>
          <w:rFonts w:ascii="Arial" w:eastAsia="Arial" w:hAnsi="Arial" w:cs="Arial"/>
          <w:b/>
          <w:bCs/>
          <w:color w:val="333333"/>
          <w:sz w:val="22"/>
          <w:szCs w:val="22"/>
        </w:rPr>
        <w:t xml:space="preserve">Duración estimada: </w:t>
      </w:r>
      <w:r>
        <w:rPr>
          <w:rFonts w:ascii="Arial" w:eastAsia="Arial" w:hAnsi="Arial" w:cs="Arial"/>
          <w:color w:val="333333"/>
          <w:sz w:val="22"/>
          <w:szCs w:val="22"/>
        </w:rPr>
        <w:t>1 mes, en paralelo con el Alcance A.</w:t>
      </w:r>
    </w:p>
    <w:p w14:paraId="22F59B8D" w14:textId="77777777" w:rsidR="005F7E7A" w:rsidRDefault="00272232">
      <w:pPr>
        <w:spacing w:after="200"/>
        <w:rPr>
          <w:rFonts w:ascii="Arial" w:eastAsia="Arial" w:hAnsi="Arial" w:cs="Arial"/>
          <w:i/>
          <w:iCs/>
          <w:color w:val="666666"/>
          <w:sz w:val="19"/>
          <w:szCs w:val="19"/>
        </w:rPr>
      </w:pPr>
      <w:r>
        <w:rPr>
          <w:rFonts w:ascii="Arial" w:eastAsia="Arial" w:hAnsi="Arial" w:cs="Arial"/>
          <w:i/>
          <w:iCs/>
          <w:color w:val="666666"/>
          <w:sz w:val="19"/>
          <w:szCs w:val="19"/>
        </w:rPr>
        <w:t xml:space="preserve">Nota: el término "agente" no refiere al desarrollo de un </w:t>
      </w:r>
      <w:proofErr w:type="spellStart"/>
      <w:r>
        <w:rPr>
          <w:rFonts w:ascii="Arial" w:eastAsia="Arial" w:hAnsi="Arial" w:cs="Arial"/>
          <w:i/>
          <w:iCs/>
          <w:color w:val="666666"/>
          <w:sz w:val="19"/>
          <w:szCs w:val="19"/>
        </w:rPr>
        <w:t>chatbot</w:t>
      </w:r>
      <w:proofErr w:type="spellEnd"/>
      <w:r>
        <w:rPr>
          <w:rFonts w:ascii="Arial" w:eastAsia="Arial" w:hAnsi="Arial" w:cs="Arial"/>
          <w:i/>
          <w:iCs/>
          <w:color w:val="666666"/>
          <w:sz w:val="19"/>
          <w:szCs w:val="19"/>
        </w:rPr>
        <w:t>, sino a la incorporación de herramientas de IA tipo Claude configuradas para tareas específicas del negocio.</w:t>
      </w:r>
    </w:p>
    <w:p w14:paraId="435D2772" w14:textId="77777777" w:rsidR="005F7E7A" w:rsidRDefault="00272232">
      <w:pPr>
        <w:spacing w:after="200"/>
        <w:rPr>
          <w:rFonts w:ascii="Arial" w:eastAsia="Arial" w:hAnsi="Arial" w:cs="Arial"/>
          <w:i/>
          <w:iCs/>
          <w:color w:val="666666"/>
          <w:sz w:val="19"/>
          <w:szCs w:val="19"/>
        </w:rPr>
      </w:pPr>
      <w:r>
        <w:rPr>
          <w:rFonts w:ascii="Arial" w:eastAsia="Arial" w:hAnsi="Arial" w:cs="Arial"/>
          <w:i/>
          <w:iCs/>
          <w:color w:val="666666"/>
          <w:sz w:val="19"/>
          <w:szCs w:val="19"/>
        </w:rPr>
        <w:t>Nota: al cierre del alcance A, el acceso a las tablas referidas en el alcance B se</w:t>
      </w:r>
      <w:r>
        <w:rPr>
          <w:rFonts w:ascii="Arial" w:eastAsia="Arial" w:hAnsi="Arial" w:cs="Arial"/>
          <w:i/>
          <w:iCs/>
          <w:color w:val="666666"/>
          <w:sz w:val="19"/>
          <w:szCs w:val="19"/>
        </w:rPr>
        <w:t xml:space="preserve"> encontrarán incluidas en la app “Mi </w:t>
      </w:r>
      <w:proofErr w:type="spellStart"/>
      <w:r>
        <w:rPr>
          <w:rFonts w:ascii="Arial" w:eastAsia="Arial" w:hAnsi="Arial" w:cs="Arial"/>
          <w:i/>
          <w:iCs/>
          <w:color w:val="666666"/>
          <w:sz w:val="19"/>
          <w:szCs w:val="19"/>
        </w:rPr>
        <w:t>Vettore</w:t>
      </w:r>
      <w:proofErr w:type="spellEnd"/>
      <w:r>
        <w:rPr>
          <w:rFonts w:ascii="Arial" w:eastAsia="Arial" w:hAnsi="Arial" w:cs="Arial"/>
          <w:i/>
          <w:iCs/>
          <w:color w:val="666666"/>
          <w:sz w:val="19"/>
          <w:szCs w:val="19"/>
        </w:rPr>
        <w:t>”.</w:t>
      </w:r>
    </w:p>
    <w:p w14:paraId="67BF153B" w14:textId="77777777" w:rsidR="005F7E7A" w:rsidRDefault="00272232">
      <w:pPr>
        <w:pBdr>
          <w:bottom w:val="single" w:sz="10" w:space="4" w:color="2C8C82"/>
        </w:pBdr>
        <w:spacing w:before="260" w:after="120"/>
      </w:pPr>
      <w:r>
        <w:rPr>
          <w:rFonts w:ascii="Arial" w:eastAsia="Arial" w:hAnsi="Arial" w:cs="Arial"/>
          <w:b/>
          <w:bCs/>
          <w:color w:val="2C8C82"/>
          <w:sz w:val="24"/>
          <w:szCs w:val="24"/>
        </w:rPr>
        <w:t>Alcance C — Acciones Complementarias</w:t>
      </w:r>
    </w:p>
    <w:p w14:paraId="289E69F4" w14:textId="77777777" w:rsidR="005F7E7A" w:rsidRDefault="00272232">
      <w:pPr>
        <w:spacing w:after="160" w:line="276" w:lineRule="auto"/>
      </w:pPr>
      <w:r>
        <w:rPr>
          <w:rFonts w:ascii="Arial" w:eastAsia="Arial" w:hAnsi="Arial" w:cs="Arial"/>
          <w:b/>
          <w:bCs/>
          <w:color w:val="333333"/>
          <w:sz w:val="22"/>
          <w:szCs w:val="22"/>
        </w:rPr>
        <w:t xml:space="preserve">Objetivo General: </w:t>
      </w:r>
      <w:r>
        <w:rPr>
          <w:rFonts w:ascii="Arial" w:eastAsia="Arial" w:hAnsi="Arial" w:cs="Arial"/>
          <w:color w:val="333333"/>
          <w:sz w:val="22"/>
          <w:szCs w:val="22"/>
        </w:rPr>
        <w:t>ejecutar el conjunto de acciones de bajo costo y arranque inmediato que ordenan la operación en paralelo al desarrollo de las iniciativas principales, def</w:t>
      </w:r>
      <w:r>
        <w:rPr>
          <w:rFonts w:ascii="Arial" w:eastAsia="Arial" w:hAnsi="Arial" w:cs="Arial"/>
          <w:color w:val="333333"/>
          <w:sz w:val="22"/>
          <w:szCs w:val="22"/>
        </w:rPr>
        <w:t>inidas en la hoja de ruta de Fase 2.</w:t>
      </w:r>
    </w:p>
    <w:p w14:paraId="6053703C" w14:textId="77777777" w:rsidR="005F7E7A" w:rsidRDefault="00272232">
      <w:pPr>
        <w:spacing w:after="160" w:line="276" w:lineRule="auto"/>
      </w:pPr>
      <w:r>
        <w:rPr>
          <w:rFonts w:ascii="Arial" w:eastAsia="Arial" w:hAnsi="Arial" w:cs="Arial"/>
          <w:color w:val="333333"/>
          <w:sz w:val="22"/>
          <w:szCs w:val="22"/>
        </w:rPr>
        <w:t>Entregables:</w:t>
      </w:r>
    </w:p>
    <w:p w14:paraId="7C058948"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 xml:space="preserve">Migración de los archivos de liquidación de Excel a Google </w:t>
      </w:r>
      <w:proofErr w:type="spellStart"/>
      <w:r>
        <w:rPr>
          <w:rFonts w:ascii="Arial" w:eastAsia="Arial" w:hAnsi="Arial" w:cs="Arial"/>
          <w:color w:val="333333"/>
          <w:sz w:val="22"/>
          <w:szCs w:val="22"/>
        </w:rPr>
        <w:t>Sheets</w:t>
      </w:r>
      <w:proofErr w:type="spellEnd"/>
      <w:r>
        <w:rPr>
          <w:rFonts w:ascii="Arial" w:eastAsia="Arial" w:hAnsi="Arial" w:cs="Arial"/>
          <w:color w:val="333333"/>
          <w:sz w:val="22"/>
          <w:szCs w:val="22"/>
        </w:rPr>
        <w:t>.</w:t>
      </w:r>
    </w:p>
    <w:p w14:paraId="7B70870A"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 xml:space="preserve">Consolidación de los </w:t>
      </w:r>
      <w:proofErr w:type="spellStart"/>
      <w:r>
        <w:rPr>
          <w:rFonts w:ascii="Arial" w:eastAsia="Arial" w:hAnsi="Arial" w:cs="Arial"/>
          <w:color w:val="333333"/>
          <w:sz w:val="22"/>
          <w:szCs w:val="22"/>
        </w:rPr>
        <w:t>Excels</w:t>
      </w:r>
      <w:proofErr w:type="spellEnd"/>
      <w:r>
        <w:rPr>
          <w:rFonts w:ascii="Arial" w:eastAsia="Arial" w:hAnsi="Arial" w:cs="Arial"/>
          <w:color w:val="333333"/>
          <w:sz w:val="22"/>
          <w:szCs w:val="22"/>
        </w:rPr>
        <w:t xml:space="preserve"> de costos (nafta, seguros, adelantos, talleres, préstamos) en formato legible por el agente.</w:t>
      </w:r>
    </w:p>
    <w:p w14:paraId="26F97C73"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Reestructura de la</w:t>
      </w:r>
      <w:r>
        <w:rPr>
          <w:rFonts w:ascii="Arial" w:eastAsia="Arial" w:hAnsi="Arial" w:cs="Arial"/>
          <w:color w:val="333333"/>
          <w:sz w:val="22"/>
          <w:szCs w:val="22"/>
        </w:rPr>
        <w:t xml:space="preserve"> columna de préstamos en campos separados (horas y monto), con reinicio automático ante refinanciación.</w:t>
      </w:r>
    </w:p>
    <w:p w14:paraId="4C281E52"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 xml:space="preserve">Configuración de los criterios de semaforización de viajes atípicos en </w:t>
      </w:r>
      <w:proofErr w:type="spellStart"/>
      <w:r>
        <w:rPr>
          <w:rFonts w:ascii="Arial" w:eastAsia="Arial" w:hAnsi="Arial" w:cs="Arial"/>
          <w:color w:val="333333"/>
          <w:sz w:val="22"/>
          <w:szCs w:val="22"/>
        </w:rPr>
        <w:t>Rukas</w:t>
      </w:r>
      <w:proofErr w:type="spellEnd"/>
      <w:r>
        <w:rPr>
          <w:rFonts w:ascii="Arial" w:eastAsia="Arial" w:hAnsi="Arial" w:cs="Arial"/>
          <w:color w:val="333333"/>
          <w:sz w:val="22"/>
          <w:szCs w:val="22"/>
        </w:rPr>
        <w:t xml:space="preserve"> (sin tarifa cargada, duración excesiva, doble asignación).</w:t>
      </w:r>
    </w:p>
    <w:p w14:paraId="3A2001C3"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Ajuste técnico d</w:t>
      </w:r>
      <w:r>
        <w:rPr>
          <w:rFonts w:ascii="Arial" w:eastAsia="Arial" w:hAnsi="Arial" w:cs="Arial"/>
          <w:color w:val="333333"/>
          <w:sz w:val="22"/>
          <w:szCs w:val="22"/>
        </w:rPr>
        <w:t>e la fecha de cierre de liquidación.</w:t>
      </w:r>
    </w:p>
    <w:p w14:paraId="78F064BC"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 xml:space="preserve">Capacitación en </w:t>
      </w:r>
      <w:proofErr w:type="spellStart"/>
      <w:r>
        <w:rPr>
          <w:rFonts w:ascii="Arial" w:eastAsia="Arial" w:hAnsi="Arial" w:cs="Arial"/>
          <w:color w:val="333333"/>
          <w:sz w:val="22"/>
          <w:szCs w:val="22"/>
        </w:rPr>
        <w:t>NotebookLM</w:t>
      </w:r>
      <w:proofErr w:type="spellEnd"/>
      <w:r>
        <w:rPr>
          <w:rFonts w:ascii="Arial" w:eastAsia="Arial" w:hAnsi="Arial" w:cs="Arial"/>
          <w:color w:val="333333"/>
          <w:sz w:val="22"/>
          <w:szCs w:val="22"/>
        </w:rPr>
        <w:t xml:space="preserve"> para informes de gestión y detección de anomalías.</w:t>
      </w:r>
    </w:p>
    <w:p w14:paraId="39558AC4"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 xml:space="preserve">Sesión de revisión de Google </w:t>
      </w:r>
      <w:proofErr w:type="spellStart"/>
      <w:r>
        <w:rPr>
          <w:rFonts w:ascii="Arial" w:eastAsia="Arial" w:hAnsi="Arial" w:cs="Arial"/>
          <w:color w:val="333333"/>
          <w:sz w:val="22"/>
          <w:szCs w:val="22"/>
        </w:rPr>
        <w:t>Workspace</w:t>
      </w:r>
      <w:proofErr w:type="spellEnd"/>
      <w:r>
        <w:rPr>
          <w:rFonts w:ascii="Arial" w:eastAsia="Arial" w:hAnsi="Arial" w:cs="Arial"/>
          <w:color w:val="333333"/>
          <w:sz w:val="22"/>
          <w:szCs w:val="22"/>
        </w:rPr>
        <w:t xml:space="preserve"> con Patricio y Julieta.</w:t>
      </w:r>
    </w:p>
    <w:p w14:paraId="21B94E75" w14:textId="77777777" w:rsidR="005F7E7A" w:rsidRDefault="00272232">
      <w:pPr>
        <w:spacing w:after="160" w:line="276" w:lineRule="auto"/>
      </w:pPr>
      <w:r>
        <w:rPr>
          <w:rFonts w:ascii="Arial" w:eastAsia="Arial" w:hAnsi="Arial" w:cs="Arial"/>
          <w:b/>
          <w:bCs/>
          <w:color w:val="333333"/>
          <w:sz w:val="22"/>
          <w:szCs w:val="22"/>
        </w:rPr>
        <w:t xml:space="preserve">Modalidad: </w:t>
      </w:r>
      <w:proofErr w:type="spellStart"/>
      <w:r>
        <w:rPr>
          <w:rFonts w:ascii="Arial" w:eastAsia="Arial" w:hAnsi="Arial" w:cs="Arial"/>
          <w:color w:val="333333"/>
          <w:sz w:val="22"/>
          <w:szCs w:val="22"/>
        </w:rPr>
        <w:t>fee</w:t>
      </w:r>
      <w:proofErr w:type="spellEnd"/>
      <w:r>
        <w:rPr>
          <w:rFonts w:ascii="Arial" w:eastAsia="Arial" w:hAnsi="Arial" w:cs="Arial"/>
          <w:color w:val="333333"/>
          <w:sz w:val="22"/>
          <w:szCs w:val="22"/>
        </w:rPr>
        <w:t xml:space="preserve"> por hora, facturado según horas efectivamente utilizadas — ver </w:t>
      </w:r>
      <w:r>
        <w:rPr>
          <w:rFonts w:ascii="Arial" w:eastAsia="Arial" w:hAnsi="Arial" w:cs="Arial"/>
          <w:color w:val="333333"/>
          <w:sz w:val="22"/>
          <w:szCs w:val="22"/>
        </w:rPr>
        <w:t>Resumen Comercial.</w:t>
      </w:r>
    </w:p>
    <w:p w14:paraId="5D039C65" w14:textId="77777777" w:rsidR="005F7E7A" w:rsidRDefault="00272232">
      <w:pPr>
        <w:pBdr>
          <w:bottom w:val="single" w:sz="10" w:space="4" w:color="2C8C82"/>
        </w:pBdr>
        <w:spacing w:before="260" w:after="120"/>
      </w:pPr>
      <w:r>
        <w:rPr>
          <w:rFonts w:ascii="Arial" w:eastAsia="Arial" w:hAnsi="Arial" w:cs="Arial"/>
          <w:b/>
          <w:bCs/>
          <w:color w:val="2C8C82"/>
          <w:sz w:val="24"/>
          <w:szCs w:val="24"/>
        </w:rPr>
        <w:t>Alcance D — Investigación de Mercado Automatizada + Marketing Institucional</w:t>
      </w:r>
    </w:p>
    <w:p w14:paraId="6E93A9E0" w14:textId="77777777" w:rsidR="005F7E7A" w:rsidRDefault="00272232">
      <w:pPr>
        <w:spacing w:after="160" w:line="276" w:lineRule="auto"/>
      </w:pPr>
      <w:r>
        <w:rPr>
          <w:rFonts w:ascii="Arial" w:eastAsia="Arial" w:hAnsi="Arial" w:cs="Arial"/>
          <w:b/>
          <w:bCs/>
          <w:color w:val="333333"/>
          <w:sz w:val="22"/>
          <w:szCs w:val="22"/>
        </w:rPr>
        <w:t xml:space="preserve">Objetivo General: </w:t>
      </w:r>
      <w:r>
        <w:rPr>
          <w:rFonts w:ascii="Arial" w:eastAsia="Arial" w:hAnsi="Arial" w:cs="Arial"/>
          <w:color w:val="333333"/>
          <w:sz w:val="22"/>
          <w:szCs w:val="22"/>
        </w:rPr>
        <w:t xml:space="preserve">iniciar la transición de la captación comercial de un modelo pasivo a un </w:t>
      </w:r>
      <w:proofErr w:type="spellStart"/>
      <w:r>
        <w:rPr>
          <w:rFonts w:ascii="Arial" w:eastAsia="Arial" w:hAnsi="Arial" w:cs="Arial"/>
          <w:color w:val="333333"/>
          <w:sz w:val="22"/>
          <w:szCs w:val="22"/>
        </w:rPr>
        <w:t>scouting</w:t>
      </w:r>
      <w:proofErr w:type="spellEnd"/>
      <w:r>
        <w:rPr>
          <w:rFonts w:ascii="Arial" w:eastAsia="Arial" w:hAnsi="Arial" w:cs="Arial"/>
          <w:color w:val="333333"/>
          <w:sz w:val="22"/>
          <w:szCs w:val="22"/>
        </w:rPr>
        <w:t xml:space="preserve"> activo, apoyado en investigación de mercado automatizada, y e</w:t>
      </w:r>
      <w:r>
        <w:rPr>
          <w:rFonts w:ascii="Arial" w:eastAsia="Arial" w:hAnsi="Arial" w:cs="Arial"/>
          <w:color w:val="333333"/>
          <w:sz w:val="22"/>
          <w:szCs w:val="22"/>
        </w:rPr>
        <w:t>valuar una presencia institucional básica.</w:t>
      </w:r>
    </w:p>
    <w:p w14:paraId="31E8F8C0" w14:textId="77777777" w:rsidR="005F7E7A" w:rsidRDefault="00272232">
      <w:pPr>
        <w:spacing w:after="160" w:line="276" w:lineRule="auto"/>
      </w:pPr>
      <w:r>
        <w:rPr>
          <w:rFonts w:ascii="Arial" w:eastAsia="Arial" w:hAnsi="Arial" w:cs="Arial"/>
          <w:color w:val="333333"/>
          <w:sz w:val="22"/>
          <w:szCs w:val="22"/>
        </w:rPr>
        <w:t>Entregables:</w:t>
      </w:r>
    </w:p>
    <w:p w14:paraId="519BB9B0"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lastRenderedPageBreak/>
        <w:t>Informes periódicos de investigación de mercado generados por el agente de IA.</w:t>
      </w:r>
    </w:p>
    <w:p w14:paraId="5E2F69E8"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 xml:space="preserve">Envío de correo con potenciales leads a contactar, con registro documentado en </w:t>
      </w:r>
      <w:proofErr w:type="spellStart"/>
      <w:r>
        <w:rPr>
          <w:rFonts w:ascii="Arial" w:eastAsia="Arial" w:hAnsi="Arial" w:cs="Arial"/>
          <w:color w:val="333333"/>
          <w:sz w:val="22"/>
          <w:szCs w:val="22"/>
        </w:rPr>
        <w:t>Airtable</w:t>
      </w:r>
      <w:proofErr w:type="spellEnd"/>
      <w:r>
        <w:rPr>
          <w:rFonts w:ascii="Arial" w:eastAsia="Arial" w:hAnsi="Arial" w:cs="Arial"/>
          <w:color w:val="333333"/>
          <w:sz w:val="22"/>
          <w:szCs w:val="22"/>
        </w:rPr>
        <w:t>.</w:t>
      </w:r>
    </w:p>
    <w:p w14:paraId="5BFEC25F"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Definición de alcance de presenc</w:t>
      </w:r>
      <w:r>
        <w:rPr>
          <w:rFonts w:ascii="Arial" w:eastAsia="Arial" w:hAnsi="Arial" w:cs="Arial"/>
          <w:color w:val="333333"/>
          <w:sz w:val="22"/>
          <w:szCs w:val="22"/>
        </w:rPr>
        <w:t>ia institucional en Instagram y priorización de campañas pagas por sobre producción de contenido orgánico, en conjunto con el colaborador</w:t>
      </w:r>
      <w:r>
        <w:rPr>
          <w:rFonts w:ascii="Arial" w:eastAsia="Arial" w:hAnsi="Arial" w:cs="Arial"/>
          <w:color w:val="333333"/>
          <w:sz w:val="22"/>
          <w:szCs w:val="22"/>
        </w:rPr>
        <w:t xml:space="preserve"> especializado en marketing de Agencia </w:t>
      </w:r>
      <w:proofErr w:type="spellStart"/>
      <w:r>
        <w:rPr>
          <w:rFonts w:ascii="Arial" w:eastAsia="Arial" w:hAnsi="Arial" w:cs="Arial"/>
          <w:color w:val="333333"/>
          <w:sz w:val="22"/>
          <w:szCs w:val="22"/>
        </w:rPr>
        <w:t>Kairos</w:t>
      </w:r>
      <w:proofErr w:type="spellEnd"/>
      <w:r>
        <w:rPr>
          <w:rFonts w:ascii="Arial" w:eastAsia="Arial" w:hAnsi="Arial" w:cs="Arial"/>
          <w:color w:val="333333"/>
          <w:sz w:val="22"/>
          <w:szCs w:val="22"/>
        </w:rPr>
        <w:t>.</w:t>
      </w:r>
    </w:p>
    <w:p w14:paraId="57738F3A" w14:textId="77777777" w:rsidR="005F7E7A" w:rsidRDefault="00272232">
      <w:pPr>
        <w:spacing w:after="160" w:line="276" w:lineRule="auto"/>
      </w:pPr>
      <w:r>
        <w:rPr>
          <w:rFonts w:ascii="Arial" w:eastAsia="Arial" w:hAnsi="Arial" w:cs="Arial"/>
          <w:b/>
          <w:bCs/>
          <w:color w:val="333333"/>
          <w:sz w:val="22"/>
          <w:szCs w:val="22"/>
        </w:rPr>
        <w:t xml:space="preserve">Modalidad: </w:t>
      </w:r>
      <w:proofErr w:type="spellStart"/>
      <w:r>
        <w:rPr>
          <w:rFonts w:ascii="Arial" w:eastAsia="Arial" w:hAnsi="Arial" w:cs="Arial"/>
          <w:color w:val="333333"/>
          <w:sz w:val="22"/>
          <w:szCs w:val="22"/>
        </w:rPr>
        <w:t>fee</w:t>
      </w:r>
      <w:proofErr w:type="spellEnd"/>
      <w:r>
        <w:rPr>
          <w:rFonts w:ascii="Arial" w:eastAsia="Arial" w:hAnsi="Arial" w:cs="Arial"/>
          <w:color w:val="333333"/>
          <w:sz w:val="22"/>
          <w:szCs w:val="22"/>
        </w:rPr>
        <w:t xml:space="preserve"> por hora, sujeto a reunión de definición de alcance e inversión. Horizonte posterior, a iniciar tras consolidar la base de </w:t>
      </w:r>
      <w:proofErr w:type="spellStart"/>
      <w:r>
        <w:rPr>
          <w:rFonts w:ascii="Arial" w:eastAsia="Arial" w:hAnsi="Arial" w:cs="Arial"/>
          <w:color w:val="333333"/>
          <w:sz w:val="22"/>
          <w:szCs w:val="22"/>
        </w:rPr>
        <w:t>Airtable</w:t>
      </w:r>
      <w:proofErr w:type="spellEnd"/>
      <w:r>
        <w:rPr>
          <w:rFonts w:ascii="Arial" w:eastAsia="Arial" w:hAnsi="Arial" w:cs="Arial"/>
          <w:color w:val="333333"/>
          <w:sz w:val="22"/>
          <w:szCs w:val="22"/>
        </w:rPr>
        <w:t>.</w:t>
      </w:r>
    </w:p>
    <w:p w14:paraId="074A8050" w14:textId="77777777" w:rsidR="005F7E7A" w:rsidRDefault="00272232">
      <w:pPr>
        <w:shd w:val="clear" w:color="auto" w:fill="1B2A4A"/>
        <w:spacing w:before="320" w:after="240"/>
      </w:pPr>
      <w:r>
        <w:rPr>
          <w:rFonts w:ascii="Arial" w:eastAsia="Arial" w:hAnsi="Arial" w:cs="Arial"/>
          <w:b/>
          <w:bCs/>
          <w:color w:val="FFFFFF"/>
          <w:sz w:val="26"/>
          <w:szCs w:val="26"/>
        </w:rPr>
        <w:t xml:space="preserve">  SECUENCIA DE TRABAJO</w:t>
      </w:r>
    </w:p>
    <w:p w14:paraId="5029212D" w14:textId="77777777" w:rsidR="005F7E7A" w:rsidRDefault="00272232">
      <w:pPr>
        <w:spacing w:after="160" w:line="276" w:lineRule="auto"/>
      </w:pPr>
      <w:r>
        <w:rPr>
          <w:rFonts w:ascii="Arial" w:eastAsia="Arial" w:hAnsi="Arial" w:cs="Arial"/>
          <w:color w:val="333333"/>
          <w:sz w:val="22"/>
          <w:szCs w:val="22"/>
        </w:rPr>
        <w:t>La secuencia ordena los alcances por impacto y por dependencia técnica, siguiendo la priorización acordada al cierre de la Fase 2.</w:t>
      </w:r>
    </w:p>
    <w:tbl>
      <w:tblPr>
        <w:tblStyle w:val="a1"/>
        <w:tblW w:w="936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2100"/>
        <w:gridCol w:w="4760"/>
        <w:gridCol w:w="2500"/>
      </w:tblGrid>
      <w:tr w:rsidR="005F7E7A" w14:paraId="1BEFFEB8" w14:textId="77777777">
        <w:trPr>
          <w:tblHeader/>
        </w:trPr>
        <w:tc>
          <w:tcPr>
            <w:tcW w:w="2100" w:type="dxa"/>
            <w:shd w:val="clear" w:color="auto" w:fill="1B2A4A"/>
            <w:tcMar>
              <w:top w:w="100" w:type="dxa"/>
              <w:left w:w="140" w:type="dxa"/>
              <w:bottom w:w="100" w:type="dxa"/>
              <w:right w:w="140" w:type="dxa"/>
            </w:tcMar>
            <w:vAlign w:val="center"/>
          </w:tcPr>
          <w:p w14:paraId="54EAAA51" w14:textId="77777777" w:rsidR="005F7E7A" w:rsidRDefault="00272232">
            <w:r>
              <w:rPr>
                <w:rFonts w:ascii="Arial" w:eastAsia="Arial" w:hAnsi="Arial" w:cs="Arial"/>
                <w:b/>
                <w:bCs/>
                <w:color w:val="FFFFFF"/>
              </w:rPr>
              <w:t>Cuadrante</w:t>
            </w:r>
          </w:p>
        </w:tc>
        <w:tc>
          <w:tcPr>
            <w:tcW w:w="4760" w:type="dxa"/>
            <w:shd w:val="clear" w:color="auto" w:fill="1B2A4A"/>
            <w:tcMar>
              <w:top w:w="100" w:type="dxa"/>
              <w:left w:w="140" w:type="dxa"/>
              <w:bottom w:w="100" w:type="dxa"/>
              <w:right w:w="140" w:type="dxa"/>
            </w:tcMar>
            <w:vAlign w:val="center"/>
          </w:tcPr>
          <w:p w14:paraId="4994BFA4" w14:textId="77777777" w:rsidR="005F7E7A" w:rsidRDefault="00272232">
            <w:r>
              <w:rPr>
                <w:rFonts w:ascii="Arial" w:eastAsia="Arial" w:hAnsi="Arial" w:cs="Arial"/>
                <w:b/>
                <w:bCs/>
                <w:color w:val="FFFFFF"/>
              </w:rPr>
              <w:t>Qué incluye</w:t>
            </w:r>
          </w:p>
        </w:tc>
        <w:tc>
          <w:tcPr>
            <w:tcW w:w="2500" w:type="dxa"/>
            <w:shd w:val="clear" w:color="auto" w:fill="1B2A4A"/>
            <w:tcMar>
              <w:top w:w="100" w:type="dxa"/>
              <w:left w:w="140" w:type="dxa"/>
              <w:bottom w:w="100" w:type="dxa"/>
              <w:right w:w="140" w:type="dxa"/>
            </w:tcMar>
            <w:vAlign w:val="center"/>
          </w:tcPr>
          <w:p w14:paraId="6A88C4BA" w14:textId="77777777" w:rsidR="005F7E7A" w:rsidRDefault="00272232">
            <w:r>
              <w:rPr>
                <w:rFonts w:ascii="Arial" w:eastAsia="Arial" w:hAnsi="Arial" w:cs="Arial"/>
                <w:b/>
                <w:bCs/>
                <w:color w:val="FFFFFF"/>
              </w:rPr>
              <w:t>Horizonte</w:t>
            </w:r>
          </w:p>
        </w:tc>
      </w:tr>
      <w:tr w:rsidR="005F7E7A" w14:paraId="2C7CB6A9" w14:textId="77777777">
        <w:tc>
          <w:tcPr>
            <w:tcW w:w="2100" w:type="dxa"/>
            <w:shd w:val="clear" w:color="auto" w:fill="FFFFFF"/>
            <w:tcMar>
              <w:top w:w="100" w:type="dxa"/>
              <w:left w:w="140" w:type="dxa"/>
              <w:bottom w:w="100" w:type="dxa"/>
              <w:right w:w="140" w:type="dxa"/>
            </w:tcMar>
            <w:vAlign w:val="center"/>
          </w:tcPr>
          <w:p w14:paraId="610BA8F1" w14:textId="77777777" w:rsidR="005F7E7A" w:rsidRDefault="00272232">
            <w:r>
              <w:rPr>
                <w:rFonts w:ascii="Arial" w:eastAsia="Arial" w:hAnsi="Arial" w:cs="Arial"/>
                <w:color w:val="333333"/>
              </w:rPr>
              <w:t xml:space="preserve">Desarrollo "Mi </w:t>
            </w:r>
            <w:proofErr w:type="spellStart"/>
            <w:r>
              <w:rPr>
                <w:rFonts w:ascii="Arial" w:eastAsia="Arial" w:hAnsi="Arial" w:cs="Arial"/>
                <w:color w:val="333333"/>
              </w:rPr>
              <w:t>Vettore</w:t>
            </w:r>
            <w:proofErr w:type="spellEnd"/>
            <w:r>
              <w:rPr>
                <w:rFonts w:ascii="Arial" w:eastAsia="Arial" w:hAnsi="Arial" w:cs="Arial"/>
                <w:color w:val="333333"/>
              </w:rPr>
              <w:t>"</w:t>
            </w:r>
          </w:p>
        </w:tc>
        <w:tc>
          <w:tcPr>
            <w:tcW w:w="4760" w:type="dxa"/>
            <w:shd w:val="clear" w:color="auto" w:fill="FFFFFF"/>
            <w:tcMar>
              <w:top w:w="100" w:type="dxa"/>
              <w:left w:w="140" w:type="dxa"/>
              <w:bottom w:w="100" w:type="dxa"/>
              <w:right w:w="140" w:type="dxa"/>
            </w:tcMar>
            <w:vAlign w:val="center"/>
          </w:tcPr>
          <w:p w14:paraId="175D0610" w14:textId="77777777" w:rsidR="005F7E7A" w:rsidRDefault="00272232">
            <w:r>
              <w:rPr>
                <w:rFonts w:ascii="Arial" w:eastAsia="Arial" w:hAnsi="Arial" w:cs="Arial"/>
                <w:color w:val="333333"/>
              </w:rPr>
              <w:t>Alcance A — Etapas 1, 2 y 3 (Semanas 1 a 12)</w:t>
            </w:r>
          </w:p>
        </w:tc>
        <w:tc>
          <w:tcPr>
            <w:tcW w:w="2500" w:type="dxa"/>
            <w:shd w:val="clear" w:color="auto" w:fill="FFFFFF"/>
            <w:tcMar>
              <w:top w:w="100" w:type="dxa"/>
              <w:left w:w="140" w:type="dxa"/>
              <w:bottom w:w="100" w:type="dxa"/>
              <w:right w:w="140" w:type="dxa"/>
            </w:tcMar>
            <w:vAlign w:val="center"/>
          </w:tcPr>
          <w:p w14:paraId="66BE457D" w14:textId="77777777" w:rsidR="005F7E7A" w:rsidRDefault="00272232">
            <w:r>
              <w:rPr>
                <w:rFonts w:ascii="Arial" w:eastAsia="Arial" w:hAnsi="Arial" w:cs="Arial"/>
                <w:color w:val="333333"/>
              </w:rPr>
              <w:t>Arranque inmediato de F</w:t>
            </w:r>
            <w:r>
              <w:rPr>
                <w:rFonts w:ascii="Arial" w:eastAsia="Arial" w:hAnsi="Arial" w:cs="Arial"/>
                <w:color w:val="333333"/>
              </w:rPr>
              <w:t>ase 3, desarrollo continuo</w:t>
            </w:r>
          </w:p>
        </w:tc>
      </w:tr>
      <w:tr w:rsidR="005F7E7A" w14:paraId="2C9406C2" w14:textId="77777777">
        <w:tc>
          <w:tcPr>
            <w:tcW w:w="2100" w:type="dxa"/>
            <w:shd w:val="clear" w:color="auto" w:fill="F4F4F4"/>
            <w:tcMar>
              <w:top w:w="100" w:type="dxa"/>
              <w:left w:w="140" w:type="dxa"/>
              <w:bottom w:w="100" w:type="dxa"/>
              <w:right w:w="140" w:type="dxa"/>
            </w:tcMar>
            <w:vAlign w:val="center"/>
          </w:tcPr>
          <w:p w14:paraId="47783A99" w14:textId="77777777" w:rsidR="005F7E7A" w:rsidRDefault="00272232">
            <w:r>
              <w:rPr>
                <w:rFonts w:ascii="Arial" w:eastAsia="Arial" w:hAnsi="Arial" w:cs="Arial"/>
                <w:color w:val="333333"/>
              </w:rPr>
              <w:t>Base comercial</w:t>
            </w:r>
          </w:p>
        </w:tc>
        <w:tc>
          <w:tcPr>
            <w:tcW w:w="4760" w:type="dxa"/>
            <w:shd w:val="clear" w:color="auto" w:fill="F4F4F4"/>
            <w:tcMar>
              <w:top w:w="100" w:type="dxa"/>
              <w:left w:w="140" w:type="dxa"/>
              <w:bottom w:w="100" w:type="dxa"/>
              <w:right w:w="140" w:type="dxa"/>
            </w:tcMar>
            <w:vAlign w:val="center"/>
          </w:tcPr>
          <w:p w14:paraId="6A6CEB2D" w14:textId="77777777" w:rsidR="005F7E7A" w:rsidRDefault="00272232">
            <w:r>
              <w:rPr>
                <w:rFonts w:ascii="Arial" w:eastAsia="Arial" w:hAnsi="Arial" w:cs="Arial"/>
                <w:color w:val="333333"/>
              </w:rPr>
              <w:t>Alcance B (</w:t>
            </w:r>
            <w:proofErr w:type="spellStart"/>
            <w:r>
              <w:rPr>
                <w:rFonts w:ascii="Arial" w:eastAsia="Arial" w:hAnsi="Arial" w:cs="Arial"/>
                <w:color w:val="333333"/>
              </w:rPr>
              <w:t>Airtable</w:t>
            </w:r>
            <w:proofErr w:type="spellEnd"/>
            <w:r>
              <w:rPr>
                <w:rFonts w:ascii="Arial" w:eastAsia="Arial" w:hAnsi="Arial" w:cs="Arial"/>
                <w:color w:val="333333"/>
              </w:rPr>
              <w:t xml:space="preserve"> + Agente Claude)</w:t>
            </w:r>
          </w:p>
        </w:tc>
        <w:tc>
          <w:tcPr>
            <w:tcW w:w="2500" w:type="dxa"/>
            <w:shd w:val="clear" w:color="auto" w:fill="F4F4F4"/>
            <w:tcMar>
              <w:top w:w="100" w:type="dxa"/>
              <w:left w:w="140" w:type="dxa"/>
              <w:bottom w:w="100" w:type="dxa"/>
              <w:right w:w="140" w:type="dxa"/>
            </w:tcMar>
            <w:vAlign w:val="center"/>
          </w:tcPr>
          <w:p w14:paraId="6F871741" w14:textId="77777777" w:rsidR="005F7E7A" w:rsidRDefault="00272232">
            <w:r>
              <w:rPr>
                <w:rFonts w:ascii="Arial" w:eastAsia="Arial" w:hAnsi="Arial" w:cs="Arial"/>
                <w:color w:val="333333"/>
              </w:rPr>
              <w:t xml:space="preserve">En paralelo con la Etapa 1 de Mi </w:t>
            </w:r>
            <w:proofErr w:type="spellStart"/>
            <w:r>
              <w:rPr>
                <w:rFonts w:ascii="Arial" w:eastAsia="Arial" w:hAnsi="Arial" w:cs="Arial"/>
                <w:color w:val="333333"/>
              </w:rPr>
              <w:t>Vettore</w:t>
            </w:r>
            <w:proofErr w:type="spellEnd"/>
            <w:r>
              <w:rPr>
                <w:rFonts w:ascii="Arial" w:eastAsia="Arial" w:hAnsi="Arial" w:cs="Arial"/>
                <w:color w:val="333333"/>
              </w:rPr>
              <w:t xml:space="preserve"> (primeras 6 semanas)</w:t>
            </w:r>
          </w:p>
        </w:tc>
      </w:tr>
      <w:tr w:rsidR="005F7E7A" w14:paraId="7F0688E0" w14:textId="77777777">
        <w:tc>
          <w:tcPr>
            <w:tcW w:w="2100" w:type="dxa"/>
            <w:shd w:val="clear" w:color="auto" w:fill="FFFFFF"/>
            <w:tcMar>
              <w:top w:w="100" w:type="dxa"/>
              <w:left w:w="140" w:type="dxa"/>
              <w:bottom w:w="100" w:type="dxa"/>
              <w:right w:w="140" w:type="dxa"/>
            </w:tcMar>
            <w:vAlign w:val="center"/>
          </w:tcPr>
          <w:p w14:paraId="45D41AEA" w14:textId="77777777" w:rsidR="005F7E7A" w:rsidRDefault="00272232">
            <w:r>
              <w:rPr>
                <w:rFonts w:ascii="Arial" w:eastAsia="Arial" w:hAnsi="Arial" w:cs="Arial"/>
                <w:color w:val="333333"/>
              </w:rPr>
              <w:t>Transversal</w:t>
            </w:r>
          </w:p>
        </w:tc>
        <w:tc>
          <w:tcPr>
            <w:tcW w:w="4760" w:type="dxa"/>
            <w:shd w:val="clear" w:color="auto" w:fill="FFFFFF"/>
            <w:tcMar>
              <w:top w:w="100" w:type="dxa"/>
              <w:left w:w="140" w:type="dxa"/>
              <w:bottom w:w="100" w:type="dxa"/>
              <w:right w:w="140" w:type="dxa"/>
            </w:tcMar>
            <w:vAlign w:val="center"/>
          </w:tcPr>
          <w:p w14:paraId="7519660F" w14:textId="77777777" w:rsidR="005F7E7A" w:rsidRDefault="00272232">
            <w:r>
              <w:rPr>
                <w:rFonts w:ascii="Arial" w:eastAsia="Arial" w:hAnsi="Arial" w:cs="Arial"/>
                <w:color w:val="333333"/>
              </w:rPr>
              <w:t>Alcance C (Acciones complementarias)</w:t>
            </w:r>
          </w:p>
        </w:tc>
        <w:tc>
          <w:tcPr>
            <w:tcW w:w="2500" w:type="dxa"/>
            <w:shd w:val="clear" w:color="auto" w:fill="FFFFFF"/>
            <w:tcMar>
              <w:top w:w="100" w:type="dxa"/>
              <w:left w:w="140" w:type="dxa"/>
              <w:bottom w:w="100" w:type="dxa"/>
              <w:right w:w="140" w:type="dxa"/>
            </w:tcMar>
            <w:vAlign w:val="center"/>
          </w:tcPr>
          <w:p w14:paraId="6A6D5298" w14:textId="77777777" w:rsidR="005F7E7A" w:rsidRDefault="00272232">
            <w:r>
              <w:rPr>
                <w:rFonts w:ascii="Arial" w:eastAsia="Arial" w:hAnsi="Arial" w:cs="Arial"/>
                <w:color w:val="333333"/>
              </w:rPr>
              <w:t>En paralelo durante toda la Fase 3, bajo demanda</w:t>
            </w:r>
          </w:p>
        </w:tc>
      </w:tr>
      <w:tr w:rsidR="005F7E7A" w14:paraId="091393F5" w14:textId="77777777">
        <w:tc>
          <w:tcPr>
            <w:tcW w:w="2100" w:type="dxa"/>
            <w:shd w:val="clear" w:color="auto" w:fill="F4F4F4"/>
            <w:tcMar>
              <w:top w:w="100" w:type="dxa"/>
              <w:left w:w="140" w:type="dxa"/>
              <w:bottom w:w="100" w:type="dxa"/>
              <w:right w:w="140" w:type="dxa"/>
            </w:tcMar>
            <w:vAlign w:val="center"/>
          </w:tcPr>
          <w:p w14:paraId="38BDFCA6" w14:textId="77777777" w:rsidR="005F7E7A" w:rsidRDefault="00272232">
            <w:r>
              <w:rPr>
                <w:rFonts w:ascii="Arial" w:eastAsia="Arial" w:hAnsi="Arial" w:cs="Arial"/>
                <w:color w:val="333333"/>
              </w:rPr>
              <w:t>Horizonte posterior</w:t>
            </w:r>
          </w:p>
        </w:tc>
        <w:tc>
          <w:tcPr>
            <w:tcW w:w="4760" w:type="dxa"/>
            <w:shd w:val="clear" w:color="auto" w:fill="F4F4F4"/>
            <w:tcMar>
              <w:top w:w="100" w:type="dxa"/>
              <w:left w:w="140" w:type="dxa"/>
              <w:bottom w:w="100" w:type="dxa"/>
              <w:right w:w="140" w:type="dxa"/>
            </w:tcMar>
            <w:vAlign w:val="center"/>
          </w:tcPr>
          <w:p w14:paraId="6B924F22" w14:textId="77777777" w:rsidR="005F7E7A" w:rsidRDefault="00272232">
            <w:r>
              <w:rPr>
                <w:rFonts w:ascii="Arial" w:eastAsia="Arial" w:hAnsi="Arial" w:cs="Arial"/>
                <w:color w:val="333333"/>
              </w:rPr>
              <w:t>Alcance D (Investigación de mercado + Marketing)</w:t>
            </w:r>
          </w:p>
        </w:tc>
        <w:tc>
          <w:tcPr>
            <w:tcW w:w="2500" w:type="dxa"/>
            <w:shd w:val="clear" w:color="auto" w:fill="F4F4F4"/>
            <w:tcMar>
              <w:top w:w="100" w:type="dxa"/>
              <w:left w:w="140" w:type="dxa"/>
              <w:bottom w:w="100" w:type="dxa"/>
              <w:right w:w="140" w:type="dxa"/>
            </w:tcMar>
            <w:vAlign w:val="center"/>
          </w:tcPr>
          <w:p w14:paraId="66F2BB98" w14:textId="77777777" w:rsidR="005F7E7A" w:rsidRDefault="00272232">
            <w:r>
              <w:rPr>
                <w:rFonts w:ascii="Arial" w:eastAsia="Arial" w:hAnsi="Arial" w:cs="Arial"/>
                <w:color w:val="333333"/>
              </w:rPr>
              <w:t>En paralelo durante toda la Fase 3, bajo demanda</w:t>
            </w:r>
          </w:p>
        </w:tc>
      </w:tr>
    </w:tbl>
    <w:p w14:paraId="70170991" w14:textId="426D4D6F" w:rsidR="005F7E7A" w:rsidRDefault="00272232" w:rsidP="00272232">
      <w:pPr>
        <w:pBdr>
          <w:bottom w:val="single" w:sz="10" w:space="4" w:color="2C8C82"/>
        </w:pBdr>
        <w:spacing w:before="260" w:after="120"/>
        <w:ind w:left="720" w:hanging="720"/>
      </w:pPr>
      <w:proofErr w:type="spellStart"/>
      <w:r>
        <w:rPr>
          <w:rFonts w:ascii="Arial" w:eastAsia="Arial" w:hAnsi="Arial" w:cs="Arial"/>
          <w:b/>
          <w:bCs/>
          <w:color w:val="2C8C82"/>
          <w:sz w:val="24"/>
          <w:szCs w:val="24"/>
        </w:rPr>
        <w:t>AR</w:t>
      </w:r>
      <w:r>
        <w:rPr>
          <w:rFonts w:ascii="Arial" w:eastAsia="Arial" w:hAnsi="Arial" w:cs="Arial"/>
          <w:b/>
          <w:bCs/>
          <w:color w:val="2C8C82"/>
          <w:sz w:val="24"/>
          <w:szCs w:val="24"/>
        </w:rPr>
        <w:t>Incluye</w:t>
      </w:r>
      <w:proofErr w:type="spellEnd"/>
    </w:p>
    <w:p w14:paraId="3ED6FA55"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 xml:space="preserve">Desarrollo e implementación de "Mi </w:t>
      </w:r>
      <w:proofErr w:type="spellStart"/>
      <w:r>
        <w:rPr>
          <w:rFonts w:ascii="Arial" w:eastAsia="Arial" w:hAnsi="Arial" w:cs="Arial"/>
          <w:color w:val="333333"/>
          <w:sz w:val="22"/>
          <w:szCs w:val="22"/>
        </w:rPr>
        <w:t>Vettore</w:t>
      </w:r>
      <w:proofErr w:type="spellEnd"/>
      <w:r>
        <w:rPr>
          <w:rFonts w:ascii="Arial" w:eastAsia="Arial" w:hAnsi="Arial" w:cs="Arial"/>
          <w:color w:val="333333"/>
          <w:sz w:val="22"/>
          <w:szCs w:val="22"/>
        </w:rPr>
        <w:t>" — Etapas 1, 2 y 3 — según el plan de desarrollo detallado en el Anexo I.</w:t>
      </w:r>
    </w:p>
    <w:p w14:paraId="584E760E"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 xml:space="preserve">Configuración de </w:t>
      </w:r>
      <w:proofErr w:type="spellStart"/>
      <w:r>
        <w:rPr>
          <w:rFonts w:ascii="Arial" w:eastAsia="Arial" w:hAnsi="Arial" w:cs="Arial"/>
          <w:color w:val="333333"/>
          <w:sz w:val="22"/>
          <w:szCs w:val="22"/>
        </w:rPr>
        <w:t>Airtable</w:t>
      </w:r>
      <w:proofErr w:type="spellEnd"/>
      <w:r>
        <w:rPr>
          <w:rFonts w:ascii="Arial" w:eastAsia="Arial" w:hAnsi="Arial" w:cs="Arial"/>
          <w:color w:val="333333"/>
          <w:sz w:val="22"/>
          <w:szCs w:val="22"/>
        </w:rPr>
        <w:t xml:space="preserve"> y del agente Claude como gestor de la base comercial.</w:t>
      </w:r>
    </w:p>
    <w:p w14:paraId="5513D57F"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Ejecución de las acciones complementarias solicitadas, fact</w:t>
      </w:r>
      <w:r>
        <w:rPr>
          <w:rFonts w:ascii="Arial" w:eastAsia="Arial" w:hAnsi="Arial" w:cs="Arial"/>
          <w:color w:val="333333"/>
          <w:sz w:val="22"/>
          <w:szCs w:val="22"/>
        </w:rPr>
        <w:t>uradas por hora.</w:t>
      </w:r>
    </w:p>
    <w:p w14:paraId="74F23DE1"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Piloto validado con un cliente seleccionado antes del lanzamiento masivo.</w:t>
      </w:r>
    </w:p>
    <w:p w14:paraId="0C3CCB4A"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Documentación funcional de cada módulo entregado.</w:t>
      </w:r>
    </w:p>
    <w:p w14:paraId="134F94C0" w14:textId="77777777" w:rsidR="005F7E7A" w:rsidRDefault="00272232">
      <w:pPr>
        <w:pBdr>
          <w:bottom w:val="single" w:sz="10" w:space="4" w:color="2C8C82"/>
        </w:pBdr>
        <w:spacing w:before="260" w:after="120"/>
      </w:pPr>
      <w:r>
        <w:rPr>
          <w:rFonts w:ascii="Arial" w:eastAsia="Arial" w:hAnsi="Arial" w:cs="Arial"/>
          <w:b/>
          <w:bCs/>
          <w:color w:val="2C8C82"/>
          <w:sz w:val="24"/>
          <w:szCs w:val="24"/>
        </w:rPr>
        <w:t>No Incluido en esta Etapa</w:t>
      </w:r>
    </w:p>
    <w:p w14:paraId="6F0A4C6F"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 xml:space="preserve">Licencias y suscripciones de terceros (planes pagos de </w:t>
      </w:r>
      <w:proofErr w:type="spellStart"/>
      <w:r>
        <w:rPr>
          <w:rFonts w:ascii="Arial" w:eastAsia="Arial" w:hAnsi="Arial" w:cs="Arial"/>
          <w:color w:val="333333"/>
          <w:sz w:val="22"/>
          <w:szCs w:val="22"/>
        </w:rPr>
        <w:t>Airtable</w:t>
      </w:r>
      <w:proofErr w:type="spellEnd"/>
      <w:r>
        <w:rPr>
          <w:rFonts w:ascii="Arial" w:eastAsia="Arial" w:hAnsi="Arial" w:cs="Arial"/>
          <w:color w:val="333333"/>
          <w:sz w:val="22"/>
          <w:szCs w:val="22"/>
        </w:rPr>
        <w:t>, base de datos/</w:t>
      </w:r>
      <w:proofErr w:type="spellStart"/>
      <w:r>
        <w:rPr>
          <w:rFonts w:ascii="Arial" w:eastAsia="Arial" w:hAnsi="Arial" w:cs="Arial"/>
          <w:color w:val="333333"/>
          <w:sz w:val="22"/>
          <w:szCs w:val="22"/>
        </w:rPr>
        <w:t>Supabase</w:t>
      </w:r>
      <w:proofErr w:type="spellEnd"/>
      <w:r>
        <w:rPr>
          <w:rFonts w:ascii="Arial" w:eastAsia="Arial" w:hAnsi="Arial" w:cs="Arial"/>
          <w:color w:val="333333"/>
          <w:sz w:val="22"/>
          <w:szCs w:val="22"/>
        </w:rPr>
        <w:t>, suscripción Cloud/API de Claude) — estimadas informativamente en Fase 2 en torno a USD 20/mes cada una</w:t>
      </w:r>
      <w:r>
        <w:rPr>
          <w:rFonts w:ascii="Arial" w:eastAsia="Arial" w:hAnsi="Arial" w:cs="Arial"/>
          <w:color w:val="333333"/>
          <w:sz w:val="22"/>
          <w:szCs w:val="22"/>
        </w:rPr>
        <w:t>.</w:t>
      </w:r>
    </w:p>
    <w:p w14:paraId="7923317C"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Integración de la app con WhatsApp Business, sujeta a evaluació</w:t>
      </w:r>
      <w:r>
        <w:rPr>
          <w:rFonts w:ascii="Arial" w:eastAsia="Arial" w:hAnsi="Arial" w:cs="Arial"/>
          <w:color w:val="333333"/>
          <w:sz w:val="22"/>
          <w:szCs w:val="22"/>
        </w:rPr>
        <w:t>n posterior.</w:t>
      </w:r>
    </w:p>
    <w:p w14:paraId="562E694B"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Desarrollo de automatizaciones o integraciones no contempladas en los alcances definidos en esta propuesta.</w:t>
      </w:r>
    </w:p>
    <w:p w14:paraId="4D8A36D7"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lastRenderedPageBreak/>
        <w:t>Nuevos alcances no contemplados en la presente propuesta.</w:t>
      </w:r>
    </w:p>
    <w:p w14:paraId="4A66B2B7"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 xml:space="preserve">Integración con el sistema </w:t>
      </w:r>
      <w:proofErr w:type="spellStart"/>
      <w:r>
        <w:rPr>
          <w:rFonts w:ascii="Arial" w:eastAsia="Arial" w:hAnsi="Arial" w:cs="Arial"/>
          <w:color w:val="333333"/>
          <w:sz w:val="22"/>
          <w:szCs w:val="22"/>
        </w:rPr>
        <w:t>Rukas</w:t>
      </w:r>
      <w:proofErr w:type="spellEnd"/>
      <w:r>
        <w:rPr>
          <w:rFonts w:ascii="Arial" w:eastAsia="Arial" w:hAnsi="Arial" w:cs="Arial"/>
          <w:color w:val="333333"/>
          <w:sz w:val="22"/>
          <w:szCs w:val="22"/>
        </w:rPr>
        <w:t xml:space="preserve"> dentro del desarrollo de "Mi </w:t>
      </w:r>
      <w:proofErr w:type="spellStart"/>
      <w:r>
        <w:rPr>
          <w:rFonts w:ascii="Arial" w:eastAsia="Arial" w:hAnsi="Arial" w:cs="Arial"/>
          <w:color w:val="333333"/>
          <w:sz w:val="22"/>
          <w:szCs w:val="22"/>
        </w:rPr>
        <w:t>Vettore</w:t>
      </w:r>
      <w:proofErr w:type="spellEnd"/>
      <w:r>
        <w:rPr>
          <w:rFonts w:ascii="Arial" w:eastAsia="Arial" w:hAnsi="Arial" w:cs="Arial"/>
          <w:color w:val="333333"/>
          <w:sz w:val="22"/>
          <w:szCs w:val="22"/>
        </w:rPr>
        <w:t>" — fuer</w:t>
      </w:r>
      <w:r>
        <w:rPr>
          <w:rFonts w:ascii="Arial" w:eastAsia="Arial" w:hAnsi="Arial" w:cs="Arial"/>
          <w:color w:val="333333"/>
          <w:sz w:val="22"/>
          <w:szCs w:val="22"/>
        </w:rPr>
        <w:t>a de alcance en esta versión del plan (ver Anexo I).</w:t>
      </w:r>
    </w:p>
    <w:p w14:paraId="60E303CD" w14:textId="77777777" w:rsidR="005F7E7A" w:rsidRDefault="00272232">
      <w:pPr>
        <w:pBdr>
          <w:bottom w:val="single" w:sz="10" w:space="4" w:color="2C8C82"/>
        </w:pBdr>
        <w:spacing w:before="260" w:after="120"/>
      </w:pPr>
      <w:r>
        <w:rPr>
          <w:rFonts w:ascii="Arial" w:eastAsia="Arial" w:hAnsi="Arial" w:cs="Arial"/>
          <w:b/>
          <w:bCs/>
          <w:color w:val="2C8C82"/>
          <w:sz w:val="24"/>
          <w:szCs w:val="24"/>
        </w:rPr>
        <w:t>Consideraciones de Seguridad y Confidencialidad</w:t>
      </w:r>
    </w:p>
    <w:p w14:paraId="0015A9D7" w14:textId="77777777" w:rsidR="005F7E7A" w:rsidRDefault="00272232">
      <w:pPr>
        <w:spacing w:after="160" w:line="276" w:lineRule="auto"/>
      </w:pPr>
      <w:r>
        <w:rPr>
          <w:rFonts w:ascii="Arial" w:eastAsia="Arial" w:hAnsi="Arial" w:cs="Arial"/>
          <w:color w:val="333333"/>
          <w:sz w:val="22"/>
          <w:szCs w:val="22"/>
        </w:rPr>
        <w:t xml:space="preserve">La operación de </w:t>
      </w:r>
      <w:proofErr w:type="spellStart"/>
      <w:r>
        <w:rPr>
          <w:rFonts w:ascii="Arial" w:eastAsia="Arial" w:hAnsi="Arial" w:cs="Arial"/>
          <w:color w:val="333333"/>
          <w:sz w:val="22"/>
          <w:szCs w:val="22"/>
        </w:rPr>
        <w:t>Vettore</w:t>
      </w:r>
      <w:proofErr w:type="spellEnd"/>
      <w:r>
        <w:rPr>
          <w:rFonts w:ascii="Arial" w:eastAsia="Arial" w:hAnsi="Arial" w:cs="Arial"/>
          <w:color w:val="333333"/>
          <w:sz w:val="22"/>
          <w:szCs w:val="22"/>
        </w:rPr>
        <w:t xml:space="preserve"> Logística involucra información sensible de clientes, choferes y procesos financieros de liquidación. La implementación contemplará</w:t>
      </w:r>
      <w:r>
        <w:rPr>
          <w:rFonts w:ascii="Arial" w:eastAsia="Arial" w:hAnsi="Arial" w:cs="Arial"/>
          <w:color w:val="333333"/>
          <w:sz w:val="22"/>
          <w:szCs w:val="22"/>
        </w:rPr>
        <w:t xml:space="preserve"> permisos de acceso diferenciados en </w:t>
      </w:r>
      <w:proofErr w:type="spellStart"/>
      <w:r>
        <w:rPr>
          <w:rFonts w:ascii="Arial" w:eastAsia="Arial" w:hAnsi="Arial" w:cs="Arial"/>
          <w:color w:val="333333"/>
          <w:sz w:val="22"/>
          <w:szCs w:val="22"/>
        </w:rPr>
        <w:t>Airtable</w:t>
      </w:r>
      <w:proofErr w:type="spellEnd"/>
      <w:r>
        <w:rPr>
          <w:rFonts w:ascii="Arial" w:eastAsia="Arial" w:hAnsi="Arial" w:cs="Arial"/>
          <w:color w:val="333333"/>
          <w:sz w:val="22"/>
          <w:szCs w:val="22"/>
        </w:rPr>
        <w:t xml:space="preserve"> (hasta cinco editores, con niveles de edición, comentarios o solo lectura) y en Mi </w:t>
      </w:r>
      <w:proofErr w:type="spellStart"/>
      <w:r>
        <w:rPr>
          <w:rFonts w:ascii="Arial" w:eastAsia="Arial" w:hAnsi="Arial" w:cs="Arial"/>
          <w:color w:val="333333"/>
          <w:sz w:val="22"/>
          <w:szCs w:val="22"/>
        </w:rPr>
        <w:t>Vettore</w:t>
      </w:r>
      <w:proofErr w:type="spellEnd"/>
      <w:r>
        <w:rPr>
          <w:rFonts w:ascii="Arial" w:eastAsia="Arial" w:hAnsi="Arial" w:cs="Arial"/>
          <w:color w:val="333333"/>
          <w:sz w:val="22"/>
          <w:szCs w:val="22"/>
        </w:rPr>
        <w:t xml:space="preserve">, además del criterio ya definido en Fase 2 de mantener a </w:t>
      </w:r>
      <w:proofErr w:type="spellStart"/>
      <w:r>
        <w:rPr>
          <w:rFonts w:ascii="Arial" w:eastAsia="Arial" w:hAnsi="Arial" w:cs="Arial"/>
          <w:color w:val="333333"/>
          <w:sz w:val="22"/>
          <w:szCs w:val="22"/>
        </w:rPr>
        <w:t>Rukas</w:t>
      </w:r>
      <w:proofErr w:type="spellEnd"/>
      <w:r>
        <w:rPr>
          <w:rFonts w:ascii="Arial" w:eastAsia="Arial" w:hAnsi="Arial" w:cs="Arial"/>
          <w:color w:val="333333"/>
          <w:sz w:val="22"/>
          <w:szCs w:val="22"/>
        </w:rPr>
        <w:t xml:space="preserve"> como registro madre de choferes y unidades activas, con </w:t>
      </w:r>
      <w:r>
        <w:rPr>
          <w:rFonts w:ascii="Arial" w:eastAsia="Arial" w:hAnsi="Arial" w:cs="Arial"/>
          <w:color w:val="333333"/>
          <w:sz w:val="22"/>
          <w:szCs w:val="22"/>
        </w:rPr>
        <w:t xml:space="preserve">Mi </w:t>
      </w:r>
      <w:proofErr w:type="spellStart"/>
      <w:r>
        <w:rPr>
          <w:rFonts w:ascii="Arial" w:eastAsia="Arial" w:hAnsi="Arial" w:cs="Arial"/>
          <w:color w:val="333333"/>
          <w:sz w:val="22"/>
          <w:szCs w:val="22"/>
        </w:rPr>
        <w:t>Vettore</w:t>
      </w:r>
      <w:proofErr w:type="spellEnd"/>
      <w:r>
        <w:rPr>
          <w:rFonts w:ascii="Arial" w:eastAsia="Arial" w:hAnsi="Arial" w:cs="Arial"/>
          <w:color w:val="333333"/>
          <w:sz w:val="22"/>
          <w:szCs w:val="22"/>
        </w:rPr>
        <w:t xml:space="preserve"> como complemento verificado por consistencia.</w:t>
      </w:r>
    </w:p>
    <w:p w14:paraId="5A2152D4" w14:textId="77777777" w:rsidR="005F7E7A" w:rsidRDefault="00272232">
      <w:r>
        <w:br w:type="page"/>
      </w:r>
    </w:p>
    <w:p w14:paraId="4B7371EC" w14:textId="77777777" w:rsidR="005F7E7A" w:rsidRDefault="00272232">
      <w:pPr>
        <w:shd w:val="clear" w:color="auto" w:fill="1B2A4A"/>
        <w:spacing w:before="320" w:after="240"/>
      </w:pPr>
      <w:r>
        <w:rPr>
          <w:rFonts w:ascii="Arial" w:eastAsia="Arial" w:hAnsi="Arial" w:cs="Arial"/>
          <w:b/>
          <w:bCs/>
          <w:color w:val="FFFFFF"/>
          <w:sz w:val="26"/>
          <w:szCs w:val="26"/>
        </w:rPr>
        <w:lastRenderedPageBreak/>
        <w:t xml:space="preserve">  ANEXO I — PLAN DE DESARROLLO "MI VETTORE" (DETALLE)</w:t>
      </w:r>
    </w:p>
    <w:p w14:paraId="26E64939" w14:textId="77777777" w:rsidR="005F7E7A" w:rsidRDefault="00272232">
      <w:pPr>
        <w:spacing w:after="160" w:line="276" w:lineRule="auto"/>
      </w:pPr>
      <w:r>
        <w:rPr>
          <w:rFonts w:ascii="Arial" w:eastAsia="Arial" w:hAnsi="Arial" w:cs="Arial"/>
          <w:color w:val="333333"/>
          <w:sz w:val="22"/>
          <w:szCs w:val="22"/>
        </w:rPr>
        <w:t xml:space="preserve">El siguiente detalle reproduce el plan de desarrollo técnico de "Mi </w:t>
      </w:r>
      <w:proofErr w:type="spellStart"/>
      <w:r>
        <w:rPr>
          <w:rFonts w:ascii="Arial" w:eastAsia="Arial" w:hAnsi="Arial" w:cs="Arial"/>
          <w:color w:val="333333"/>
          <w:sz w:val="22"/>
          <w:szCs w:val="22"/>
        </w:rPr>
        <w:t>Vettore</w:t>
      </w:r>
      <w:proofErr w:type="spellEnd"/>
      <w:r>
        <w:rPr>
          <w:rFonts w:ascii="Arial" w:eastAsia="Arial" w:hAnsi="Arial" w:cs="Arial"/>
          <w:color w:val="333333"/>
          <w:sz w:val="22"/>
          <w:szCs w:val="22"/>
        </w:rPr>
        <w:t xml:space="preserve">" elaborado por el equipo de Agencia </w:t>
      </w:r>
      <w:proofErr w:type="spellStart"/>
      <w:r>
        <w:rPr>
          <w:rFonts w:ascii="Arial" w:eastAsia="Arial" w:hAnsi="Arial" w:cs="Arial"/>
          <w:color w:val="333333"/>
          <w:sz w:val="22"/>
          <w:szCs w:val="22"/>
        </w:rPr>
        <w:t>Kairos</w:t>
      </w:r>
      <w:proofErr w:type="spellEnd"/>
      <w:r>
        <w:rPr>
          <w:rFonts w:ascii="Arial" w:eastAsia="Arial" w:hAnsi="Arial" w:cs="Arial"/>
          <w:color w:val="333333"/>
          <w:sz w:val="22"/>
          <w:szCs w:val="22"/>
        </w:rPr>
        <w:t xml:space="preserve">, a efectos informativos </w:t>
      </w:r>
      <w:r>
        <w:rPr>
          <w:rFonts w:ascii="Arial" w:eastAsia="Arial" w:hAnsi="Arial" w:cs="Arial"/>
          <w:color w:val="333333"/>
          <w:sz w:val="22"/>
          <w:szCs w:val="22"/>
        </w:rPr>
        <w:t>y de trazabilidad del alcance funcional descripto en el Alcance A.</w:t>
      </w:r>
    </w:p>
    <w:p w14:paraId="6B93C50E" w14:textId="77777777" w:rsidR="005F7E7A" w:rsidRDefault="00272232">
      <w:pPr>
        <w:pBdr>
          <w:bottom w:val="single" w:sz="10" w:space="4" w:color="2C8C82"/>
        </w:pBdr>
        <w:spacing w:before="260" w:after="120"/>
      </w:pPr>
      <w:r>
        <w:rPr>
          <w:rFonts w:ascii="Arial" w:eastAsia="Arial" w:hAnsi="Arial" w:cs="Arial"/>
          <w:b/>
          <w:bCs/>
          <w:color w:val="2C8C82"/>
          <w:sz w:val="24"/>
          <w:szCs w:val="24"/>
        </w:rPr>
        <w:t>Resumen Ejecutivo del Plan de Desarrollo</w:t>
      </w:r>
    </w:p>
    <w:p w14:paraId="1EFB9084" w14:textId="77777777" w:rsidR="005F7E7A" w:rsidRDefault="00272232">
      <w:pPr>
        <w:spacing w:after="160" w:line="276" w:lineRule="auto"/>
      </w:pPr>
      <w:r>
        <w:rPr>
          <w:rFonts w:ascii="Arial" w:eastAsia="Arial" w:hAnsi="Arial" w:cs="Arial"/>
          <w:color w:val="333333"/>
          <w:sz w:val="22"/>
          <w:szCs w:val="22"/>
        </w:rPr>
        <w:t xml:space="preserve">Mi </w:t>
      </w:r>
      <w:proofErr w:type="spellStart"/>
      <w:r>
        <w:rPr>
          <w:rFonts w:ascii="Arial" w:eastAsia="Arial" w:hAnsi="Arial" w:cs="Arial"/>
          <w:color w:val="333333"/>
          <w:sz w:val="22"/>
          <w:szCs w:val="22"/>
        </w:rPr>
        <w:t>Vettore</w:t>
      </w:r>
      <w:proofErr w:type="spellEnd"/>
      <w:r>
        <w:rPr>
          <w:rFonts w:ascii="Arial" w:eastAsia="Arial" w:hAnsi="Arial" w:cs="Arial"/>
          <w:color w:val="333333"/>
          <w:sz w:val="22"/>
          <w:szCs w:val="22"/>
        </w:rPr>
        <w:t xml:space="preserve"> es una plataforma interna diseñada para complementar la operación logística de </w:t>
      </w:r>
      <w:proofErr w:type="spellStart"/>
      <w:r>
        <w:rPr>
          <w:rFonts w:ascii="Arial" w:eastAsia="Arial" w:hAnsi="Arial" w:cs="Arial"/>
          <w:color w:val="333333"/>
          <w:sz w:val="22"/>
          <w:szCs w:val="22"/>
        </w:rPr>
        <w:t>Vettore</w:t>
      </w:r>
      <w:proofErr w:type="spellEnd"/>
      <w:r>
        <w:rPr>
          <w:rFonts w:ascii="Arial" w:eastAsia="Arial" w:hAnsi="Arial" w:cs="Arial"/>
          <w:color w:val="333333"/>
          <w:sz w:val="22"/>
          <w:szCs w:val="22"/>
        </w:rPr>
        <w:t>, reduciendo drásticamente la dependencia de WhatsA</w:t>
      </w:r>
      <w:r>
        <w:rPr>
          <w:rFonts w:ascii="Arial" w:eastAsia="Arial" w:hAnsi="Arial" w:cs="Arial"/>
          <w:color w:val="333333"/>
          <w:sz w:val="22"/>
          <w:szCs w:val="22"/>
        </w:rPr>
        <w:t>pp, correos electrónicos y planillas Excel dispersas. El objetivo principal es consolidar en una única interfaz la comunicación e interacción entre clientes, choferes, flota y administración, aportando trazabilidad, control operativo y capacidad de escalam</w:t>
      </w:r>
      <w:r>
        <w:rPr>
          <w:rFonts w:ascii="Arial" w:eastAsia="Arial" w:hAnsi="Arial" w:cs="Arial"/>
          <w:color w:val="333333"/>
          <w:sz w:val="22"/>
          <w:szCs w:val="22"/>
        </w:rPr>
        <w:t>iento sin incrementar la carga administrativa.</w:t>
      </w:r>
    </w:p>
    <w:p w14:paraId="33E3D71E" w14:textId="77777777" w:rsidR="005F7E7A" w:rsidRDefault="00272232">
      <w:pPr>
        <w:pBdr>
          <w:bottom w:val="single" w:sz="10" w:space="4" w:color="2C8C82"/>
        </w:pBdr>
        <w:spacing w:before="260" w:after="120"/>
      </w:pPr>
      <w:r>
        <w:rPr>
          <w:rFonts w:ascii="Arial" w:eastAsia="Arial" w:hAnsi="Arial" w:cs="Arial"/>
          <w:b/>
          <w:bCs/>
          <w:color w:val="2C8C82"/>
          <w:sz w:val="24"/>
          <w:szCs w:val="24"/>
        </w:rPr>
        <w:t>Objetivos del Proyecto Ajustado</w:t>
      </w:r>
    </w:p>
    <w:p w14:paraId="46C07875"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Centralizar la comunicación entre clientes, choferes y administración.</w:t>
      </w:r>
    </w:p>
    <w:p w14:paraId="60DA032F"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Reducir la dependencia de planillas paralelas y procesos manuales.</w:t>
      </w:r>
    </w:p>
    <w:p w14:paraId="26B90462"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Mejorar la trazabilidad de cambios oper</w:t>
      </w:r>
      <w:r>
        <w:rPr>
          <w:rFonts w:ascii="Arial" w:eastAsia="Arial" w:hAnsi="Arial" w:cs="Arial"/>
          <w:color w:val="333333"/>
          <w:sz w:val="22"/>
          <w:szCs w:val="22"/>
        </w:rPr>
        <w:t>ativos.</w:t>
      </w:r>
    </w:p>
    <w:p w14:paraId="22E9E311"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Gestionar documentación, vencimientos y mantenimiento de flota.</w:t>
      </w:r>
    </w:p>
    <w:p w14:paraId="01B8D740"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Formalizar el circuito de talleres y reparaciones.</w:t>
      </w:r>
    </w:p>
    <w:p w14:paraId="2B265E16" w14:textId="77777777" w:rsidR="005F7E7A" w:rsidRDefault="00272232">
      <w:pPr>
        <w:pBdr>
          <w:bottom w:val="single" w:sz="10" w:space="4" w:color="2C8C82"/>
        </w:pBdr>
        <w:spacing w:before="260" w:after="120"/>
      </w:pPr>
      <w:r>
        <w:rPr>
          <w:rFonts w:ascii="Arial" w:eastAsia="Arial" w:hAnsi="Arial" w:cs="Arial"/>
          <w:b/>
          <w:bCs/>
          <w:color w:val="2C8C82"/>
          <w:sz w:val="24"/>
          <w:szCs w:val="24"/>
        </w:rPr>
        <w:t>Cronograma de Desarrollo (12 semanas)</w:t>
      </w:r>
    </w:p>
    <w:p w14:paraId="79F42F6F"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Semana 1: configuración del proyecto, base de datos, autenticación, roles y estructura general.</w:t>
      </w:r>
    </w:p>
    <w:p w14:paraId="27CCA412"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Semana 2: ABM de usuarios, clientes, choferes, empresas y vehículos.</w:t>
      </w:r>
    </w:p>
    <w:p w14:paraId="70BF0BFF"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Semana 3: desarrollo del panel de tráfico (Fase I) con maquetación y vistas iniciales.</w:t>
      </w:r>
    </w:p>
    <w:p w14:paraId="6C3C1E16"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Sema</w:t>
      </w:r>
      <w:r>
        <w:rPr>
          <w:rFonts w:ascii="Arial" w:eastAsia="Arial" w:hAnsi="Arial" w:cs="Arial"/>
          <w:color w:val="333333"/>
          <w:sz w:val="22"/>
          <w:szCs w:val="22"/>
        </w:rPr>
        <w:t>na 4: desarrollo del panel de tráfico (Fase II) integrando la lógica de estados en tiempo real.</w:t>
      </w:r>
    </w:p>
    <w:p w14:paraId="595B13EC"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Semana 5: formulario estructurado de cambios y solicitudes de clientes.</w:t>
      </w:r>
    </w:p>
    <w:p w14:paraId="16182E29"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Semana 6: comunicaciones automáticas por email.</w:t>
      </w:r>
    </w:p>
    <w:p w14:paraId="38AFA42D"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Semana 7: gestión documental y alertas d</w:t>
      </w:r>
      <w:r>
        <w:rPr>
          <w:rFonts w:ascii="Arial" w:eastAsia="Arial" w:hAnsi="Arial" w:cs="Arial"/>
          <w:color w:val="333333"/>
          <w:sz w:val="22"/>
          <w:szCs w:val="22"/>
        </w:rPr>
        <w:t>e vencimientos críticos.</w:t>
      </w:r>
    </w:p>
    <w:p w14:paraId="453A1E8D"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Semana 8: ficha integral unificada de choferes, vehículos y empresas.</w:t>
      </w:r>
    </w:p>
    <w:p w14:paraId="61B2D6A5"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Semana 9: mantenimiento preventivo y control de kilometraje de flota.</w:t>
      </w:r>
    </w:p>
    <w:p w14:paraId="24E16676"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Semana 10: circuito de talleres, presupuestos y órdenes de trabajo.</w:t>
      </w:r>
    </w:p>
    <w:p w14:paraId="762493A2"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Semana 11: reportes ope</w:t>
      </w:r>
      <w:r>
        <w:rPr>
          <w:rFonts w:ascii="Arial" w:eastAsia="Arial" w:hAnsi="Arial" w:cs="Arial"/>
          <w:color w:val="333333"/>
          <w:sz w:val="22"/>
          <w:szCs w:val="22"/>
        </w:rPr>
        <w:t>rativos y exportaciones de datos.</w:t>
      </w:r>
    </w:p>
    <w:p w14:paraId="744094BA"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 xml:space="preserve">Semana 12: </w:t>
      </w:r>
      <w:proofErr w:type="spellStart"/>
      <w:r>
        <w:rPr>
          <w:rFonts w:ascii="Arial" w:eastAsia="Arial" w:hAnsi="Arial" w:cs="Arial"/>
          <w:color w:val="333333"/>
          <w:sz w:val="22"/>
          <w:szCs w:val="22"/>
        </w:rPr>
        <w:t>testing</w:t>
      </w:r>
      <w:proofErr w:type="spellEnd"/>
      <w:r>
        <w:rPr>
          <w:rFonts w:ascii="Arial" w:eastAsia="Arial" w:hAnsi="Arial" w:cs="Arial"/>
          <w:color w:val="333333"/>
          <w:sz w:val="22"/>
          <w:szCs w:val="22"/>
        </w:rPr>
        <w:t xml:space="preserve"> integral de la plataforma, ajustes finales y despliegue a producción.</w:t>
      </w:r>
    </w:p>
    <w:p w14:paraId="6C968C8B" w14:textId="77777777" w:rsidR="005F7E7A" w:rsidRDefault="00272232">
      <w:pPr>
        <w:pBdr>
          <w:bottom w:val="single" w:sz="10" w:space="4" w:color="2C8C82"/>
        </w:pBdr>
        <w:spacing w:before="260" w:after="120"/>
      </w:pPr>
      <w:r>
        <w:rPr>
          <w:rFonts w:ascii="Arial" w:eastAsia="Arial" w:hAnsi="Arial" w:cs="Arial"/>
          <w:b/>
          <w:bCs/>
          <w:color w:val="2C8C82"/>
          <w:sz w:val="24"/>
          <w:szCs w:val="24"/>
        </w:rPr>
        <w:t>Detalle de Módulos por Etapa</w:t>
      </w:r>
    </w:p>
    <w:tbl>
      <w:tblPr>
        <w:tblStyle w:val="a3"/>
        <w:tblW w:w="936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900"/>
        <w:gridCol w:w="5460"/>
        <w:gridCol w:w="3000"/>
      </w:tblGrid>
      <w:tr w:rsidR="005F7E7A" w14:paraId="39C29B0D" w14:textId="77777777">
        <w:trPr>
          <w:tblHeader/>
        </w:trPr>
        <w:tc>
          <w:tcPr>
            <w:tcW w:w="900" w:type="dxa"/>
            <w:shd w:val="clear" w:color="auto" w:fill="1B2A4A"/>
            <w:tcMar>
              <w:top w:w="100" w:type="dxa"/>
              <w:left w:w="140" w:type="dxa"/>
              <w:bottom w:w="100" w:type="dxa"/>
              <w:right w:w="140" w:type="dxa"/>
            </w:tcMar>
            <w:vAlign w:val="center"/>
          </w:tcPr>
          <w:p w14:paraId="669A9CC4" w14:textId="77777777" w:rsidR="005F7E7A" w:rsidRDefault="00272232">
            <w:r>
              <w:rPr>
                <w:rFonts w:ascii="Arial" w:eastAsia="Arial" w:hAnsi="Arial" w:cs="Arial"/>
                <w:b/>
                <w:bCs/>
                <w:color w:val="FFFFFF"/>
              </w:rPr>
              <w:lastRenderedPageBreak/>
              <w:t>ID</w:t>
            </w:r>
          </w:p>
        </w:tc>
        <w:tc>
          <w:tcPr>
            <w:tcW w:w="5460" w:type="dxa"/>
            <w:shd w:val="clear" w:color="auto" w:fill="1B2A4A"/>
            <w:tcMar>
              <w:top w:w="100" w:type="dxa"/>
              <w:left w:w="140" w:type="dxa"/>
              <w:bottom w:w="100" w:type="dxa"/>
              <w:right w:w="140" w:type="dxa"/>
            </w:tcMar>
            <w:vAlign w:val="center"/>
          </w:tcPr>
          <w:p w14:paraId="547CF72D" w14:textId="77777777" w:rsidR="005F7E7A" w:rsidRDefault="00272232">
            <w:r>
              <w:rPr>
                <w:rFonts w:ascii="Arial" w:eastAsia="Arial" w:hAnsi="Arial" w:cs="Arial"/>
                <w:b/>
                <w:bCs/>
                <w:color w:val="FFFFFF"/>
              </w:rPr>
              <w:t>Módulo / Tarea</w:t>
            </w:r>
          </w:p>
        </w:tc>
        <w:tc>
          <w:tcPr>
            <w:tcW w:w="3000" w:type="dxa"/>
            <w:shd w:val="clear" w:color="auto" w:fill="1B2A4A"/>
            <w:tcMar>
              <w:top w:w="100" w:type="dxa"/>
              <w:left w:w="140" w:type="dxa"/>
              <w:bottom w:w="100" w:type="dxa"/>
              <w:right w:w="140" w:type="dxa"/>
            </w:tcMar>
            <w:vAlign w:val="center"/>
          </w:tcPr>
          <w:p w14:paraId="5923495F" w14:textId="77777777" w:rsidR="005F7E7A" w:rsidRDefault="00272232">
            <w:r>
              <w:rPr>
                <w:rFonts w:ascii="Arial" w:eastAsia="Arial" w:hAnsi="Arial" w:cs="Arial"/>
                <w:b/>
                <w:bCs/>
                <w:color w:val="FFFFFF"/>
              </w:rPr>
              <w:t>Etapa</w:t>
            </w:r>
          </w:p>
        </w:tc>
      </w:tr>
      <w:tr w:rsidR="005F7E7A" w14:paraId="0275DB93" w14:textId="77777777">
        <w:tc>
          <w:tcPr>
            <w:tcW w:w="900" w:type="dxa"/>
            <w:shd w:val="clear" w:color="auto" w:fill="FFFFFF"/>
            <w:tcMar>
              <w:top w:w="100" w:type="dxa"/>
              <w:left w:w="140" w:type="dxa"/>
              <w:bottom w:w="100" w:type="dxa"/>
              <w:right w:w="140" w:type="dxa"/>
            </w:tcMar>
            <w:vAlign w:val="center"/>
          </w:tcPr>
          <w:p w14:paraId="79C31DE2" w14:textId="77777777" w:rsidR="005F7E7A" w:rsidRDefault="00272232">
            <w:r>
              <w:rPr>
                <w:rFonts w:ascii="Arial" w:eastAsia="Arial" w:hAnsi="Arial" w:cs="Arial"/>
                <w:color w:val="333333"/>
              </w:rPr>
              <w:t>1</w:t>
            </w:r>
          </w:p>
        </w:tc>
        <w:tc>
          <w:tcPr>
            <w:tcW w:w="5460" w:type="dxa"/>
            <w:shd w:val="clear" w:color="auto" w:fill="FFFFFF"/>
            <w:tcMar>
              <w:top w:w="100" w:type="dxa"/>
              <w:left w:w="140" w:type="dxa"/>
              <w:bottom w:w="100" w:type="dxa"/>
              <w:right w:w="140" w:type="dxa"/>
            </w:tcMar>
            <w:vAlign w:val="center"/>
          </w:tcPr>
          <w:p w14:paraId="4D5E50FA" w14:textId="77777777" w:rsidR="005F7E7A" w:rsidRDefault="00272232">
            <w:r>
              <w:rPr>
                <w:rFonts w:ascii="Arial" w:eastAsia="Arial" w:hAnsi="Arial" w:cs="Arial"/>
                <w:color w:val="333333"/>
              </w:rPr>
              <w:t xml:space="preserve">Configuración + BD + </w:t>
            </w:r>
            <w:proofErr w:type="spellStart"/>
            <w:r>
              <w:rPr>
                <w:rFonts w:ascii="Arial" w:eastAsia="Arial" w:hAnsi="Arial" w:cs="Arial"/>
                <w:color w:val="333333"/>
              </w:rPr>
              <w:t>Login</w:t>
            </w:r>
            <w:proofErr w:type="spellEnd"/>
            <w:r>
              <w:rPr>
                <w:rFonts w:ascii="Arial" w:eastAsia="Arial" w:hAnsi="Arial" w:cs="Arial"/>
                <w:color w:val="333333"/>
              </w:rPr>
              <w:t xml:space="preserve"> + Roles</w:t>
            </w:r>
          </w:p>
        </w:tc>
        <w:tc>
          <w:tcPr>
            <w:tcW w:w="3000" w:type="dxa"/>
            <w:shd w:val="clear" w:color="auto" w:fill="FFFFFF"/>
            <w:tcMar>
              <w:top w:w="100" w:type="dxa"/>
              <w:left w:w="140" w:type="dxa"/>
              <w:bottom w:w="100" w:type="dxa"/>
              <w:right w:w="140" w:type="dxa"/>
            </w:tcMar>
            <w:vAlign w:val="center"/>
          </w:tcPr>
          <w:p w14:paraId="3655539F" w14:textId="77777777" w:rsidR="005F7E7A" w:rsidRDefault="00272232">
            <w:r>
              <w:rPr>
                <w:rFonts w:ascii="Arial" w:eastAsia="Arial" w:hAnsi="Arial" w:cs="Arial"/>
                <w:color w:val="333333"/>
              </w:rPr>
              <w:t>Etapa 1 – MVP Operativo</w:t>
            </w:r>
          </w:p>
        </w:tc>
      </w:tr>
      <w:tr w:rsidR="005F7E7A" w14:paraId="47346BFC" w14:textId="77777777">
        <w:tc>
          <w:tcPr>
            <w:tcW w:w="900" w:type="dxa"/>
            <w:shd w:val="clear" w:color="auto" w:fill="F4F4F4"/>
            <w:tcMar>
              <w:top w:w="100" w:type="dxa"/>
              <w:left w:w="140" w:type="dxa"/>
              <w:bottom w:w="100" w:type="dxa"/>
              <w:right w:w="140" w:type="dxa"/>
            </w:tcMar>
            <w:vAlign w:val="center"/>
          </w:tcPr>
          <w:p w14:paraId="7E753D96" w14:textId="77777777" w:rsidR="005F7E7A" w:rsidRDefault="00272232">
            <w:r>
              <w:rPr>
                <w:rFonts w:ascii="Arial" w:eastAsia="Arial" w:hAnsi="Arial" w:cs="Arial"/>
                <w:color w:val="333333"/>
              </w:rPr>
              <w:t>2</w:t>
            </w:r>
          </w:p>
        </w:tc>
        <w:tc>
          <w:tcPr>
            <w:tcW w:w="5460" w:type="dxa"/>
            <w:shd w:val="clear" w:color="auto" w:fill="F4F4F4"/>
            <w:tcMar>
              <w:top w:w="100" w:type="dxa"/>
              <w:left w:w="140" w:type="dxa"/>
              <w:bottom w:w="100" w:type="dxa"/>
              <w:right w:w="140" w:type="dxa"/>
            </w:tcMar>
            <w:vAlign w:val="center"/>
          </w:tcPr>
          <w:p w14:paraId="72C8A39E" w14:textId="77777777" w:rsidR="005F7E7A" w:rsidRDefault="00272232">
            <w:r>
              <w:rPr>
                <w:rFonts w:ascii="Arial" w:eastAsia="Arial" w:hAnsi="Arial" w:cs="Arial"/>
                <w:color w:val="333333"/>
              </w:rPr>
              <w:t>Administración Base (Usuarios, Clientes, Flota)</w:t>
            </w:r>
          </w:p>
        </w:tc>
        <w:tc>
          <w:tcPr>
            <w:tcW w:w="3000" w:type="dxa"/>
            <w:shd w:val="clear" w:color="auto" w:fill="F4F4F4"/>
            <w:tcMar>
              <w:top w:w="100" w:type="dxa"/>
              <w:left w:w="140" w:type="dxa"/>
              <w:bottom w:w="100" w:type="dxa"/>
              <w:right w:w="140" w:type="dxa"/>
            </w:tcMar>
            <w:vAlign w:val="center"/>
          </w:tcPr>
          <w:p w14:paraId="1639EC8C" w14:textId="77777777" w:rsidR="005F7E7A" w:rsidRDefault="00272232">
            <w:r>
              <w:rPr>
                <w:rFonts w:ascii="Arial" w:eastAsia="Arial" w:hAnsi="Arial" w:cs="Arial"/>
                <w:color w:val="333333"/>
              </w:rPr>
              <w:t>Etapa 1 – MVP Operativo</w:t>
            </w:r>
          </w:p>
        </w:tc>
      </w:tr>
      <w:tr w:rsidR="005F7E7A" w14:paraId="707A3B2D" w14:textId="77777777">
        <w:tc>
          <w:tcPr>
            <w:tcW w:w="900" w:type="dxa"/>
            <w:shd w:val="clear" w:color="auto" w:fill="FFFFFF"/>
            <w:tcMar>
              <w:top w:w="100" w:type="dxa"/>
              <w:left w:w="140" w:type="dxa"/>
              <w:bottom w:w="100" w:type="dxa"/>
              <w:right w:w="140" w:type="dxa"/>
            </w:tcMar>
            <w:vAlign w:val="center"/>
          </w:tcPr>
          <w:p w14:paraId="411F7412" w14:textId="77777777" w:rsidR="005F7E7A" w:rsidRDefault="00272232">
            <w:r>
              <w:rPr>
                <w:rFonts w:ascii="Arial" w:eastAsia="Arial" w:hAnsi="Arial" w:cs="Arial"/>
                <w:color w:val="333333"/>
              </w:rPr>
              <w:t>3</w:t>
            </w:r>
          </w:p>
        </w:tc>
        <w:tc>
          <w:tcPr>
            <w:tcW w:w="5460" w:type="dxa"/>
            <w:shd w:val="clear" w:color="auto" w:fill="FFFFFF"/>
            <w:tcMar>
              <w:top w:w="100" w:type="dxa"/>
              <w:left w:w="140" w:type="dxa"/>
              <w:bottom w:w="100" w:type="dxa"/>
              <w:right w:w="140" w:type="dxa"/>
            </w:tcMar>
            <w:vAlign w:val="center"/>
          </w:tcPr>
          <w:p w14:paraId="6EB4A1FD" w14:textId="77777777" w:rsidR="005F7E7A" w:rsidRDefault="00272232">
            <w:r>
              <w:rPr>
                <w:rFonts w:ascii="Arial" w:eastAsia="Arial" w:hAnsi="Arial" w:cs="Arial"/>
                <w:color w:val="333333"/>
              </w:rPr>
              <w:t>Panel de Tráfico - Fase I</w:t>
            </w:r>
          </w:p>
        </w:tc>
        <w:tc>
          <w:tcPr>
            <w:tcW w:w="3000" w:type="dxa"/>
            <w:shd w:val="clear" w:color="auto" w:fill="FFFFFF"/>
            <w:tcMar>
              <w:top w:w="100" w:type="dxa"/>
              <w:left w:w="140" w:type="dxa"/>
              <w:bottom w:w="100" w:type="dxa"/>
              <w:right w:w="140" w:type="dxa"/>
            </w:tcMar>
            <w:vAlign w:val="center"/>
          </w:tcPr>
          <w:p w14:paraId="22B763BE" w14:textId="77777777" w:rsidR="005F7E7A" w:rsidRDefault="00272232">
            <w:r>
              <w:rPr>
                <w:rFonts w:ascii="Arial" w:eastAsia="Arial" w:hAnsi="Arial" w:cs="Arial"/>
                <w:color w:val="333333"/>
              </w:rPr>
              <w:t>Etapa 1 – MVP Operativo</w:t>
            </w:r>
          </w:p>
        </w:tc>
      </w:tr>
      <w:tr w:rsidR="005F7E7A" w14:paraId="536A76BB" w14:textId="77777777">
        <w:tc>
          <w:tcPr>
            <w:tcW w:w="900" w:type="dxa"/>
            <w:shd w:val="clear" w:color="auto" w:fill="F4F4F4"/>
            <w:tcMar>
              <w:top w:w="100" w:type="dxa"/>
              <w:left w:w="140" w:type="dxa"/>
              <w:bottom w:w="100" w:type="dxa"/>
              <w:right w:w="140" w:type="dxa"/>
            </w:tcMar>
            <w:vAlign w:val="center"/>
          </w:tcPr>
          <w:p w14:paraId="1C3D0E4F" w14:textId="77777777" w:rsidR="005F7E7A" w:rsidRDefault="00272232">
            <w:r>
              <w:rPr>
                <w:rFonts w:ascii="Arial" w:eastAsia="Arial" w:hAnsi="Arial" w:cs="Arial"/>
                <w:color w:val="333333"/>
              </w:rPr>
              <w:t>4</w:t>
            </w:r>
          </w:p>
        </w:tc>
        <w:tc>
          <w:tcPr>
            <w:tcW w:w="5460" w:type="dxa"/>
            <w:shd w:val="clear" w:color="auto" w:fill="F4F4F4"/>
            <w:tcMar>
              <w:top w:w="100" w:type="dxa"/>
              <w:left w:w="140" w:type="dxa"/>
              <w:bottom w:w="100" w:type="dxa"/>
              <w:right w:w="140" w:type="dxa"/>
            </w:tcMar>
            <w:vAlign w:val="center"/>
          </w:tcPr>
          <w:p w14:paraId="6D5AA1F9" w14:textId="77777777" w:rsidR="005F7E7A" w:rsidRDefault="00272232">
            <w:r>
              <w:rPr>
                <w:rFonts w:ascii="Arial" w:eastAsia="Arial" w:hAnsi="Arial" w:cs="Arial"/>
                <w:color w:val="333333"/>
              </w:rPr>
              <w:t>Panel de Tráfico - Fase II</w:t>
            </w:r>
          </w:p>
        </w:tc>
        <w:tc>
          <w:tcPr>
            <w:tcW w:w="3000" w:type="dxa"/>
            <w:shd w:val="clear" w:color="auto" w:fill="F4F4F4"/>
            <w:tcMar>
              <w:top w:w="100" w:type="dxa"/>
              <w:left w:w="140" w:type="dxa"/>
              <w:bottom w:w="100" w:type="dxa"/>
              <w:right w:w="140" w:type="dxa"/>
            </w:tcMar>
            <w:vAlign w:val="center"/>
          </w:tcPr>
          <w:p w14:paraId="4904ACEA" w14:textId="77777777" w:rsidR="005F7E7A" w:rsidRDefault="00272232">
            <w:r>
              <w:rPr>
                <w:rFonts w:ascii="Arial" w:eastAsia="Arial" w:hAnsi="Arial" w:cs="Arial"/>
                <w:color w:val="333333"/>
              </w:rPr>
              <w:t>Etapa 1 – MVP Operativo</w:t>
            </w:r>
          </w:p>
        </w:tc>
      </w:tr>
      <w:tr w:rsidR="005F7E7A" w14:paraId="2665EF16" w14:textId="77777777">
        <w:tc>
          <w:tcPr>
            <w:tcW w:w="900" w:type="dxa"/>
            <w:shd w:val="clear" w:color="auto" w:fill="FFFFFF"/>
            <w:tcMar>
              <w:top w:w="100" w:type="dxa"/>
              <w:left w:w="140" w:type="dxa"/>
              <w:bottom w:w="100" w:type="dxa"/>
              <w:right w:w="140" w:type="dxa"/>
            </w:tcMar>
            <w:vAlign w:val="center"/>
          </w:tcPr>
          <w:p w14:paraId="3659C916" w14:textId="77777777" w:rsidR="005F7E7A" w:rsidRDefault="00272232">
            <w:r>
              <w:rPr>
                <w:rFonts w:ascii="Arial" w:eastAsia="Arial" w:hAnsi="Arial" w:cs="Arial"/>
                <w:color w:val="333333"/>
              </w:rPr>
              <w:t>5</w:t>
            </w:r>
          </w:p>
        </w:tc>
        <w:tc>
          <w:tcPr>
            <w:tcW w:w="5460" w:type="dxa"/>
            <w:shd w:val="clear" w:color="auto" w:fill="FFFFFF"/>
            <w:tcMar>
              <w:top w:w="100" w:type="dxa"/>
              <w:left w:w="140" w:type="dxa"/>
              <w:bottom w:w="100" w:type="dxa"/>
              <w:right w:w="140" w:type="dxa"/>
            </w:tcMar>
            <w:vAlign w:val="center"/>
          </w:tcPr>
          <w:p w14:paraId="2D843313" w14:textId="77777777" w:rsidR="005F7E7A" w:rsidRDefault="00272232">
            <w:r>
              <w:rPr>
                <w:rFonts w:ascii="Arial" w:eastAsia="Arial" w:hAnsi="Arial" w:cs="Arial"/>
                <w:color w:val="333333"/>
              </w:rPr>
              <w:t>Formulario de Cambios</w:t>
            </w:r>
          </w:p>
        </w:tc>
        <w:tc>
          <w:tcPr>
            <w:tcW w:w="3000" w:type="dxa"/>
            <w:shd w:val="clear" w:color="auto" w:fill="FFFFFF"/>
            <w:tcMar>
              <w:top w:w="100" w:type="dxa"/>
              <w:left w:w="140" w:type="dxa"/>
              <w:bottom w:w="100" w:type="dxa"/>
              <w:right w:w="140" w:type="dxa"/>
            </w:tcMar>
            <w:vAlign w:val="center"/>
          </w:tcPr>
          <w:p w14:paraId="43A830D3" w14:textId="77777777" w:rsidR="005F7E7A" w:rsidRDefault="00272232">
            <w:r>
              <w:rPr>
                <w:rFonts w:ascii="Arial" w:eastAsia="Arial" w:hAnsi="Arial" w:cs="Arial"/>
                <w:color w:val="333333"/>
              </w:rPr>
              <w:t>Etapa 1 – MVP Operativo</w:t>
            </w:r>
          </w:p>
        </w:tc>
      </w:tr>
      <w:tr w:rsidR="005F7E7A" w14:paraId="601BD809" w14:textId="77777777">
        <w:tc>
          <w:tcPr>
            <w:tcW w:w="900" w:type="dxa"/>
            <w:shd w:val="clear" w:color="auto" w:fill="F4F4F4"/>
            <w:tcMar>
              <w:top w:w="100" w:type="dxa"/>
              <w:left w:w="140" w:type="dxa"/>
              <w:bottom w:w="100" w:type="dxa"/>
              <w:right w:w="140" w:type="dxa"/>
            </w:tcMar>
            <w:vAlign w:val="center"/>
          </w:tcPr>
          <w:p w14:paraId="2F91F011" w14:textId="77777777" w:rsidR="005F7E7A" w:rsidRDefault="00272232">
            <w:r>
              <w:rPr>
                <w:rFonts w:ascii="Arial" w:eastAsia="Arial" w:hAnsi="Arial" w:cs="Arial"/>
                <w:color w:val="333333"/>
              </w:rPr>
              <w:t>6</w:t>
            </w:r>
          </w:p>
        </w:tc>
        <w:tc>
          <w:tcPr>
            <w:tcW w:w="5460" w:type="dxa"/>
            <w:shd w:val="clear" w:color="auto" w:fill="F4F4F4"/>
            <w:tcMar>
              <w:top w:w="100" w:type="dxa"/>
              <w:left w:w="140" w:type="dxa"/>
              <w:bottom w:w="100" w:type="dxa"/>
              <w:right w:w="140" w:type="dxa"/>
            </w:tcMar>
            <w:vAlign w:val="center"/>
          </w:tcPr>
          <w:p w14:paraId="0CB3842F" w14:textId="77777777" w:rsidR="005F7E7A" w:rsidRDefault="00272232">
            <w:r>
              <w:rPr>
                <w:rFonts w:ascii="Arial" w:eastAsia="Arial" w:hAnsi="Arial" w:cs="Arial"/>
                <w:color w:val="333333"/>
              </w:rPr>
              <w:t>Comunicaciones Automáticas</w:t>
            </w:r>
          </w:p>
        </w:tc>
        <w:tc>
          <w:tcPr>
            <w:tcW w:w="3000" w:type="dxa"/>
            <w:shd w:val="clear" w:color="auto" w:fill="F4F4F4"/>
            <w:tcMar>
              <w:top w:w="100" w:type="dxa"/>
              <w:left w:w="140" w:type="dxa"/>
              <w:bottom w:w="100" w:type="dxa"/>
              <w:right w:w="140" w:type="dxa"/>
            </w:tcMar>
            <w:vAlign w:val="center"/>
          </w:tcPr>
          <w:p w14:paraId="5DE2C7E7" w14:textId="77777777" w:rsidR="005F7E7A" w:rsidRDefault="00272232">
            <w:r>
              <w:rPr>
                <w:rFonts w:ascii="Arial" w:eastAsia="Arial" w:hAnsi="Arial" w:cs="Arial"/>
                <w:color w:val="333333"/>
              </w:rPr>
              <w:t>Etapa 1 – MVP Operativo</w:t>
            </w:r>
          </w:p>
        </w:tc>
      </w:tr>
      <w:tr w:rsidR="005F7E7A" w14:paraId="060949E1" w14:textId="77777777">
        <w:tc>
          <w:tcPr>
            <w:tcW w:w="900" w:type="dxa"/>
            <w:shd w:val="clear" w:color="auto" w:fill="FFFFFF"/>
            <w:tcMar>
              <w:top w:w="100" w:type="dxa"/>
              <w:left w:w="140" w:type="dxa"/>
              <w:bottom w:w="100" w:type="dxa"/>
              <w:right w:w="140" w:type="dxa"/>
            </w:tcMar>
            <w:vAlign w:val="center"/>
          </w:tcPr>
          <w:p w14:paraId="273BB96C" w14:textId="77777777" w:rsidR="005F7E7A" w:rsidRDefault="00272232">
            <w:r>
              <w:rPr>
                <w:rFonts w:ascii="Arial" w:eastAsia="Arial" w:hAnsi="Arial" w:cs="Arial"/>
                <w:color w:val="333333"/>
              </w:rPr>
              <w:t>7</w:t>
            </w:r>
          </w:p>
        </w:tc>
        <w:tc>
          <w:tcPr>
            <w:tcW w:w="5460" w:type="dxa"/>
            <w:shd w:val="clear" w:color="auto" w:fill="FFFFFF"/>
            <w:tcMar>
              <w:top w:w="100" w:type="dxa"/>
              <w:left w:w="140" w:type="dxa"/>
              <w:bottom w:w="100" w:type="dxa"/>
              <w:right w:w="140" w:type="dxa"/>
            </w:tcMar>
            <w:vAlign w:val="center"/>
          </w:tcPr>
          <w:p w14:paraId="39452A25" w14:textId="77777777" w:rsidR="005F7E7A" w:rsidRDefault="00272232">
            <w:r>
              <w:rPr>
                <w:rFonts w:ascii="Arial" w:eastAsia="Arial" w:hAnsi="Arial" w:cs="Arial"/>
                <w:color w:val="333333"/>
              </w:rPr>
              <w:t>Documentación y Vencimientos</w:t>
            </w:r>
          </w:p>
        </w:tc>
        <w:tc>
          <w:tcPr>
            <w:tcW w:w="3000" w:type="dxa"/>
            <w:shd w:val="clear" w:color="auto" w:fill="FFFFFF"/>
            <w:tcMar>
              <w:top w:w="100" w:type="dxa"/>
              <w:left w:w="140" w:type="dxa"/>
              <w:bottom w:w="100" w:type="dxa"/>
              <w:right w:w="140" w:type="dxa"/>
            </w:tcMar>
            <w:vAlign w:val="center"/>
          </w:tcPr>
          <w:p w14:paraId="2D6E92FA" w14:textId="77777777" w:rsidR="005F7E7A" w:rsidRDefault="00272232">
            <w:r>
              <w:rPr>
                <w:rFonts w:ascii="Arial" w:eastAsia="Arial" w:hAnsi="Arial" w:cs="Arial"/>
                <w:color w:val="333333"/>
              </w:rPr>
              <w:t>Etapa 2 – Gestión de Flota</w:t>
            </w:r>
          </w:p>
        </w:tc>
      </w:tr>
      <w:tr w:rsidR="005F7E7A" w14:paraId="0654DF05" w14:textId="77777777">
        <w:tc>
          <w:tcPr>
            <w:tcW w:w="900" w:type="dxa"/>
            <w:shd w:val="clear" w:color="auto" w:fill="F4F4F4"/>
            <w:tcMar>
              <w:top w:w="100" w:type="dxa"/>
              <w:left w:w="140" w:type="dxa"/>
              <w:bottom w:w="100" w:type="dxa"/>
              <w:right w:w="140" w:type="dxa"/>
            </w:tcMar>
            <w:vAlign w:val="center"/>
          </w:tcPr>
          <w:p w14:paraId="2D63F409" w14:textId="77777777" w:rsidR="005F7E7A" w:rsidRDefault="00272232">
            <w:r>
              <w:rPr>
                <w:rFonts w:ascii="Arial" w:eastAsia="Arial" w:hAnsi="Arial" w:cs="Arial"/>
                <w:color w:val="333333"/>
              </w:rPr>
              <w:t>8</w:t>
            </w:r>
          </w:p>
        </w:tc>
        <w:tc>
          <w:tcPr>
            <w:tcW w:w="5460" w:type="dxa"/>
            <w:shd w:val="clear" w:color="auto" w:fill="F4F4F4"/>
            <w:tcMar>
              <w:top w:w="100" w:type="dxa"/>
              <w:left w:w="140" w:type="dxa"/>
              <w:bottom w:w="100" w:type="dxa"/>
              <w:right w:w="140" w:type="dxa"/>
            </w:tcMar>
            <w:vAlign w:val="center"/>
          </w:tcPr>
          <w:p w14:paraId="6E95D90E" w14:textId="77777777" w:rsidR="005F7E7A" w:rsidRDefault="00272232">
            <w:r>
              <w:rPr>
                <w:rFonts w:ascii="Arial" w:eastAsia="Arial" w:hAnsi="Arial" w:cs="Arial"/>
                <w:color w:val="333333"/>
              </w:rPr>
              <w:t>Ficha Integral de Activos</w:t>
            </w:r>
          </w:p>
        </w:tc>
        <w:tc>
          <w:tcPr>
            <w:tcW w:w="3000" w:type="dxa"/>
            <w:shd w:val="clear" w:color="auto" w:fill="F4F4F4"/>
            <w:tcMar>
              <w:top w:w="100" w:type="dxa"/>
              <w:left w:w="140" w:type="dxa"/>
              <w:bottom w:w="100" w:type="dxa"/>
              <w:right w:w="140" w:type="dxa"/>
            </w:tcMar>
            <w:vAlign w:val="center"/>
          </w:tcPr>
          <w:p w14:paraId="05B4DB7C" w14:textId="77777777" w:rsidR="005F7E7A" w:rsidRDefault="00272232">
            <w:r>
              <w:rPr>
                <w:rFonts w:ascii="Arial" w:eastAsia="Arial" w:hAnsi="Arial" w:cs="Arial"/>
                <w:color w:val="333333"/>
              </w:rPr>
              <w:t>Etapa 2 – Gestión de Flota</w:t>
            </w:r>
          </w:p>
        </w:tc>
      </w:tr>
      <w:tr w:rsidR="005F7E7A" w14:paraId="48E35989" w14:textId="77777777">
        <w:tc>
          <w:tcPr>
            <w:tcW w:w="900" w:type="dxa"/>
            <w:shd w:val="clear" w:color="auto" w:fill="FFFFFF"/>
            <w:tcMar>
              <w:top w:w="100" w:type="dxa"/>
              <w:left w:w="140" w:type="dxa"/>
              <w:bottom w:w="100" w:type="dxa"/>
              <w:right w:w="140" w:type="dxa"/>
            </w:tcMar>
            <w:vAlign w:val="center"/>
          </w:tcPr>
          <w:p w14:paraId="00FC746C" w14:textId="77777777" w:rsidR="005F7E7A" w:rsidRDefault="00272232">
            <w:r>
              <w:rPr>
                <w:rFonts w:ascii="Arial" w:eastAsia="Arial" w:hAnsi="Arial" w:cs="Arial"/>
                <w:color w:val="333333"/>
              </w:rPr>
              <w:t>9</w:t>
            </w:r>
          </w:p>
        </w:tc>
        <w:tc>
          <w:tcPr>
            <w:tcW w:w="5460" w:type="dxa"/>
            <w:shd w:val="clear" w:color="auto" w:fill="FFFFFF"/>
            <w:tcMar>
              <w:top w:w="100" w:type="dxa"/>
              <w:left w:w="140" w:type="dxa"/>
              <w:bottom w:w="100" w:type="dxa"/>
              <w:right w:w="140" w:type="dxa"/>
            </w:tcMar>
            <w:vAlign w:val="center"/>
          </w:tcPr>
          <w:p w14:paraId="700B1026" w14:textId="77777777" w:rsidR="005F7E7A" w:rsidRDefault="00272232">
            <w:r>
              <w:rPr>
                <w:rFonts w:ascii="Arial" w:eastAsia="Arial" w:hAnsi="Arial" w:cs="Arial"/>
                <w:color w:val="333333"/>
              </w:rPr>
              <w:t>Mantenimiento Preventivo</w:t>
            </w:r>
          </w:p>
        </w:tc>
        <w:tc>
          <w:tcPr>
            <w:tcW w:w="3000" w:type="dxa"/>
            <w:shd w:val="clear" w:color="auto" w:fill="FFFFFF"/>
            <w:tcMar>
              <w:top w:w="100" w:type="dxa"/>
              <w:left w:w="140" w:type="dxa"/>
              <w:bottom w:w="100" w:type="dxa"/>
              <w:right w:w="140" w:type="dxa"/>
            </w:tcMar>
            <w:vAlign w:val="center"/>
          </w:tcPr>
          <w:p w14:paraId="7377757E" w14:textId="77777777" w:rsidR="005F7E7A" w:rsidRDefault="00272232">
            <w:r>
              <w:rPr>
                <w:rFonts w:ascii="Arial" w:eastAsia="Arial" w:hAnsi="Arial" w:cs="Arial"/>
                <w:color w:val="333333"/>
              </w:rPr>
              <w:t>Etapa 2 – Gestión de Flota</w:t>
            </w:r>
          </w:p>
        </w:tc>
      </w:tr>
      <w:tr w:rsidR="005F7E7A" w14:paraId="2B2D0283" w14:textId="77777777">
        <w:tc>
          <w:tcPr>
            <w:tcW w:w="900" w:type="dxa"/>
            <w:shd w:val="clear" w:color="auto" w:fill="F4F4F4"/>
            <w:tcMar>
              <w:top w:w="100" w:type="dxa"/>
              <w:left w:w="140" w:type="dxa"/>
              <w:bottom w:w="100" w:type="dxa"/>
              <w:right w:w="140" w:type="dxa"/>
            </w:tcMar>
            <w:vAlign w:val="center"/>
          </w:tcPr>
          <w:p w14:paraId="54EEB2DC" w14:textId="77777777" w:rsidR="005F7E7A" w:rsidRDefault="00272232">
            <w:r>
              <w:rPr>
                <w:rFonts w:ascii="Arial" w:eastAsia="Arial" w:hAnsi="Arial" w:cs="Arial"/>
                <w:color w:val="333333"/>
              </w:rPr>
              <w:t>10</w:t>
            </w:r>
          </w:p>
        </w:tc>
        <w:tc>
          <w:tcPr>
            <w:tcW w:w="5460" w:type="dxa"/>
            <w:shd w:val="clear" w:color="auto" w:fill="F4F4F4"/>
            <w:tcMar>
              <w:top w:w="100" w:type="dxa"/>
              <w:left w:w="140" w:type="dxa"/>
              <w:bottom w:w="100" w:type="dxa"/>
              <w:right w:w="140" w:type="dxa"/>
            </w:tcMar>
            <w:vAlign w:val="center"/>
          </w:tcPr>
          <w:p w14:paraId="645096CF" w14:textId="77777777" w:rsidR="005F7E7A" w:rsidRDefault="00272232">
            <w:r>
              <w:rPr>
                <w:rFonts w:ascii="Arial" w:eastAsia="Arial" w:hAnsi="Arial" w:cs="Arial"/>
                <w:color w:val="333333"/>
              </w:rPr>
              <w:t>Circuito de Talleres</w:t>
            </w:r>
          </w:p>
        </w:tc>
        <w:tc>
          <w:tcPr>
            <w:tcW w:w="3000" w:type="dxa"/>
            <w:shd w:val="clear" w:color="auto" w:fill="F4F4F4"/>
            <w:tcMar>
              <w:top w:w="100" w:type="dxa"/>
              <w:left w:w="140" w:type="dxa"/>
              <w:bottom w:w="100" w:type="dxa"/>
              <w:right w:w="140" w:type="dxa"/>
            </w:tcMar>
            <w:vAlign w:val="center"/>
          </w:tcPr>
          <w:p w14:paraId="02B66AD4" w14:textId="77777777" w:rsidR="005F7E7A" w:rsidRDefault="00272232">
            <w:r>
              <w:rPr>
                <w:rFonts w:ascii="Arial" w:eastAsia="Arial" w:hAnsi="Arial" w:cs="Arial"/>
                <w:color w:val="333333"/>
              </w:rPr>
              <w:t>Etapa 3 – Talleres y Cierre</w:t>
            </w:r>
          </w:p>
        </w:tc>
      </w:tr>
      <w:tr w:rsidR="005F7E7A" w14:paraId="5B43625A" w14:textId="77777777">
        <w:tc>
          <w:tcPr>
            <w:tcW w:w="900" w:type="dxa"/>
            <w:shd w:val="clear" w:color="auto" w:fill="FFFFFF"/>
            <w:tcMar>
              <w:top w:w="100" w:type="dxa"/>
              <w:left w:w="140" w:type="dxa"/>
              <w:bottom w:w="100" w:type="dxa"/>
              <w:right w:w="140" w:type="dxa"/>
            </w:tcMar>
            <w:vAlign w:val="center"/>
          </w:tcPr>
          <w:p w14:paraId="78C6179B" w14:textId="77777777" w:rsidR="005F7E7A" w:rsidRDefault="00272232">
            <w:r>
              <w:rPr>
                <w:rFonts w:ascii="Arial" w:eastAsia="Arial" w:hAnsi="Arial" w:cs="Arial"/>
                <w:color w:val="333333"/>
              </w:rPr>
              <w:t>11</w:t>
            </w:r>
          </w:p>
        </w:tc>
        <w:tc>
          <w:tcPr>
            <w:tcW w:w="5460" w:type="dxa"/>
            <w:shd w:val="clear" w:color="auto" w:fill="FFFFFF"/>
            <w:tcMar>
              <w:top w:w="100" w:type="dxa"/>
              <w:left w:w="140" w:type="dxa"/>
              <w:bottom w:w="100" w:type="dxa"/>
              <w:right w:w="140" w:type="dxa"/>
            </w:tcMar>
            <w:vAlign w:val="center"/>
          </w:tcPr>
          <w:p w14:paraId="6284991B" w14:textId="77777777" w:rsidR="005F7E7A" w:rsidRDefault="00272232">
            <w:r>
              <w:rPr>
                <w:rFonts w:ascii="Arial" w:eastAsia="Arial" w:hAnsi="Arial" w:cs="Arial"/>
                <w:color w:val="333333"/>
              </w:rPr>
              <w:t>Reportes y Exportaciones</w:t>
            </w:r>
          </w:p>
        </w:tc>
        <w:tc>
          <w:tcPr>
            <w:tcW w:w="3000" w:type="dxa"/>
            <w:shd w:val="clear" w:color="auto" w:fill="FFFFFF"/>
            <w:tcMar>
              <w:top w:w="100" w:type="dxa"/>
              <w:left w:w="140" w:type="dxa"/>
              <w:bottom w:w="100" w:type="dxa"/>
              <w:right w:w="140" w:type="dxa"/>
            </w:tcMar>
            <w:vAlign w:val="center"/>
          </w:tcPr>
          <w:p w14:paraId="13F28E22" w14:textId="77777777" w:rsidR="005F7E7A" w:rsidRDefault="00272232">
            <w:r>
              <w:rPr>
                <w:rFonts w:ascii="Arial" w:eastAsia="Arial" w:hAnsi="Arial" w:cs="Arial"/>
                <w:color w:val="333333"/>
              </w:rPr>
              <w:t>Etapa 3 – Talleres y Cierre</w:t>
            </w:r>
          </w:p>
        </w:tc>
      </w:tr>
      <w:tr w:rsidR="005F7E7A" w14:paraId="71995C5B" w14:textId="77777777">
        <w:tc>
          <w:tcPr>
            <w:tcW w:w="900" w:type="dxa"/>
            <w:shd w:val="clear" w:color="auto" w:fill="F4F4F4"/>
            <w:tcMar>
              <w:top w:w="100" w:type="dxa"/>
              <w:left w:w="140" w:type="dxa"/>
              <w:bottom w:w="100" w:type="dxa"/>
              <w:right w:w="140" w:type="dxa"/>
            </w:tcMar>
            <w:vAlign w:val="center"/>
          </w:tcPr>
          <w:p w14:paraId="4320F2C8" w14:textId="77777777" w:rsidR="005F7E7A" w:rsidRDefault="00272232">
            <w:r>
              <w:rPr>
                <w:rFonts w:ascii="Arial" w:eastAsia="Arial" w:hAnsi="Arial" w:cs="Arial"/>
                <w:color w:val="333333"/>
              </w:rPr>
              <w:t>12</w:t>
            </w:r>
          </w:p>
        </w:tc>
        <w:tc>
          <w:tcPr>
            <w:tcW w:w="5460" w:type="dxa"/>
            <w:shd w:val="clear" w:color="auto" w:fill="F4F4F4"/>
            <w:tcMar>
              <w:top w:w="100" w:type="dxa"/>
              <w:left w:w="140" w:type="dxa"/>
              <w:bottom w:w="100" w:type="dxa"/>
              <w:right w:w="140" w:type="dxa"/>
            </w:tcMar>
            <w:vAlign w:val="center"/>
          </w:tcPr>
          <w:p w14:paraId="620EC58F" w14:textId="77777777" w:rsidR="005F7E7A" w:rsidRDefault="00272232">
            <w:proofErr w:type="spellStart"/>
            <w:r>
              <w:rPr>
                <w:rFonts w:ascii="Arial" w:eastAsia="Arial" w:hAnsi="Arial" w:cs="Arial"/>
                <w:color w:val="333333"/>
              </w:rPr>
              <w:t>Testing</w:t>
            </w:r>
            <w:proofErr w:type="spellEnd"/>
            <w:r>
              <w:rPr>
                <w:rFonts w:ascii="Arial" w:eastAsia="Arial" w:hAnsi="Arial" w:cs="Arial"/>
                <w:color w:val="333333"/>
              </w:rPr>
              <w:t xml:space="preserve"> + </w:t>
            </w:r>
            <w:proofErr w:type="spellStart"/>
            <w:r>
              <w:rPr>
                <w:rFonts w:ascii="Arial" w:eastAsia="Arial" w:hAnsi="Arial" w:cs="Arial"/>
                <w:color w:val="333333"/>
              </w:rPr>
              <w:t>Deploy</w:t>
            </w:r>
            <w:proofErr w:type="spellEnd"/>
          </w:p>
        </w:tc>
        <w:tc>
          <w:tcPr>
            <w:tcW w:w="3000" w:type="dxa"/>
            <w:shd w:val="clear" w:color="auto" w:fill="F4F4F4"/>
            <w:tcMar>
              <w:top w:w="100" w:type="dxa"/>
              <w:left w:w="140" w:type="dxa"/>
              <w:bottom w:w="100" w:type="dxa"/>
              <w:right w:w="140" w:type="dxa"/>
            </w:tcMar>
            <w:vAlign w:val="center"/>
          </w:tcPr>
          <w:p w14:paraId="6BBDF628" w14:textId="77777777" w:rsidR="005F7E7A" w:rsidRDefault="00272232">
            <w:r>
              <w:rPr>
                <w:rFonts w:ascii="Arial" w:eastAsia="Arial" w:hAnsi="Arial" w:cs="Arial"/>
                <w:color w:val="333333"/>
              </w:rPr>
              <w:t>Etapa 3 – Talleres y Cierre</w:t>
            </w:r>
          </w:p>
        </w:tc>
      </w:tr>
    </w:tbl>
    <w:p w14:paraId="23790AC4" w14:textId="77777777" w:rsidR="005F7E7A" w:rsidRDefault="005F7E7A">
      <w:pPr>
        <w:spacing w:after="8"/>
      </w:pPr>
    </w:p>
    <w:p w14:paraId="759ED6D8" w14:textId="77777777" w:rsidR="005F7E7A" w:rsidRDefault="00272232">
      <w:pPr>
        <w:pBdr>
          <w:bottom w:val="single" w:sz="10" w:space="4" w:color="2C8C82"/>
        </w:pBdr>
        <w:spacing w:before="260" w:after="120"/>
      </w:pPr>
      <w:r>
        <w:rPr>
          <w:rFonts w:ascii="Arial" w:eastAsia="Arial" w:hAnsi="Arial" w:cs="Arial"/>
          <w:b/>
          <w:bCs/>
          <w:color w:val="2C8C82"/>
          <w:sz w:val="24"/>
          <w:szCs w:val="24"/>
        </w:rPr>
        <w:t>Resumen por Etapas</w:t>
      </w:r>
    </w:p>
    <w:tbl>
      <w:tblPr>
        <w:tblStyle w:val="a4"/>
        <w:tblW w:w="936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2400"/>
        <w:gridCol w:w="1600"/>
        <w:gridCol w:w="5360"/>
      </w:tblGrid>
      <w:tr w:rsidR="005F7E7A" w14:paraId="696446F2" w14:textId="77777777">
        <w:trPr>
          <w:tblHeader/>
        </w:trPr>
        <w:tc>
          <w:tcPr>
            <w:tcW w:w="2400" w:type="dxa"/>
            <w:shd w:val="clear" w:color="auto" w:fill="1B2A4A"/>
            <w:tcMar>
              <w:top w:w="100" w:type="dxa"/>
              <w:left w:w="140" w:type="dxa"/>
              <w:bottom w:w="100" w:type="dxa"/>
              <w:right w:w="140" w:type="dxa"/>
            </w:tcMar>
            <w:vAlign w:val="center"/>
          </w:tcPr>
          <w:p w14:paraId="69A50DE8" w14:textId="77777777" w:rsidR="005F7E7A" w:rsidRDefault="00272232">
            <w:r>
              <w:rPr>
                <w:rFonts w:ascii="Arial" w:eastAsia="Arial" w:hAnsi="Arial" w:cs="Arial"/>
                <w:b/>
                <w:bCs/>
                <w:color w:val="FFFFFF"/>
              </w:rPr>
              <w:t>Etapa</w:t>
            </w:r>
          </w:p>
        </w:tc>
        <w:tc>
          <w:tcPr>
            <w:tcW w:w="1600" w:type="dxa"/>
            <w:shd w:val="clear" w:color="auto" w:fill="1B2A4A"/>
            <w:tcMar>
              <w:top w:w="100" w:type="dxa"/>
              <w:left w:w="140" w:type="dxa"/>
              <w:bottom w:w="100" w:type="dxa"/>
              <w:right w:w="140" w:type="dxa"/>
            </w:tcMar>
            <w:vAlign w:val="center"/>
          </w:tcPr>
          <w:p w14:paraId="7C137DC8" w14:textId="77777777" w:rsidR="005F7E7A" w:rsidRDefault="00272232">
            <w:r>
              <w:rPr>
                <w:rFonts w:ascii="Arial" w:eastAsia="Arial" w:hAnsi="Arial" w:cs="Arial"/>
                <w:b/>
                <w:bCs/>
                <w:color w:val="FFFFFF"/>
              </w:rPr>
              <w:t>Semanas</w:t>
            </w:r>
          </w:p>
        </w:tc>
        <w:tc>
          <w:tcPr>
            <w:tcW w:w="5360" w:type="dxa"/>
            <w:shd w:val="clear" w:color="auto" w:fill="1B2A4A"/>
            <w:tcMar>
              <w:top w:w="100" w:type="dxa"/>
              <w:left w:w="140" w:type="dxa"/>
              <w:bottom w:w="100" w:type="dxa"/>
              <w:right w:w="140" w:type="dxa"/>
            </w:tcMar>
            <w:vAlign w:val="center"/>
          </w:tcPr>
          <w:p w14:paraId="12CD4F34" w14:textId="77777777" w:rsidR="005F7E7A" w:rsidRDefault="00272232">
            <w:r>
              <w:rPr>
                <w:rFonts w:ascii="Arial" w:eastAsia="Arial" w:hAnsi="Arial" w:cs="Arial"/>
                <w:b/>
                <w:bCs/>
                <w:color w:val="FFFFFF"/>
              </w:rPr>
              <w:t>Hito de entrega</w:t>
            </w:r>
          </w:p>
        </w:tc>
      </w:tr>
      <w:tr w:rsidR="005F7E7A" w14:paraId="1AAFB8B7" w14:textId="77777777">
        <w:tc>
          <w:tcPr>
            <w:tcW w:w="2400" w:type="dxa"/>
            <w:shd w:val="clear" w:color="auto" w:fill="FFFFFF"/>
            <w:tcMar>
              <w:top w:w="100" w:type="dxa"/>
              <w:left w:w="140" w:type="dxa"/>
              <w:bottom w:w="100" w:type="dxa"/>
              <w:right w:w="140" w:type="dxa"/>
            </w:tcMar>
            <w:vAlign w:val="center"/>
          </w:tcPr>
          <w:p w14:paraId="47028F93" w14:textId="77777777" w:rsidR="005F7E7A" w:rsidRDefault="00272232">
            <w:r>
              <w:rPr>
                <w:rFonts w:ascii="Arial" w:eastAsia="Arial" w:hAnsi="Arial" w:cs="Arial"/>
                <w:color w:val="333333"/>
              </w:rPr>
              <w:t>Etapa 1 – MVP Operativo</w:t>
            </w:r>
          </w:p>
        </w:tc>
        <w:tc>
          <w:tcPr>
            <w:tcW w:w="1600" w:type="dxa"/>
            <w:shd w:val="clear" w:color="auto" w:fill="FFFFFF"/>
            <w:tcMar>
              <w:top w:w="100" w:type="dxa"/>
              <w:left w:w="140" w:type="dxa"/>
              <w:bottom w:w="100" w:type="dxa"/>
              <w:right w:w="140" w:type="dxa"/>
            </w:tcMar>
            <w:vAlign w:val="center"/>
          </w:tcPr>
          <w:p w14:paraId="484AD630" w14:textId="77777777" w:rsidR="005F7E7A" w:rsidRDefault="00272232">
            <w:r>
              <w:rPr>
                <w:rFonts w:ascii="Arial" w:eastAsia="Arial" w:hAnsi="Arial" w:cs="Arial"/>
                <w:color w:val="333333"/>
              </w:rPr>
              <w:t>Semanas 1 a 6</w:t>
            </w:r>
          </w:p>
        </w:tc>
        <w:tc>
          <w:tcPr>
            <w:tcW w:w="5360" w:type="dxa"/>
            <w:shd w:val="clear" w:color="auto" w:fill="FFFFFF"/>
            <w:tcMar>
              <w:top w:w="100" w:type="dxa"/>
              <w:left w:w="140" w:type="dxa"/>
              <w:bottom w:w="100" w:type="dxa"/>
              <w:right w:w="140" w:type="dxa"/>
            </w:tcMar>
            <w:vAlign w:val="center"/>
          </w:tcPr>
          <w:p w14:paraId="7A07DCD4" w14:textId="77777777" w:rsidR="005F7E7A" w:rsidRDefault="00272232">
            <w:r>
              <w:rPr>
                <w:rFonts w:ascii="Arial" w:eastAsia="Arial" w:hAnsi="Arial" w:cs="Arial"/>
                <w:color w:val="333333"/>
              </w:rPr>
              <w:t xml:space="preserve">Sistema de </w:t>
            </w:r>
            <w:proofErr w:type="spellStart"/>
            <w:r>
              <w:rPr>
                <w:rFonts w:ascii="Arial" w:eastAsia="Arial" w:hAnsi="Arial" w:cs="Arial"/>
                <w:color w:val="333333"/>
              </w:rPr>
              <w:t>login</w:t>
            </w:r>
            <w:proofErr w:type="spellEnd"/>
            <w:r>
              <w:rPr>
                <w:rFonts w:ascii="Arial" w:eastAsia="Arial" w:hAnsi="Arial" w:cs="Arial"/>
                <w:color w:val="333333"/>
              </w:rPr>
              <w:t>, roles, gestión de usuarios, panel de tráfico, formulario de cambios y comunicaciones automáticas operativas.</w:t>
            </w:r>
          </w:p>
        </w:tc>
      </w:tr>
      <w:tr w:rsidR="005F7E7A" w14:paraId="3731F685" w14:textId="77777777">
        <w:tc>
          <w:tcPr>
            <w:tcW w:w="2400" w:type="dxa"/>
            <w:shd w:val="clear" w:color="auto" w:fill="F4F4F4"/>
            <w:tcMar>
              <w:top w:w="100" w:type="dxa"/>
              <w:left w:w="140" w:type="dxa"/>
              <w:bottom w:w="100" w:type="dxa"/>
              <w:right w:w="140" w:type="dxa"/>
            </w:tcMar>
            <w:vAlign w:val="center"/>
          </w:tcPr>
          <w:p w14:paraId="624DF628" w14:textId="77777777" w:rsidR="005F7E7A" w:rsidRDefault="00272232">
            <w:r>
              <w:rPr>
                <w:rFonts w:ascii="Arial" w:eastAsia="Arial" w:hAnsi="Arial" w:cs="Arial"/>
                <w:color w:val="333333"/>
              </w:rPr>
              <w:t>Etapa 2 – Gestión de Flota</w:t>
            </w:r>
          </w:p>
        </w:tc>
        <w:tc>
          <w:tcPr>
            <w:tcW w:w="1600" w:type="dxa"/>
            <w:shd w:val="clear" w:color="auto" w:fill="F4F4F4"/>
            <w:tcMar>
              <w:top w:w="100" w:type="dxa"/>
              <w:left w:w="140" w:type="dxa"/>
              <w:bottom w:w="100" w:type="dxa"/>
              <w:right w:w="140" w:type="dxa"/>
            </w:tcMar>
            <w:vAlign w:val="center"/>
          </w:tcPr>
          <w:p w14:paraId="63E946C7" w14:textId="77777777" w:rsidR="005F7E7A" w:rsidRDefault="00272232">
            <w:r>
              <w:rPr>
                <w:rFonts w:ascii="Arial" w:eastAsia="Arial" w:hAnsi="Arial" w:cs="Arial"/>
                <w:color w:val="333333"/>
              </w:rPr>
              <w:t>Semanas 7 a 9</w:t>
            </w:r>
          </w:p>
        </w:tc>
        <w:tc>
          <w:tcPr>
            <w:tcW w:w="5360" w:type="dxa"/>
            <w:shd w:val="clear" w:color="auto" w:fill="F4F4F4"/>
            <w:tcMar>
              <w:top w:w="100" w:type="dxa"/>
              <w:left w:w="140" w:type="dxa"/>
              <w:bottom w:w="100" w:type="dxa"/>
              <w:right w:w="140" w:type="dxa"/>
            </w:tcMar>
            <w:vAlign w:val="center"/>
          </w:tcPr>
          <w:p w14:paraId="074D2FDD" w14:textId="77777777" w:rsidR="005F7E7A" w:rsidRDefault="00272232">
            <w:r>
              <w:rPr>
                <w:rFonts w:ascii="Arial" w:eastAsia="Arial" w:hAnsi="Arial" w:cs="Arial"/>
                <w:color w:val="333333"/>
              </w:rPr>
              <w:t>Control documental completo, alertas de vencimien</w:t>
            </w:r>
            <w:r>
              <w:rPr>
                <w:rFonts w:ascii="Arial" w:eastAsia="Arial" w:hAnsi="Arial" w:cs="Arial"/>
                <w:color w:val="333333"/>
              </w:rPr>
              <w:t>tos, ficha integral de flota y mantenimiento preventivo.</w:t>
            </w:r>
          </w:p>
        </w:tc>
      </w:tr>
      <w:tr w:rsidR="005F7E7A" w14:paraId="27E1E95A" w14:textId="77777777">
        <w:tc>
          <w:tcPr>
            <w:tcW w:w="2400" w:type="dxa"/>
            <w:shd w:val="clear" w:color="auto" w:fill="FFFFFF"/>
            <w:tcMar>
              <w:top w:w="100" w:type="dxa"/>
              <w:left w:w="140" w:type="dxa"/>
              <w:bottom w:w="100" w:type="dxa"/>
              <w:right w:w="140" w:type="dxa"/>
            </w:tcMar>
            <w:vAlign w:val="center"/>
          </w:tcPr>
          <w:p w14:paraId="12CB1FDD" w14:textId="77777777" w:rsidR="005F7E7A" w:rsidRDefault="00272232">
            <w:r>
              <w:rPr>
                <w:rFonts w:ascii="Arial" w:eastAsia="Arial" w:hAnsi="Arial" w:cs="Arial"/>
                <w:color w:val="333333"/>
              </w:rPr>
              <w:t>Etapa 3 – Talleres y Cierre</w:t>
            </w:r>
          </w:p>
        </w:tc>
        <w:tc>
          <w:tcPr>
            <w:tcW w:w="1600" w:type="dxa"/>
            <w:shd w:val="clear" w:color="auto" w:fill="FFFFFF"/>
            <w:tcMar>
              <w:top w:w="100" w:type="dxa"/>
              <w:left w:w="140" w:type="dxa"/>
              <w:bottom w:w="100" w:type="dxa"/>
              <w:right w:w="140" w:type="dxa"/>
            </w:tcMar>
            <w:vAlign w:val="center"/>
          </w:tcPr>
          <w:p w14:paraId="15922912" w14:textId="77777777" w:rsidR="005F7E7A" w:rsidRDefault="00272232">
            <w:r>
              <w:rPr>
                <w:rFonts w:ascii="Arial" w:eastAsia="Arial" w:hAnsi="Arial" w:cs="Arial"/>
                <w:color w:val="333333"/>
              </w:rPr>
              <w:t>Semanas 10 a 12</w:t>
            </w:r>
          </w:p>
        </w:tc>
        <w:tc>
          <w:tcPr>
            <w:tcW w:w="5360" w:type="dxa"/>
            <w:shd w:val="clear" w:color="auto" w:fill="FFFFFF"/>
            <w:tcMar>
              <w:top w:w="100" w:type="dxa"/>
              <w:left w:w="140" w:type="dxa"/>
              <w:bottom w:w="100" w:type="dxa"/>
              <w:right w:w="140" w:type="dxa"/>
            </w:tcMar>
            <w:vAlign w:val="center"/>
          </w:tcPr>
          <w:p w14:paraId="233E4B77" w14:textId="77777777" w:rsidR="005F7E7A" w:rsidRDefault="00272232">
            <w:r>
              <w:rPr>
                <w:rFonts w:ascii="Arial" w:eastAsia="Arial" w:hAnsi="Arial" w:cs="Arial"/>
                <w:color w:val="333333"/>
              </w:rPr>
              <w:t xml:space="preserve">Órdenes de trabajo, control de presupuestos, gestión de talleres, reportes, </w:t>
            </w:r>
            <w:proofErr w:type="spellStart"/>
            <w:r>
              <w:rPr>
                <w:rFonts w:ascii="Arial" w:eastAsia="Arial" w:hAnsi="Arial" w:cs="Arial"/>
                <w:color w:val="333333"/>
              </w:rPr>
              <w:t>testing</w:t>
            </w:r>
            <w:proofErr w:type="spellEnd"/>
            <w:r>
              <w:rPr>
                <w:rFonts w:ascii="Arial" w:eastAsia="Arial" w:hAnsi="Arial" w:cs="Arial"/>
                <w:color w:val="333333"/>
              </w:rPr>
              <w:t xml:space="preserve"> final y puesta en producción.</w:t>
            </w:r>
          </w:p>
        </w:tc>
      </w:tr>
    </w:tbl>
    <w:p w14:paraId="20C1E25C" w14:textId="77777777" w:rsidR="005F7E7A" w:rsidRDefault="005F7E7A">
      <w:pPr>
        <w:spacing w:after="8"/>
      </w:pPr>
    </w:p>
    <w:p w14:paraId="4915B3E5" w14:textId="77777777" w:rsidR="005F7E7A" w:rsidRDefault="00272232">
      <w:pPr>
        <w:pBdr>
          <w:bottom w:val="single" w:sz="10" w:space="4" w:color="2C8C82"/>
        </w:pBdr>
        <w:spacing w:before="260" w:after="120"/>
      </w:pPr>
      <w:r>
        <w:rPr>
          <w:rFonts w:ascii="Arial" w:eastAsia="Arial" w:hAnsi="Arial" w:cs="Arial"/>
          <w:b/>
          <w:bCs/>
          <w:color w:val="2C8C82"/>
          <w:sz w:val="24"/>
          <w:szCs w:val="24"/>
        </w:rPr>
        <w:t>Beneficios Principales</w:t>
      </w:r>
    </w:p>
    <w:p w14:paraId="60A3352D"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Centralización de la comunicación (clientes, choferes y flota).</w:t>
      </w:r>
    </w:p>
    <w:p w14:paraId="703BE925"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Trazabilidad completa de cambios y pedidos operativos.</w:t>
      </w:r>
    </w:p>
    <w:p w14:paraId="456C1C90"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Control estricto de documentación y vencimientos con alertas tempranas.</w:t>
      </w:r>
    </w:p>
    <w:p w14:paraId="5F909E59"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Gestión de mantenimiento preventivo y talleres de forma estructur</w:t>
      </w:r>
      <w:r>
        <w:rPr>
          <w:rFonts w:ascii="Arial" w:eastAsia="Arial" w:hAnsi="Arial" w:cs="Arial"/>
          <w:color w:val="333333"/>
          <w:sz w:val="22"/>
          <w:szCs w:val="22"/>
        </w:rPr>
        <w:t>ada.</w:t>
      </w:r>
    </w:p>
    <w:p w14:paraId="4A179499" w14:textId="77777777" w:rsidR="005F7E7A" w:rsidRDefault="00272232">
      <w:pPr>
        <w:numPr>
          <w:ilvl w:val="0"/>
          <w:numId w:val="1"/>
        </w:numPr>
        <w:pBdr>
          <w:top w:val="nil"/>
          <w:left w:val="nil"/>
          <w:bottom w:val="nil"/>
          <w:right w:val="nil"/>
          <w:between w:val="nil"/>
        </w:pBdr>
        <w:spacing w:after="100" w:line="264" w:lineRule="auto"/>
      </w:pPr>
      <w:r>
        <w:rPr>
          <w:rFonts w:ascii="Arial" w:eastAsia="Arial" w:hAnsi="Arial" w:cs="Arial"/>
          <w:color w:val="333333"/>
          <w:sz w:val="22"/>
          <w:szCs w:val="22"/>
        </w:rPr>
        <w:t>Información unificada y centralizada para agilizar la toma de decisiones.</w:t>
      </w:r>
    </w:p>
    <w:tbl>
      <w:tblPr>
        <w:tblStyle w:val="a5"/>
        <w:tblW w:w="9360" w:type="dxa"/>
        <w:tblInd w:w="0" w:type="dxa"/>
        <w:tblBorders>
          <w:top w:val="single" w:sz="12" w:space="0" w:color="2C8C82"/>
          <w:left w:val="single" w:sz="12" w:space="0" w:color="2C8C82"/>
          <w:bottom w:val="single" w:sz="12" w:space="0" w:color="2C8C82"/>
          <w:right w:val="single" w:sz="12" w:space="0" w:color="2C8C82"/>
          <w:insideH w:val="nil"/>
          <w:insideV w:val="nil"/>
        </w:tblBorders>
        <w:tblLayout w:type="fixed"/>
        <w:tblLook w:val="0000" w:firstRow="0" w:lastRow="0" w:firstColumn="0" w:lastColumn="0" w:noHBand="0" w:noVBand="0"/>
      </w:tblPr>
      <w:tblGrid>
        <w:gridCol w:w="9360"/>
      </w:tblGrid>
      <w:tr w:rsidR="005F7E7A" w14:paraId="46F6F634" w14:textId="77777777">
        <w:tc>
          <w:tcPr>
            <w:tcW w:w="9360" w:type="dxa"/>
            <w:shd w:val="clear" w:color="auto" w:fill="EAF4F2"/>
            <w:tcMar>
              <w:top w:w="160" w:type="dxa"/>
              <w:left w:w="220" w:type="dxa"/>
              <w:bottom w:w="160" w:type="dxa"/>
              <w:right w:w="220" w:type="dxa"/>
            </w:tcMar>
          </w:tcPr>
          <w:p w14:paraId="05AC8A60" w14:textId="77777777" w:rsidR="005F7E7A" w:rsidRDefault="00272232">
            <w:pPr>
              <w:spacing w:after="100"/>
            </w:pPr>
            <w:r>
              <w:rPr>
                <w:rFonts w:ascii="Arial" w:eastAsia="Arial" w:hAnsi="Arial" w:cs="Arial"/>
                <w:b/>
                <w:bCs/>
                <w:color w:val="1B2A4A"/>
                <w:sz w:val="22"/>
                <w:szCs w:val="22"/>
              </w:rPr>
              <w:lastRenderedPageBreak/>
              <w:t>Hito Importante</w:t>
            </w:r>
          </w:p>
          <w:p w14:paraId="474541B7" w14:textId="77777777" w:rsidR="005F7E7A" w:rsidRDefault="00272232">
            <w:pPr>
              <w:numPr>
                <w:ilvl w:val="0"/>
                <w:numId w:val="1"/>
              </w:numPr>
              <w:pBdr>
                <w:top w:val="nil"/>
                <w:left w:val="nil"/>
                <w:bottom w:val="nil"/>
                <w:right w:val="nil"/>
                <w:between w:val="nil"/>
              </w:pBdr>
              <w:spacing w:after="60"/>
            </w:pPr>
            <w:r>
              <w:rPr>
                <w:rFonts w:ascii="Arial" w:eastAsia="Arial" w:hAnsi="Arial" w:cs="Arial"/>
                <w:color w:val="333333"/>
                <w:sz w:val="21"/>
                <w:szCs w:val="21"/>
              </w:rPr>
              <w:t xml:space="preserve">Al finalizar la semana 6 ya existirá una versión utilizable por </w:t>
            </w:r>
            <w:proofErr w:type="spellStart"/>
            <w:r>
              <w:rPr>
                <w:rFonts w:ascii="Arial" w:eastAsia="Arial" w:hAnsi="Arial" w:cs="Arial"/>
                <w:color w:val="333333"/>
                <w:sz w:val="21"/>
                <w:szCs w:val="21"/>
              </w:rPr>
              <w:t>Vettore</w:t>
            </w:r>
            <w:proofErr w:type="spellEnd"/>
            <w:r>
              <w:rPr>
                <w:rFonts w:ascii="Arial" w:eastAsia="Arial" w:hAnsi="Arial" w:cs="Arial"/>
                <w:color w:val="333333"/>
                <w:sz w:val="21"/>
                <w:szCs w:val="21"/>
              </w:rPr>
              <w:t xml:space="preserve"> para reemplazar gran parte de la gestión manual.</w:t>
            </w:r>
          </w:p>
        </w:tc>
      </w:tr>
    </w:tbl>
    <w:p w14:paraId="0B4FF1E0" w14:textId="77777777" w:rsidR="005F7E7A" w:rsidRDefault="005F7E7A">
      <w:pPr>
        <w:spacing w:after="8"/>
      </w:pPr>
    </w:p>
    <w:p w14:paraId="14FECEB5" w14:textId="77777777" w:rsidR="005F7E7A" w:rsidRDefault="00272232">
      <w:pPr>
        <w:spacing w:after="200"/>
      </w:pPr>
      <w:r>
        <w:rPr>
          <w:rFonts w:ascii="Arial" w:eastAsia="Arial" w:hAnsi="Arial" w:cs="Arial"/>
          <w:i/>
          <w:iCs/>
          <w:color w:val="666666"/>
          <w:sz w:val="19"/>
          <w:szCs w:val="19"/>
        </w:rPr>
        <w:t xml:space="preserve">Nota de alcance: esta versión del plan excluye intencionalmente la integración con el sistema </w:t>
      </w:r>
      <w:proofErr w:type="spellStart"/>
      <w:r>
        <w:rPr>
          <w:rFonts w:ascii="Arial" w:eastAsia="Arial" w:hAnsi="Arial" w:cs="Arial"/>
          <w:i/>
          <w:iCs/>
          <w:color w:val="666666"/>
          <w:sz w:val="19"/>
          <w:szCs w:val="19"/>
        </w:rPr>
        <w:t>Rukas</w:t>
      </w:r>
      <w:proofErr w:type="spellEnd"/>
      <w:r>
        <w:rPr>
          <w:rFonts w:ascii="Arial" w:eastAsia="Arial" w:hAnsi="Arial" w:cs="Arial"/>
          <w:i/>
          <w:iCs/>
          <w:color w:val="666666"/>
          <w:sz w:val="19"/>
          <w:szCs w:val="19"/>
        </w:rPr>
        <w:t>, enfocando los esfuerzos de desarrollo en consolidar las herramientas internas de gestión de flota y logística.</w:t>
      </w:r>
    </w:p>
    <w:p w14:paraId="0E4CAF4D" w14:textId="77777777" w:rsidR="005F7E7A" w:rsidRDefault="005F7E7A">
      <w:pPr>
        <w:spacing w:after="300"/>
      </w:pPr>
    </w:p>
    <w:p w14:paraId="2EEDE3A2" w14:textId="77777777" w:rsidR="005F7E7A" w:rsidRDefault="00272232">
      <w:pPr>
        <w:pBdr>
          <w:top w:val="single" w:sz="8" w:space="8" w:color="2C8C82"/>
        </w:pBdr>
        <w:spacing w:before="200" w:after="100"/>
      </w:pPr>
      <w:r>
        <w:rPr>
          <w:rFonts w:ascii="Arial" w:eastAsia="Arial" w:hAnsi="Arial" w:cs="Arial"/>
          <w:b/>
          <w:bCs/>
          <w:color w:val="1B2A4A"/>
        </w:rPr>
        <w:t xml:space="preserve">Agencia </w:t>
      </w:r>
      <w:proofErr w:type="spellStart"/>
      <w:r>
        <w:rPr>
          <w:rFonts w:ascii="Arial" w:eastAsia="Arial" w:hAnsi="Arial" w:cs="Arial"/>
          <w:b/>
          <w:bCs/>
          <w:color w:val="1B2A4A"/>
        </w:rPr>
        <w:t>Kairos</w:t>
      </w:r>
      <w:proofErr w:type="spellEnd"/>
      <w:r>
        <w:rPr>
          <w:rFonts w:ascii="Arial" w:eastAsia="Arial" w:hAnsi="Arial" w:cs="Arial"/>
          <w:b/>
          <w:bCs/>
          <w:color w:val="1B2A4A"/>
        </w:rPr>
        <w:t xml:space="preserve"> — luciano@agenciakairos.net </w:t>
      </w:r>
      <w:r>
        <w:rPr>
          <w:rFonts w:ascii="Arial" w:eastAsia="Arial" w:hAnsi="Arial" w:cs="Arial"/>
          <w:b/>
          <w:bCs/>
          <w:color w:val="1B2A4A"/>
        </w:rPr>
        <w:t>| santiago@agenciakairos.net</w:t>
      </w:r>
    </w:p>
    <w:p w14:paraId="77427C57" w14:textId="77777777" w:rsidR="005F7E7A" w:rsidRDefault="00272232">
      <w:r>
        <w:rPr>
          <w:rFonts w:ascii="Arial" w:eastAsia="Arial" w:hAnsi="Arial" w:cs="Arial"/>
          <w:color w:val="888888"/>
          <w:sz w:val="18"/>
          <w:szCs w:val="18"/>
        </w:rPr>
        <w:t xml:space="preserve">2026 </w:t>
      </w:r>
      <w:proofErr w:type="gramStart"/>
      <w:r>
        <w:rPr>
          <w:rFonts w:ascii="Arial" w:eastAsia="Arial" w:hAnsi="Arial" w:cs="Arial"/>
          <w:color w:val="888888"/>
          <w:sz w:val="18"/>
          <w:szCs w:val="18"/>
        </w:rPr>
        <w:t>Agencia</w:t>
      </w:r>
      <w:proofErr w:type="gramEnd"/>
      <w:r>
        <w:rPr>
          <w:rFonts w:ascii="Arial" w:eastAsia="Arial" w:hAnsi="Arial" w:cs="Arial"/>
          <w:color w:val="888888"/>
          <w:sz w:val="18"/>
          <w:szCs w:val="18"/>
        </w:rPr>
        <w:t xml:space="preserve"> </w:t>
      </w:r>
      <w:proofErr w:type="spellStart"/>
      <w:r>
        <w:rPr>
          <w:rFonts w:ascii="Arial" w:eastAsia="Arial" w:hAnsi="Arial" w:cs="Arial"/>
          <w:color w:val="888888"/>
          <w:sz w:val="18"/>
          <w:szCs w:val="18"/>
        </w:rPr>
        <w:t>Kairos</w:t>
      </w:r>
      <w:proofErr w:type="spellEnd"/>
      <w:r>
        <w:rPr>
          <w:rFonts w:ascii="Arial" w:eastAsia="Arial" w:hAnsi="Arial" w:cs="Arial"/>
          <w:color w:val="888888"/>
          <w:sz w:val="18"/>
          <w:szCs w:val="18"/>
        </w:rPr>
        <w:t xml:space="preserve"> - Confidencial</w:t>
      </w:r>
    </w:p>
    <w:sectPr w:rsidR="005F7E7A">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D3FEE42-6313-4F87-A413-618586D58F3D}"/>
  </w:font>
  <w:font w:name="Arial">
    <w:panose1 w:val="020B0604020202020204"/>
    <w:charset w:val="00"/>
    <w:family w:val="swiss"/>
    <w:pitch w:val="variable"/>
    <w:sig w:usb0="E0002EFF" w:usb1="C000785B" w:usb2="00000009" w:usb3="00000000" w:csb0="000001FF" w:csb1="00000000"/>
  </w:font>
  <w:font w:name="Roboto">
    <w:charset w:val="00"/>
    <w:family w:val="auto"/>
    <w:pitch w:val="default"/>
    <w:embedBold r:id="rId2" w:fontKey="{CC8B2DFA-4B20-4C9E-9BA5-85575042320F}"/>
  </w:font>
  <w:font w:name="Calibri">
    <w:panose1 w:val="020F0502020204030204"/>
    <w:charset w:val="00"/>
    <w:family w:val="swiss"/>
    <w:pitch w:val="variable"/>
    <w:sig w:usb0="E4002EFF" w:usb1="C000247B" w:usb2="00000009" w:usb3="00000000" w:csb0="000001FF" w:csb1="00000000"/>
    <w:embedRegular r:id="rId3" w:fontKey="{B75ABD21-CE50-4D08-AB01-3FD616A6D9AD}"/>
  </w:font>
  <w:font w:name="Cambria">
    <w:panose1 w:val="02040503050406030204"/>
    <w:charset w:val="00"/>
    <w:family w:val="roman"/>
    <w:pitch w:val="variable"/>
    <w:sig w:usb0="E00006FF" w:usb1="420024FF" w:usb2="02000000" w:usb3="00000000" w:csb0="0000019F" w:csb1="00000000"/>
    <w:embedRegular r:id="rId4" w:fontKey="{A075E96F-6595-47BD-A585-9FDE80F966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B56BF6"/>
    <w:multiLevelType w:val="multilevel"/>
    <w:tmpl w:val="FCA027BA"/>
    <w:lvl w:ilvl="0">
      <w:start w:val="1"/>
      <w:numFmt w:val="bullet"/>
      <w:lvlText w:val="•"/>
      <w:lvlJc w:val="left"/>
      <w:pPr>
        <w:ind w:left="500" w:hanging="300"/>
      </w:pPr>
    </w:lvl>
    <w:lvl w:ilvl="1">
      <w:start w:val="1"/>
      <w:numFmt w:val="bullet"/>
      <w:lvlText w:val="◦"/>
      <w:lvlJc w:val="left"/>
      <w:pPr>
        <w:ind w:left="1000" w:hanging="30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E7A"/>
    <w:rsid w:val="00272232"/>
    <w:rsid w:val="005F7E7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559D5"/>
  <w15:docId w15:val="{81F7F08E-90EF-4A48-8EF3-0E9397286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atricio@vettore-logistica.com.ar"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2207</Words>
  <Characters>12141</Characters>
  <Application>Microsoft Office Word</Application>
  <DocSecurity>0</DocSecurity>
  <Lines>101</Lines>
  <Paragraphs>28</Paragraphs>
  <ScaleCrop>false</ScaleCrop>
  <Company/>
  <LinksUpToDate>false</LinksUpToDate>
  <CharactersWithSpaces>14320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Santiago Konstantinovsky</cp:lastModifiedBy>
  <cp:revision>2</cp:revision>
  <dcterms:created xsi:type="dcterms:W3CDTF">2026-07-11T19:27:00Z</dcterms:created>
  <dcterms:modified xsi:type="dcterms:W3CDTF">2026-07-11T19:30:00Z</dcterms:modified>
</cp:coreProperties>
</file>