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2B5BF" w14:textId="47EF5F1B" w:rsidR="00571AC7" w:rsidRDefault="00DB2408">
      <w:r>
        <w:t>MODULOS</w:t>
      </w:r>
    </w:p>
    <w:p w14:paraId="05505185" w14:textId="0A388DFA" w:rsidR="00DB2408" w:rsidRDefault="00DB2408">
      <w:proofErr w:type="spellStart"/>
      <w:r>
        <w:t>Dashboard</w:t>
      </w:r>
      <w:proofErr w:type="spellEnd"/>
      <w:r>
        <w:t xml:space="preserve"> General</w:t>
      </w:r>
    </w:p>
    <w:p w14:paraId="6915A062" w14:textId="57C42593" w:rsidR="00DB2408" w:rsidRDefault="00DB2408">
      <w:r w:rsidRPr="00DB2408">
        <w:rPr>
          <w:noProof/>
        </w:rPr>
        <w:drawing>
          <wp:inline distT="0" distB="0" distL="0" distR="0" wp14:anchorId="1AE24A87" wp14:editId="54D388D2">
            <wp:extent cx="5400040" cy="2920365"/>
            <wp:effectExtent l="0" t="0" r="0" b="0"/>
            <wp:docPr id="159906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6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08D0" w14:textId="3AB67F5F" w:rsidR="00DB2408" w:rsidRDefault="00DB2408">
      <w:r>
        <w:t>P</w:t>
      </w:r>
      <w:r w:rsidRPr="00DB2408">
        <w:t xml:space="preserve">ermite que </w:t>
      </w:r>
      <w:r>
        <w:t xml:space="preserve">los profesionales </w:t>
      </w:r>
      <w:r w:rsidRPr="00DB2408">
        <w:t>sepa</w:t>
      </w:r>
      <w:r>
        <w:t>n</w:t>
      </w:r>
      <w:r w:rsidRPr="00DB2408">
        <w:t xml:space="preserve"> exactamente qué está pasando en el centro en ese momento, quién está atendiendo a quién y cuál es el volumen de pacientes del día.</w:t>
      </w:r>
    </w:p>
    <w:p w14:paraId="0B904DEB" w14:textId="77777777" w:rsidR="00FC6899" w:rsidRDefault="00FC6899"/>
    <w:p w14:paraId="756C1C16" w14:textId="4EE56C35" w:rsidR="00DB2408" w:rsidRDefault="00DB2408">
      <w:proofErr w:type="spellStart"/>
      <w:r>
        <w:t>Dashboard</w:t>
      </w:r>
      <w:proofErr w:type="spellEnd"/>
      <w:r>
        <w:t xml:space="preserve"> Personal </w:t>
      </w:r>
    </w:p>
    <w:p w14:paraId="7002655A" w14:textId="712EA832" w:rsidR="00DB2408" w:rsidRDefault="00DB2408">
      <w:r w:rsidRPr="00DB2408">
        <w:rPr>
          <w:noProof/>
        </w:rPr>
        <w:drawing>
          <wp:inline distT="0" distB="0" distL="0" distR="0" wp14:anchorId="25F77A14" wp14:editId="21325CBE">
            <wp:extent cx="5400040" cy="2933065"/>
            <wp:effectExtent l="0" t="0" r="0" b="635"/>
            <wp:docPr id="1018731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31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2DE1" w14:textId="54673EA9" w:rsidR="00DB2408" w:rsidRDefault="00DB2408">
      <w:r w:rsidRPr="00DB2408">
        <w:t xml:space="preserve">Mientras que el General es para </w:t>
      </w:r>
      <w:r w:rsidRPr="00DB2408">
        <w:rPr>
          <w:b/>
          <w:bCs/>
        </w:rPr>
        <w:t xml:space="preserve">supervisar </w:t>
      </w:r>
      <w:r>
        <w:rPr>
          <w:b/>
          <w:bCs/>
        </w:rPr>
        <w:t>el área</w:t>
      </w:r>
      <w:r w:rsidRPr="00DB2408">
        <w:t xml:space="preserve">, el Personal es para </w:t>
      </w:r>
      <w:r w:rsidRPr="00DB2408">
        <w:rPr>
          <w:b/>
          <w:bCs/>
        </w:rPr>
        <w:t>ejecutar el trabajo</w:t>
      </w:r>
      <w:r w:rsidRPr="00DB2408">
        <w:t xml:space="preserve">: ver a quién </w:t>
      </w:r>
      <w:r>
        <w:t>se atiende</w:t>
      </w:r>
      <w:r w:rsidRPr="00DB2408">
        <w:t xml:space="preserve"> hoy, anotar </w:t>
      </w:r>
      <w:r>
        <w:t>los</w:t>
      </w:r>
      <w:r w:rsidRPr="00DB2408">
        <w:t xml:space="preserve"> pendientes y gestionar las asistencias de </w:t>
      </w:r>
      <w:r>
        <w:t>los</w:t>
      </w:r>
      <w:r w:rsidRPr="00DB2408">
        <w:t xml:space="preserve"> pacientes.</w:t>
      </w:r>
    </w:p>
    <w:p w14:paraId="659412A5" w14:textId="3BA33D16" w:rsidR="00DB2408" w:rsidRDefault="00DB2408">
      <w:r>
        <w:lastRenderedPageBreak/>
        <w:t>Admisiones</w:t>
      </w:r>
    </w:p>
    <w:p w14:paraId="1B1EFCFF" w14:textId="1412B88C" w:rsidR="00DB2408" w:rsidRDefault="00DB2408">
      <w:r w:rsidRPr="00DB2408">
        <w:rPr>
          <w:noProof/>
        </w:rPr>
        <w:drawing>
          <wp:inline distT="0" distB="0" distL="0" distR="0" wp14:anchorId="2D3E7D1F" wp14:editId="063A3501">
            <wp:extent cx="5400040" cy="2923540"/>
            <wp:effectExtent l="0" t="0" r="0" b="0"/>
            <wp:docPr id="1120107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07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F71F" w14:textId="34FE3F4D" w:rsidR="00DB2408" w:rsidRDefault="00DB2408">
      <w:r>
        <w:t>A</w:t>
      </w:r>
      <w:r w:rsidRPr="00DB2408">
        <w:t>segura que no se pierda ninguna solicitud y que, una vez aceptado el ingreso, no haya que volver a cargar manualmente todos los datos del niño y su familia en el módulo de Pacientes.</w:t>
      </w:r>
    </w:p>
    <w:p w14:paraId="3EAAFC0E" w14:textId="77777777" w:rsidR="00FC6899" w:rsidRDefault="00FC6899"/>
    <w:p w14:paraId="622193A4" w14:textId="53ECCE16" w:rsidR="00DB2408" w:rsidRDefault="00DB2408">
      <w:r>
        <w:t>Pacientes</w:t>
      </w:r>
    </w:p>
    <w:p w14:paraId="37C858E7" w14:textId="1AD4B2A0" w:rsidR="00DB2408" w:rsidRDefault="00DB2408">
      <w:r w:rsidRPr="00DB2408">
        <w:rPr>
          <w:noProof/>
        </w:rPr>
        <w:drawing>
          <wp:inline distT="0" distB="0" distL="0" distR="0" wp14:anchorId="6CD57485" wp14:editId="1A15C834">
            <wp:extent cx="5400040" cy="2922270"/>
            <wp:effectExtent l="0" t="0" r="0" b="0"/>
            <wp:docPr id="1735543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43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FF81" w14:textId="1B7A7618" w:rsidR="00DB2408" w:rsidRDefault="00DB2408">
      <w:r>
        <w:t>T</w:t>
      </w:r>
      <w:r w:rsidRPr="00DB2408">
        <w:t>ransforma los datos en una herramienta de trabajo clínico, permitiendo que el terapeuta pase de la administración (datos de contacto) a la intervención (planes y objetivos) en un solo lugar.</w:t>
      </w:r>
    </w:p>
    <w:p w14:paraId="2A5C97A6" w14:textId="77777777" w:rsidR="00FC6899" w:rsidRDefault="00FC6899"/>
    <w:p w14:paraId="63CE57D7" w14:textId="3A09F083" w:rsidR="00DB2408" w:rsidRDefault="00DB2408">
      <w:r>
        <w:lastRenderedPageBreak/>
        <w:t>Agenda/Turnos</w:t>
      </w:r>
    </w:p>
    <w:p w14:paraId="56247B9E" w14:textId="10895EFA" w:rsidR="00DB2408" w:rsidRDefault="00DB2408">
      <w:r w:rsidRPr="00DB2408">
        <w:rPr>
          <w:noProof/>
        </w:rPr>
        <w:drawing>
          <wp:inline distT="0" distB="0" distL="0" distR="0" wp14:anchorId="010D5BFD" wp14:editId="6041FDD2">
            <wp:extent cx="5400040" cy="2934970"/>
            <wp:effectExtent l="0" t="0" r="0" b="0"/>
            <wp:docPr id="2085455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55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3EC6" w14:textId="4D9B1494" w:rsidR="00DB2408" w:rsidRDefault="00DB2408">
      <w:r w:rsidRPr="00DB2408">
        <w:t xml:space="preserve">la </w:t>
      </w:r>
      <w:r w:rsidRPr="00DB2408">
        <w:rPr>
          <w:b/>
          <w:bCs/>
        </w:rPr>
        <w:t>Agenda</w:t>
      </w:r>
      <w:r w:rsidRPr="00DB2408">
        <w:t xml:space="preserve"> no es solo una lista de nombres; es el mapa logístico que conecta a los pacientes con el staff, asegurando que el flujo de trabajo sea ordenado y previsible.</w:t>
      </w:r>
    </w:p>
    <w:p w14:paraId="3EE78BD9" w14:textId="77777777" w:rsidR="00FC6899" w:rsidRDefault="00FC6899"/>
    <w:p w14:paraId="05AD059C" w14:textId="72D55025" w:rsidR="00DB2408" w:rsidRDefault="00DB2408">
      <w:r>
        <w:t>Historias Clínicas</w:t>
      </w:r>
    </w:p>
    <w:p w14:paraId="072CB054" w14:textId="5F6889DA" w:rsidR="00DB2408" w:rsidRDefault="00DB2408">
      <w:r w:rsidRPr="00DB2408">
        <w:rPr>
          <w:noProof/>
        </w:rPr>
        <w:drawing>
          <wp:inline distT="0" distB="0" distL="0" distR="0" wp14:anchorId="487D5653" wp14:editId="7858F7FD">
            <wp:extent cx="5400040" cy="2920365"/>
            <wp:effectExtent l="0" t="0" r="0" b="0"/>
            <wp:docPr id="1332077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77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CE9D" w14:textId="4174A930" w:rsidR="00DB2408" w:rsidRDefault="00DB2408">
      <w:r>
        <w:t>E</w:t>
      </w:r>
      <w:r w:rsidRPr="00DB2408">
        <w:t>s el diario de</w:t>
      </w:r>
      <w:r>
        <w:t xml:space="preserve"> los pacientes</w:t>
      </w:r>
      <w:r w:rsidRPr="00DB2408">
        <w:t>. Es rápido</w:t>
      </w:r>
      <w:r>
        <w:t xml:space="preserve"> </w:t>
      </w:r>
      <w:r w:rsidRPr="00DB2408">
        <w:t>y es seguro</w:t>
      </w:r>
      <w:r>
        <w:t>, de esta manera</w:t>
      </w:r>
      <w:r w:rsidRPr="00DB2408">
        <w:t xml:space="preserve"> el equipo se enfoque en el tratamiento del niño.</w:t>
      </w:r>
    </w:p>
    <w:p w14:paraId="1DBEC5C9" w14:textId="77777777" w:rsidR="00FC6899" w:rsidRDefault="00FC6899"/>
    <w:p w14:paraId="579C291B" w14:textId="77777777" w:rsidR="00FC6899" w:rsidRDefault="00FC6899"/>
    <w:p w14:paraId="38DFE095" w14:textId="3D328EC6" w:rsidR="00DB2408" w:rsidRDefault="00DB2408">
      <w:r w:rsidRPr="00DB2408">
        <w:lastRenderedPageBreak/>
        <w:t xml:space="preserve">Reportes y </w:t>
      </w:r>
      <w:proofErr w:type="spellStart"/>
      <w:r w:rsidRPr="00DB2408">
        <w:t>Estadisticas</w:t>
      </w:r>
      <w:proofErr w:type="spellEnd"/>
    </w:p>
    <w:p w14:paraId="25F6B802" w14:textId="0918B45F" w:rsidR="00DB2408" w:rsidRDefault="00DB2408">
      <w:r w:rsidRPr="00DB2408">
        <w:rPr>
          <w:noProof/>
        </w:rPr>
        <w:drawing>
          <wp:inline distT="0" distB="0" distL="0" distR="0" wp14:anchorId="13CC544A" wp14:editId="33C28DEE">
            <wp:extent cx="5400040" cy="2923540"/>
            <wp:effectExtent l="0" t="0" r="0" b="0"/>
            <wp:docPr id="785887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87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7876" w14:textId="68DE6014" w:rsidR="00DB2408" w:rsidRDefault="00DB2408">
      <w:r w:rsidRPr="00DB2408">
        <w:t>El sistema analiza automáticamente el flujo diario de turnos, diagnósticos y cobros para transformarlos en información estratégica. Por ejemplo: si detecta que una obra social demora 90 días en pagar, le permite al titular evaluar si financieramente conviene seguir trabajando con esa cobertura.</w:t>
      </w:r>
    </w:p>
    <w:p w14:paraId="1DD76C17" w14:textId="77777777" w:rsidR="00FC6899" w:rsidRDefault="00FC6899"/>
    <w:p w14:paraId="567C4394" w14:textId="1CE1CF39" w:rsidR="00DB2408" w:rsidRDefault="00F31E1F">
      <w:r>
        <w:t>Staff Terapéutico</w:t>
      </w:r>
    </w:p>
    <w:p w14:paraId="32D3F1C0" w14:textId="6CB1428C" w:rsidR="00F31E1F" w:rsidRDefault="00F31E1F">
      <w:r w:rsidRPr="00F31E1F">
        <w:rPr>
          <w:noProof/>
        </w:rPr>
        <w:drawing>
          <wp:inline distT="0" distB="0" distL="0" distR="0" wp14:anchorId="6752F00A" wp14:editId="7BCCC5BC">
            <wp:extent cx="5400040" cy="2941955"/>
            <wp:effectExtent l="0" t="0" r="0" b="0"/>
            <wp:docPr id="387040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40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DBCE" w14:textId="77777777" w:rsidR="00FC6899" w:rsidRDefault="00F31E1F">
      <w:r w:rsidRPr="00F31E1F">
        <w:t>Define quién es quién, a quién reportan, qué especialidad tienen y de qué pacientes son responsables, asegurando que la carga de trabajo esté distribuida y supervisada correctamente.</w:t>
      </w:r>
    </w:p>
    <w:p w14:paraId="1BA0654B" w14:textId="77777777" w:rsidR="00422F50" w:rsidRDefault="00422F50"/>
    <w:p w14:paraId="112406B1" w14:textId="5395245A" w:rsidR="00F31E1F" w:rsidRDefault="00F31E1F">
      <w:r>
        <w:t>Facturación</w:t>
      </w:r>
    </w:p>
    <w:p w14:paraId="23067924" w14:textId="6259C088" w:rsidR="00F31E1F" w:rsidRDefault="00F31E1F">
      <w:r w:rsidRPr="00F31E1F">
        <w:rPr>
          <w:noProof/>
        </w:rPr>
        <w:drawing>
          <wp:inline distT="0" distB="0" distL="0" distR="0" wp14:anchorId="283C0955" wp14:editId="1850F4D1">
            <wp:extent cx="5400040" cy="2930525"/>
            <wp:effectExtent l="0" t="0" r="0" b="3175"/>
            <wp:docPr id="197233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3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A201" w14:textId="3BE0D88D" w:rsidR="00F31E1F" w:rsidRDefault="00F31E1F">
      <w:r w:rsidRPr="00F31E1F">
        <w:t>Está diseñado para que la carga de datos financieros sea lo más ágil posible (con autocompletado y cálculos automáticos), permitiendo saber exactamente quién pagó, cuándo, y cuánto tardó en hacerlo.</w:t>
      </w:r>
    </w:p>
    <w:p w14:paraId="4DFCC097" w14:textId="275A92E6" w:rsidR="00F31E1F" w:rsidRDefault="00F31E1F">
      <w:r>
        <w:t>Configuración</w:t>
      </w:r>
    </w:p>
    <w:p w14:paraId="31A0D5BB" w14:textId="3A80ED8F" w:rsidR="00F31E1F" w:rsidRDefault="00F31E1F">
      <w:r w:rsidRPr="00F31E1F">
        <w:rPr>
          <w:noProof/>
        </w:rPr>
        <w:drawing>
          <wp:inline distT="0" distB="0" distL="0" distR="0" wp14:anchorId="7F265C97" wp14:editId="74C44F8C">
            <wp:extent cx="5400040" cy="2927350"/>
            <wp:effectExtent l="0" t="0" r="0" b="6350"/>
            <wp:docPr id="729913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13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FD78" w14:textId="25C24CB9" w:rsidR="00F31E1F" w:rsidRDefault="00F31E1F">
      <w:r>
        <w:t>Se agregan profesionales y auxiliares y se editan los datos de estos. Se asignan pacientes y se agregan Obras Sociales.</w:t>
      </w:r>
    </w:p>
    <w:sectPr w:rsidR="00F31E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408"/>
    <w:rsid w:val="001C6E11"/>
    <w:rsid w:val="002C64FA"/>
    <w:rsid w:val="002E364A"/>
    <w:rsid w:val="00422F50"/>
    <w:rsid w:val="00532853"/>
    <w:rsid w:val="00571AC7"/>
    <w:rsid w:val="009051A6"/>
    <w:rsid w:val="00A01783"/>
    <w:rsid w:val="00DB2408"/>
    <w:rsid w:val="00F31E1F"/>
    <w:rsid w:val="00FB74A4"/>
    <w:rsid w:val="00FC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26EAE"/>
  <w15:chartTrackingRefBased/>
  <w15:docId w15:val="{AD99F8D6-CAA7-4C30-9C02-2CD0EC73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2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2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2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2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2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2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2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2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2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2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2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2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24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24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24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24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24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24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2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2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2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2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2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24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24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24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2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24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2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316</Words>
  <Characters>1667</Characters>
  <Application>Microsoft Office Word</Application>
  <DocSecurity>0</DocSecurity>
  <Lines>58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Gioria</dc:creator>
  <cp:keywords/>
  <dc:description/>
  <cp:lastModifiedBy>Luciano Gioria</cp:lastModifiedBy>
  <cp:revision>6</cp:revision>
  <dcterms:created xsi:type="dcterms:W3CDTF">2026-03-03T15:59:00Z</dcterms:created>
  <dcterms:modified xsi:type="dcterms:W3CDTF">2026-03-03T16:53:00Z</dcterms:modified>
</cp:coreProperties>
</file>