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B1D6A" w14:textId="77777777" w:rsidR="00082922" w:rsidRPr="00082922" w:rsidRDefault="00082922" w:rsidP="00082922">
      <w:pPr>
        <w:rPr>
          <w:b/>
          <w:bCs/>
        </w:rPr>
      </w:pPr>
      <w:r w:rsidRPr="00082922">
        <w:rPr>
          <w:b/>
          <w:bCs/>
        </w:rPr>
        <w:t>¿Qué se evaluó?</w:t>
      </w:r>
    </w:p>
    <w:p w14:paraId="24B461AC" w14:textId="77777777" w:rsidR="00082922" w:rsidRPr="00082922" w:rsidRDefault="00082922" w:rsidP="00082922">
      <w:r w:rsidRPr="00082922">
        <w:t>Se probaron dos extractos de quintral:</w:t>
      </w:r>
    </w:p>
    <w:p w14:paraId="3713C81F" w14:textId="77777777" w:rsidR="00082922" w:rsidRPr="00082922" w:rsidRDefault="00082922" w:rsidP="00082922">
      <w:pPr>
        <w:numPr>
          <w:ilvl w:val="0"/>
          <w:numId w:val="1"/>
        </w:numPr>
      </w:pPr>
      <w:r w:rsidRPr="00082922">
        <w:t xml:space="preserve">Quintral asociado a </w:t>
      </w:r>
      <w:r w:rsidRPr="00082922">
        <w:rPr>
          <w:b/>
          <w:bCs/>
        </w:rPr>
        <w:t>litre</w:t>
      </w:r>
      <w:r w:rsidRPr="00082922">
        <w:t xml:space="preserve">. </w:t>
      </w:r>
    </w:p>
    <w:p w14:paraId="0CF10F6D" w14:textId="77777777" w:rsidR="00082922" w:rsidRPr="00082922" w:rsidRDefault="00082922" w:rsidP="00082922">
      <w:pPr>
        <w:numPr>
          <w:ilvl w:val="0"/>
          <w:numId w:val="1"/>
        </w:numPr>
      </w:pPr>
      <w:r w:rsidRPr="00082922">
        <w:t xml:space="preserve">Quintral asociado a </w:t>
      </w:r>
      <w:r w:rsidRPr="00082922">
        <w:rPr>
          <w:b/>
          <w:bCs/>
        </w:rPr>
        <w:t>quillay</w:t>
      </w:r>
      <w:r w:rsidRPr="00082922">
        <w:t xml:space="preserve">. </w:t>
      </w:r>
    </w:p>
    <w:p w14:paraId="16E98AFD" w14:textId="77777777" w:rsidR="00082922" w:rsidRPr="00082922" w:rsidRDefault="00082922" w:rsidP="00082922">
      <w:r w:rsidRPr="00082922">
        <w:t xml:space="preserve">Cada extracto fue ensayado en concentraciones de </w:t>
      </w:r>
      <w:r w:rsidRPr="00082922">
        <w:rPr>
          <w:b/>
          <w:bCs/>
        </w:rPr>
        <w:t>2 a 128 µg/mL</w:t>
      </w:r>
      <w:r w:rsidRPr="00082922">
        <w:t xml:space="preserve"> contra tres variantes de </w:t>
      </w:r>
      <w:r w:rsidRPr="00082922">
        <w:rPr>
          <w:i/>
          <w:iCs/>
        </w:rPr>
        <w:t>P. salmonis</w:t>
      </w:r>
      <w:r w:rsidRPr="00082922">
        <w:t>:</w:t>
      </w:r>
    </w:p>
    <w:p w14:paraId="1885BCD7" w14:textId="77777777" w:rsidR="00082922" w:rsidRPr="00082922" w:rsidRDefault="00082922" w:rsidP="00082922">
      <w:pPr>
        <w:numPr>
          <w:ilvl w:val="0"/>
          <w:numId w:val="2"/>
        </w:numPr>
      </w:pPr>
      <w:r w:rsidRPr="00082922">
        <w:t xml:space="preserve">Cepa LF89. </w:t>
      </w:r>
    </w:p>
    <w:p w14:paraId="5DAA4F08" w14:textId="77777777" w:rsidR="00082922" w:rsidRPr="00082922" w:rsidRDefault="00082922" w:rsidP="00082922">
      <w:pPr>
        <w:numPr>
          <w:ilvl w:val="0"/>
          <w:numId w:val="2"/>
        </w:numPr>
      </w:pPr>
      <w:r w:rsidRPr="00082922">
        <w:t xml:space="preserve">Aislado CGRO2. </w:t>
      </w:r>
    </w:p>
    <w:p w14:paraId="69A6D852" w14:textId="77777777" w:rsidR="00082922" w:rsidRPr="00082922" w:rsidRDefault="00082922" w:rsidP="00082922">
      <w:pPr>
        <w:numPr>
          <w:ilvl w:val="0"/>
          <w:numId w:val="2"/>
        </w:numPr>
      </w:pPr>
      <w:r w:rsidRPr="00082922">
        <w:t xml:space="preserve">Aislado 12201. </w:t>
      </w:r>
    </w:p>
    <w:p w14:paraId="40C5A9A4" w14:textId="77777777" w:rsidR="00082922" w:rsidRPr="00082922" w:rsidRDefault="00082922" w:rsidP="00082922">
      <w:r w:rsidRPr="00082922">
        <w:t xml:space="preserve">Como control positivo se utilizó </w:t>
      </w:r>
      <w:proofErr w:type="spellStart"/>
      <w:r w:rsidRPr="00082922">
        <w:rPr>
          <w:b/>
          <w:bCs/>
        </w:rPr>
        <w:t>florfenicol</w:t>
      </w:r>
      <w:proofErr w:type="spellEnd"/>
      <w:r w:rsidRPr="00082922">
        <w:rPr>
          <w:b/>
          <w:bCs/>
        </w:rPr>
        <w:t xml:space="preserve"> a 2 µg/mL</w:t>
      </w:r>
      <w:r w:rsidRPr="00082922">
        <w:t xml:space="preserve">, mientras que el control de crecimiento correspondió a 0 µg/mL de extracto. Los experimentos fueron realizados por triplicado y el crecimiento se estimó mediante absorbancia a 600 nm. </w:t>
      </w:r>
    </w:p>
    <w:p w14:paraId="7A09C8F9" w14:textId="77777777" w:rsidR="00082922" w:rsidRPr="00082922" w:rsidRDefault="00082922" w:rsidP="00082922">
      <w:pPr>
        <w:rPr>
          <w:b/>
          <w:bCs/>
        </w:rPr>
      </w:pPr>
      <w:r w:rsidRPr="00082922">
        <w:rPr>
          <w:b/>
          <w:bCs/>
        </w:rPr>
        <w:t>2. Interpretación de los resultados</w:t>
      </w:r>
    </w:p>
    <w:p w14:paraId="646FF4D6" w14:textId="77777777" w:rsidR="00082922" w:rsidRPr="00082922" w:rsidRDefault="00082922" w:rsidP="00082922">
      <w:pPr>
        <w:rPr>
          <w:b/>
          <w:bCs/>
        </w:rPr>
      </w:pPr>
      <w:r w:rsidRPr="00082922">
        <w:rPr>
          <w:b/>
          <w:bCs/>
        </w:rPr>
        <w:t>A. Cepa LF89</w:t>
      </w:r>
    </w:p>
    <w:p w14:paraId="3610A3AA" w14:textId="77777777" w:rsidR="00082922" w:rsidRPr="00082922" w:rsidRDefault="00082922" w:rsidP="00082922">
      <w:pPr>
        <w:rPr>
          <w:b/>
          <w:bCs/>
        </w:rPr>
      </w:pPr>
      <w:r w:rsidRPr="00082922">
        <w:rPr>
          <w:b/>
          <w:bCs/>
        </w:rPr>
        <w:t>Quintral proveniente de litre</w:t>
      </w:r>
    </w:p>
    <w:p w14:paraId="37637624" w14:textId="77777777" w:rsidR="00082922" w:rsidRPr="00082922" w:rsidRDefault="00082922" w:rsidP="00082922">
      <w:r w:rsidRPr="00082922">
        <w:t xml:space="preserve">Las concentraciones entre </w:t>
      </w:r>
      <w:r w:rsidRPr="00082922">
        <w:rPr>
          <w:b/>
          <w:bCs/>
        </w:rPr>
        <w:t>2 y 32 µg/mL</w:t>
      </w:r>
      <w:r w:rsidRPr="00082922">
        <w:t xml:space="preserve"> prácticamente no modificaron el crecimiento bacteriano. En cambio:</w:t>
      </w:r>
    </w:p>
    <w:p w14:paraId="7DB8248E" w14:textId="77777777" w:rsidR="00082922" w:rsidRPr="00082922" w:rsidRDefault="00082922" w:rsidP="00082922">
      <w:pPr>
        <w:numPr>
          <w:ilvl w:val="0"/>
          <w:numId w:val="3"/>
        </w:numPr>
      </w:pPr>
      <w:r w:rsidRPr="00082922">
        <w:t xml:space="preserve">A </w:t>
      </w:r>
      <w:r w:rsidRPr="00082922">
        <w:rPr>
          <w:b/>
          <w:bCs/>
        </w:rPr>
        <w:t>64 µg/mL</w:t>
      </w:r>
      <w:r w:rsidRPr="00082922">
        <w:t xml:space="preserve"> se observa una disminución significativa. </w:t>
      </w:r>
    </w:p>
    <w:p w14:paraId="1C5F67DB" w14:textId="77777777" w:rsidR="00082922" w:rsidRPr="00082922" w:rsidRDefault="00082922" w:rsidP="00082922">
      <w:pPr>
        <w:numPr>
          <w:ilvl w:val="0"/>
          <w:numId w:val="3"/>
        </w:numPr>
      </w:pPr>
      <w:r w:rsidRPr="00082922">
        <w:t xml:space="preserve">A </w:t>
      </w:r>
      <w:r w:rsidRPr="00082922">
        <w:rPr>
          <w:b/>
          <w:bCs/>
        </w:rPr>
        <w:t>128 µg/mL</w:t>
      </w:r>
      <w:r w:rsidRPr="00082922">
        <w:t xml:space="preserve"> aparece una reducción muy marcada del crecimiento. </w:t>
      </w:r>
    </w:p>
    <w:p w14:paraId="131FF13C" w14:textId="77777777" w:rsidR="00082922" w:rsidRPr="00082922" w:rsidRDefault="00082922" w:rsidP="00082922">
      <w:r w:rsidRPr="00082922">
        <w:t xml:space="preserve">Visualmente, la absorbancia disminuye desde aproximadamente 0,61 en el control hasta cerca de 0,16 en 128 µg/mL, lo que representaría una inhibición aproximada del </w:t>
      </w:r>
      <w:r w:rsidRPr="00082922">
        <w:rPr>
          <w:b/>
          <w:bCs/>
        </w:rPr>
        <w:t>70–75 %</w:t>
      </w:r>
      <w:r w:rsidRPr="00082922">
        <w:t xml:space="preserve">. </w:t>
      </w:r>
    </w:p>
    <w:p w14:paraId="4B7658DF" w14:textId="77777777" w:rsidR="00082922" w:rsidRPr="00082922" w:rsidRDefault="00082922" w:rsidP="00082922">
      <w:r w:rsidRPr="00082922">
        <w:rPr>
          <w:b/>
          <w:bCs/>
        </w:rPr>
        <w:t>Interpretación:</w:t>
      </w:r>
      <w:r w:rsidRPr="00082922">
        <w:t xml:space="preserve"> LF89 responde al extracto de litre, pero necesita concentraciones relativamente altas.</w:t>
      </w:r>
    </w:p>
    <w:p w14:paraId="163C4732" w14:textId="77777777" w:rsidR="00082922" w:rsidRPr="00082922" w:rsidRDefault="00082922" w:rsidP="00082922">
      <w:pPr>
        <w:rPr>
          <w:b/>
          <w:bCs/>
        </w:rPr>
      </w:pPr>
      <w:r w:rsidRPr="00082922">
        <w:rPr>
          <w:b/>
          <w:bCs/>
        </w:rPr>
        <w:t>Quintral proveniente de quillay</w:t>
      </w:r>
    </w:p>
    <w:p w14:paraId="2183F706" w14:textId="77777777" w:rsidR="00082922" w:rsidRPr="00082922" w:rsidRDefault="00082922" w:rsidP="00082922">
      <w:r w:rsidRPr="00082922">
        <w:t xml:space="preserve">El comportamiento es menos regular. Se observan algunas diferencias significativas en 4, 32 y 64 µg/mL, pero no existe una relación dosis-respuesta completamente progresiva. El efecto más evidente aparece a </w:t>
      </w:r>
      <w:r w:rsidRPr="00082922">
        <w:rPr>
          <w:b/>
          <w:bCs/>
        </w:rPr>
        <w:t>128 µg/mL</w:t>
      </w:r>
      <w:r w:rsidRPr="00082922">
        <w:t>, con</w:t>
      </w:r>
    </w:p>
    <w:p w14:paraId="5EA85AF3" w14:textId="77777777" w:rsidR="00082922" w:rsidRPr="00082922" w:rsidRDefault="00082922" w:rsidP="00082922">
      <w:r w:rsidRPr="00082922">
        <w:rPr>
          <w:b/>
          <w:bCs/>
        </w:rPr>
        <w:t>Interpretación:</w:t>
      </w:r>
      <w:r w:rsidRPr="00082922">
        <w:t xml:space="preserve"> LF89 parece ser la cepa menos sensible, especialmente frente al extracto proveniente de quillay.</w:t>
      </w:r>
    </w:p>
    <w:p w14:paraId="7BB5F7D6" w14:textId="77777777" w:rsidR="00082922" w:rsidRPr="00082922" w:rsidRDefault="00082922" w:rsidP="00082922">
      <w:r w:rsidRPr="00082922">
        <w:pict w14:anchorId="42931066">
          <v:rect id="_x0000_i1037" style="width:0;height:1.5pt" o:hralign="center" o:hrstd="t" o:hr="t" fillcolor="#a0a0a0" stroked="f"/>
        </w:pict>
      </w:r>
    </w:p>
    <w:p w14:paraId="0EF1CB99" w14:textId="77777777" w:rsidR="00082922" w:rsidRPr="00082922" w:rsidRDefault="00082922" w:rsidP="00082922">
      <w:pPr>
        <w:rPr>
          <w:b/>
          <w:bCs/>
        </w:rPr>
      </w:pPr>
      <w:r w:rsidRPr="00082922">
        <w:rPr>
          <w:b/>
          <w:bCs/>
        </w:rPr>
        <w:t>B. Aislado CGRO2</w:t>
      </w:r>
    </w:p>
    <w:p w14:paraId="6D1C73FC" w14:textId="77777777" w:rsidR="00082922" w:rsidRPr="00082922" w:rsidRDefault="00082922" w:rsidP="00082922">
      <w:pPr>
        <w:rPr>
          <w:b/>
          <w:bCs/>
        </w:rPr>
      </w:pPr>
      <w:r w:rsidRPr="00082922">
        <w:rPr>
          <w:b/>
          <w:bCs/>
        </w:rPr>
        <w:t>Quintral proveniente de litre</w:t>
      </w:r>
    </w:p>
    <w:p w14:paraId="779A8EB8" w14:textId="77777777" w:rsidR="00082922" w:rsidRPr="00082922" w:rsidRDefault="00082922" w:rsidP="00082922">
      <w:r w:rsidRPr="00082922">
        <w:lastRenderedPageBreak/>
        <w:t xml:space="preserve">Este es uno de los resultados más claros del informe. Desde aproximadamente </w:t>
      </w:r>
      <w:r w:rsidRPr="00082922">
        <w:rPr>
          <w:b/>
          <w:bCs/>
        </w:rPr>
        <w:t>8 µg/mL</w:t>
      </w:r>
      <w:r w:rsidRPr="00082922">
        <w:t xml:space="preserve"> se observa una disminución progresiva del crecimiento:</w:t>
      </w:r>
    </w:p>
    <w:p w14:paraId="7F621290" w14:textId="77777777" w:rsidR="00082922" w:rsidRPr="00082922" w:rsidRDefault="00082922" w:rsidP="00082922">
      <w:pPr>
        <w:numPr>
          <w:ilvl w:val="0"/>
          <w:numId w:val="4"/>
        </w:numPr>
      </w:pPr>
      <w:r w:rsidRPr="00082922">
        <w:t xml:space="preserve">8 y 16 µg/mL: inhibición moderada. </w:t>
      </w:r>
    </w:p>
    <w:p w14:paraId="706F29E7" w14:textId="77777777" w:rsidR="00082922" w:rsidRPr="00082922" w:rsidRDefault="00082922" w:rsidP="00082922">
      <w:pPr>
        <w:numPr>
          <w:ilvl w:val="0"/>
          <w:numId w:val="4"/>
        </w:numPr>
      </w:pPr>
      <w:r w:rsidRPr="00082922">
        <w:t xml:space="preserve">32 y 64 µg/mL: inhibición alta. </w:t>
      </w:r>
    </w:p>
    <w:p w14:paraId="73A76C0A" w14:textId="77777777" w:rsidR="00082922" w:rsidRPr="00082922" w:rsidRDefault="00082922" w:rsidP="00082922">
      <w:pPr>
        <w:numPr>
          <w:ilvl w:val="0"/>
          <w:numId w:val="4"/>
        </w:numPr>
      </w:pPr>
      <w:r w:rsidRPr="00082922">
        <w:t xml:space="preserve">128 µg/mL: reducción cercana al 80 %. </w:t>
      </w:r>
    </w:p>
    <w:p w14:paraId="78E8B5D6" w14:textId="77777777" w:rsidR="00082922" w:rsidRPr="00082922" w:rsidRDefault="00082922" w:rsidP="00082922">
      <w:r w:rsidRPr="00082922">
        <w:t xml:space="preserve">La respuesta presenta una tendencia bastante consistente de tipo </w:t>
      </w:r>
      <w:r w:rsidRPr="00082922">
        <w:rPr>
          <w:b/>
          <w:bCs/>
        </w:rPr>
        <w:t>concentración-dependiente</w:t>
      </w:r>
      <w:r w:rsidRPr="00082922">
        <w:t xml:space="preserve">. </w:t>
      </w:r>
    </w:p>
    <w:p w14:paraId="1294DCD7" w14:textId="77777777" w:rsidR="00082922" w:rsidRPr="00082922" w:rsidRDefault="00082922" w:rsidP="00082922">
      <w:pPr>
        <w:rPr>
          <w:b/>
          <w:bCs/>
        </w:rPr>
      </w:pPr>
      <w:r w:rsidRPr="00082922">
        <w:rPr>
          <w:b/>
          <w:bCs/>
        </w:rPr>
        <w:t>Quintral proveniente de quillay</w:t>
      </w:r>
    </w:p>
    <w:p w14:paraId="73E8CE96" w14:textId="77777777" w:rsidR="00082922" w:rsidRPr="00082922" w:rsidRDefault="00082922" w:rsidP="00082922">
      <w:r w:rsidRPr="00082922">
        <w:t>También presenta actividad, aunque algo menor que el extracto de litre:</w:t>
      </w:r>
    </w:p>
    <w:p w14:paraId="454A5052" w14:textId="77777777" w:rsidR="00082922" w:rsidRPr="00082922" w:rsidRDefault="00082922" w:rsidP="00082922">
      <w:pPr>
        <w:numPr>
          <w:ilvl w:val="0"/>
          <w:numId w:val="5"/>
        </w:numPr>
      </w:pPr>
      <w:r w:rsidRPr="00082922">
        <w:t xml:space="preserve">2 y 4 µg/mL: sin diferencias claras. </w:t>
      </w:r>
    </w:p>
    <w:p w14:paraId="4EF82F22" w14:textId="77777777" w:rsidR="00082922" w:rsidRPr="00082922" w:rsidRDefault="00082922" w:rsidP="00082922">
      <w:pPr>
        <w:numPr>
          <w:ilvl w:val="0"/>
          <w:numId w:val="5"/>
        </w:numPr>
      </w:pPr>
      <w:r w:rsidRPr="00082922">
        <w:t xml:space="preserve">Desde 8 µg/mL: disminución significativa. </w:t>
      </w:r>
    </w:p>
    <w:p w14:paraId="223500EC" w14:textId="77777777" w:rsidR="00082922" w:rsidRPr="00082922" w:rsidRDefault="00082922" w:rsidP="00082922">
      <w:pPr>
        <w:numPr>
          <w:ilvl w:val="0"/>
          <w:numId w:val="5"/>
        </w:numPr>
      </w:pPr>
      <w:r w:rsidRPr="00082922">
        <w:t xml:space="preserve">64 y 128 µg/mL: reducción importante del crecimiento. </w:t>
      </w:r>
    </w:p>
    <w:p w14:paraId="667121D8" w14:textId="77777777" w:rsidR="00082922" w:rsidRPr="00082922" w:rsidRDefault="00082922" w:rsidP="00082922">
      <w:r w:rsidRPr="00082922">
        <w:t xml:space="preserve">A 128 µg/mL la inhibición visual sería aproximadamente de un </w:t>
      </w:r>
      <w:r w:rsidRPr="00082922">
        <w:rPr>
          <w:b/>
          <w:bCs/>
        </w:rPr>
        <w:t>60 %</w:t>
      </w:r>
      <w:r w:rsidRPr="00082922">
        <w:t xml:space="preserve">. </w:t>
      </w:r>
    </w:p>
    <w:p w14:paraId="1D2C3995" w14:textId="77777777" w:rsidR="00082922" w:rsidRPr="00082922" w:rsidRDefault="00082922" w:rsidP="00082922">
      <w:r w:rsidRPr="00082922">
        <w:rPr>
          <w:b/>
          <w:bCs/>
        </w:rPr>
        <w:t>Interpretación general para CGRO2:</w:t>
      </w:r>
      <w:r w:rsidRPr="00082922">
        <w:t xml:space="preserve"> es sensible a ambos extractos, pero el quintral asociado a litre parece más potente.</w:t>
      </w:r>
    </w:p>
    <w:p w14:paraId="44A9C200" w14:textId="77777777" w:rsidR="00082922" w:rsidRPr="00082922" w:rsidRDefault="00082922" w:rsidP="00082922">
      <w:r w:rsidRPr="00082922">
        <w:pict w14:anchorId="1EE8E94E">
          <v:rect id="_x0000_i1038" style="width:0;height:1.5pt" o:hralign="center" o:hrstd="t" o:hr="t" fillcolor="#a0a0a0" stroked="f"/>
        </w:pict>
      </w:r>
    </w:p>
    <w:p w14:paraId="3F844EAB" w14:textId="77777777" w:rsidR="00082922" w:rsidRPr="00082922" w:rsidRDefault="00082922" w:rsidP="00082922">
      <w:pPr>
        <w:rPr>
          <w:b/>
          <w:bCs/>
        </w:rPr>
      </w:pPr>
      <w:r w:rsidRPr="00082922">
        <w:rPr>
          <w:b/>
          <w:bCs/>
        </w:rPr>
        <w:t>C. Aislado 12201</w:t>
      </w:r>
    </w:p>
    <w:p w14:paraId="51CAD9B3" w14:textId="77777777" w:rsidR="00082922" w:rsidRPr="00082922" w:rsidRDefault="00082922" w:rsidP="00082922">
      <w:pPr>
        <w:rPr>
          <w:b/>
          <w:bCs/>
        </w:rPr>
      </w:pPr>
      <w:r w:rsidRPr="00082922">
        <w:rPr>
          <w:b/>
          <w:bCs/>
        </w:rPr>
        <w:t>Quintral proveniente de litre</w:t>
      </w:r>
    </w:p>
    <w:p w14:paraId="6E0E9139" w14:textId="77777777" w:rsidR="00082922" w:rsidRPr="00082922" w:rsidRDefault="00082922" w:rsidP="00082922">
      <w:r w:rsidRPr="00082922">
        <w:t>Este aislado muestra una alta sensibilidad:</w:t>
      </w:r>
    </w:p>
    <w:p w14:paraId="3FE638CF" w14:textId="77777777" w:rsidR="00082922" w:rsidRPr="00082922" w:rsidRDefault="00082922" w:rsidP="00082922">
      <w:pPr>
        <w:numPr>
          <w:ilvl w:val="0"/>
          <w:numId w:val="6"/>
        </w:numPr>
      </w:pPr>
      <w:r w:rsidRPr="00082922">
        <w:t xml:space="preserve">2 µg/mL: efecto pequeño y no significativo. </w:t>
      </w:r>
    </w:p>
    <w:p w14:paraId="7E1E35D6" w14:textId="77777777" w:rsidR="00082922" w:rsidRPr="00082922" w:rsidRDefault="00082922" w:rsidP="00082922">
      <w:pPr>
        <w:numPr>
          <w:ilvl w:val="0"/>
          <w:numId w:val="6"/>
        </w:numPr>
      </w:pPr>
      <w:r w:rsidRPr="00082922">
        <w:t xml:space="preserve">Desde 4 µg/mL: reducción significativa. </w:t>
      </w:r>
    </w:p>
    <w:p w14:paraId="68044E5F" w14:textId="77777777" w:rsidR="00082922" w:rsidRPr="00082922" w:rsidRDefault="00082922" w:rsidP="00082922">
      <w:pPr>
        <w:numPr>
          <w:ilvl w:val="0"/>
          <w:numId w:val="6"/>
        </w:numPr>
      </w:pPr>
      <w:r w:rsidRPr="00082922">
        <w:t xml:space="preserve">Entre 8 y 128 µg/mL: fuerte inhibición, con una especie de estabilización o meseta. </w:t>
      </w:r>
    </w:p>
    <w:p w14:paraId="083F87A1" w14:textId="77777777" w:rsidR="00082922" w:rsidRPr="00082922" w:rsidRDefault="00082922" w:rsidP="00082922">
      <w:r w:rsidRPr="00082922">
        <w:t xml:space="preserve">A 128 µg/mL la disminución sería cercana al </w:t>
      </w:r>
      <w:r w:rsidRPr="00082922">
        <w:rPr>
          <w:b/>
          <w:bCs/>
        </w:rPr>
        <w:t>75–80 %</w:t>
      </w:r>
      <w:r w:rsidRPr="00082922">
        <w:t xml:space="preserve">. </w:t>
      </w:r>
    </w:p>
    <w:p w14:paraId="0842DB4C" w14:textId="77777777" w:rsidR="00082922" w:rsidRPr="00082922" w:rsidRDefault="00082922" w:rsidP="00082922">
      <w:pPr>
        <w:rPr>
          <w:b/>
          <w:bCs/>
        </w:rPr>
      </w:pPr>
      <w:r w:rsidRPr="00082922">
        <w:rPr>
          <w:b/>
          <w:bCs/>
        </w:rPr>
        <w:t>Quintral proveniente de quillay</w:t>
      </w:r>
    </w:p>
    <w:p w14:paraId="07E3A1BE" w14:textId="77777777" w:rsidR="00082922" w:rsidRPr="00082922" w:rsidRDefault="00082922" w:rsidP="00082922">
      <w:r w:rsidRPr="00082922">
        <w:t>También se observa una respuesta marcada:</w:t>
      </w:r>
    </w:p>
    <w:p w14:paraId="42C0B32A" w14:textId="77777777" w:rsidR="00082922" w:rsidRPr="00082922" w:rsidRDefault="00082922" w:rsidP="00082922">
      <w:pPr>
        <w:numPr>
          <w:ilvl w:val="0"/>
          <w:numId w:val="7"/>
        </w:numPr>
      </w:pPr>
      <w:r w:rsidRPr="00082922">
        <w:t xml:space="preserve">2 µg/mL: sin diferencia significativa. </w:t>
      </w:r>
    </w:p>
    <w:p w14:paraId="75A6347C" w14:textId="77777777" w:rsidR="00082922" w:rsidRPr="00082922" w:rsidRDefault="00082922" w:rsidP="00082922">
      <w:pPr>
        <w:numPr>
          <w:ilvl w:val="0"/>
          <w:numId w:val="7"/>
        </w:numPr>
      </w:pPr>
      <w:r w:rsidRPr="00082922">
        <w:t xml:space="preserve">Desde 4 µg/mL: disminución del crecimiento. </w:t>
      </w:r>
    </w:p>
    <w:p w14:paraId="04387E46" w14:textId="77777777" w:rsidR="00082922" w:rsidRPr="00082922" w:rsidRDefault="00082922" w:rsidP="00082922">
      <w:pPr>
        <w:numPr>
          <w:ilvl w:val="0"/>
          <w:numId w:val="7"/>
        </w:numPr>
      </w:pPr>
      <w:r w:rsidRPr="00082922">
        <w:t xml:space="preserve">Desde 16 µg/mL: inhibición fuerte y relativamente estable. </w:t>
      </w:r>
    </w:p>
    <w:p w14:paraId="0650F569" w14:textId="77777777" w:rsidR="00082922" w:rsidRPr="00082922" w:rsidRDefault="00082922" w:rsidP="00082922">
      <w:r w:rsidRPr="00082922">
        <w:t xml:space="preserve">A 128 µg/mL la disminución aproximada sería de alrededor del </w:t>
      </w:r>
      <w:r w:rsidRPr="00082922">
        <w:rPr>
          <w:b/>
          <w:bCs/>
        </w:rPr>
        <w:t>65–70 %</w:t>
      </w:r>
      <w:r w:rsidRPr="00082922">
        <w:t xml:space="preserve">. </w:t>
      </w:r>
    </w:p>
    <w:p w14:paraId="6AE3768A" w14:textId="77777777" w:rsidR="00082922" w:rsidRPr="00082922" w:rsidRDefault="00082922" w:rsidP="00082922">
      <w:r w:rsidRPr="00082922">
        <w:rPr>
          <w:b/>
          <w:bCs/>
        </w:rPr>
        <w:t>Interpretación general para 12201:</w:t>
      </w:r>
      <w:r w:rsidRPr="00082922">
        <w:t xml:space="preserve"> es el aislado más sensible a los extractos, junto con CGRO2. Nuevamente, litre parece ligeramente más efectivo.</w:t>
      </w:r>
    </w:p>
    <w:p w14:paraId="33476B38" w14:textId="77777777" w:rsidR="00082922" w:rsidRPr="00082922" w:rsidRDefault="00082922" w:rsidP="00082922">
      <w:pPr>
        <w:rPr>
          <w:b/>
          <w:bCs/>
        </w:rPr>
      </w:pPr>
      <w:r w:rsidRPr="00082922">
        <w:rPr>
          <w:b/>
          <w:bCs/>
        </w:rPr>
        <w:lastRenderedPageBreak/>
        <w:t>3. Comparación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2597"/>
        <w:gridCol w:w="2598"/>
        <w:gridCol w:w="1884"/>
      </w:tblGrid>
      <w:tr w:rsidR="00082922" w:rsidRPr="00082922" w14:paraId="202D5B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90A26" w14:textId="77777777" w:rsidR="00082922" w:rsidRPr="00082922" w:rsidRDefault="00082922" w:rsidP="00082922">
            <w:pPr>
              <w:rPr>
                <w:b/>
                <w:bCs/>
              </w:rPr>
            </w:pPr>
            <w:r w:rsidRPr="00082922">
              <w:rPr>
                <w:b/>
                <w:bCs/>
              </w:rPr>
              <w:t xml:space="preserve">Aislado de </w:t>
            </w:r>
            <w:r w:rsidRPr="00082922">
              <w:rPr>
                <w:b/>
                <w:bCs/>
                <w:i/>
                <w:iCs/>
              </w:rPr>
              <w:t>P. salmonis</w:t>
            </w:r>
          </w:p>
        </w:tc>
        <w:tc>
          <w:tcPr>
            <w:tcW w:w="0" w:type="auto"/>
            <w:vAlign w:val="center"/>
            <w:hideMark/>
          </w:tcPr>
          <w:p w14:paraId="68374698" w14:textId="77777777" w:rsidR="00082922" w:rsidRPr="00082922" w:rsidRDefault="00082922" w:rsidP="00082922">
            <w:pPr>
              <w:rPr>
                <w:b/>
                <w:bCs/>
              </w:rPr>
            </w:pPr>
            <w:r w:rsidRPr="00082922">
              <w:rPr>
                <w:b/>
                <w:bCs/>
              </w:rPr>
              <w:t>Extracto de litre</w:t>
            </w:r>
          </w:p>
        </w:tc>
        <w:tc>
          <w:tcPr>
            <w:tcW w:w="0" w:type="auto"/>
            <w:vAlign w:val="center"/>
            <w:hideMark/>
          </w:tcPr>
          <w:p w14:paraId="2B9C198D" w14:textId="77777777" w:rsidR="00082922" w:rsidRPr="00082922" w:rsidRDefault="00082922" w:rsidP="00082922">
            <w:pPr>
              <w:rPr>
                <w:b/>
                <w:bCs/>
              </w:rPr>
            </w:pPr>
            <w:r w:rsidRPr="00082922">
              <w:rPr>
                <w:b/>
                <w:bCs/>
              </w:rPr>
              <w:t>Extracto de quillay</w:t>
            </w:r>
          </w:p>
        </w:tc>
        <w:tc>
          <w:tcPr>
            <w:tcW w:w="0" w:type="auto"/>
            <w:vAlign w:val="center"/>
            <w:hideMark/>
          </w:tcPr>
          <w:p w14:paraId="1E8CF205" w14:textId="77777777" w:rsidR="00082922" w:rsidRPr="00082922" w:rsidRDefault="00082922" w:rsidP="00082922">
            <w:pPr>
              <w:rPr>
                <w:b/>
                <w:bCs/>
              </w:rPr>
            </w:pPr>
            <w:r w:rsidRPr="00082922">
              <w:rPr>
                <w:b/>
                <w:bCs/>
              </w:rPr>
              <w:t>Interpretación</w:t>
            </w:r>
          </w:p>
        </w:tc>
      </w:tr>
      <w:tr w:rsidR="00082922" w:rsidRPr="00082922" w14:paraId="117B5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1B49" w14:textId="77777777" w:rsidR="00082922" w:rsidRPr="00082922" w:rsidRDefault="00082922" w:rsidP="00082922">
            <w:r w:rsidRPr="00082922">
              <w:t>LF89</w:t>
            </w:r>
          </w:p>
        </w:tc>
        <w:tc>
          <w:tcPr>
            <w:tcW w:w="0" w:type="auto"/>
            <w:vAlign w:val="center"/>
            <w:hideMark/>
          </w:tcPr>
          <w:p w14:paraId="76216A9A" w14:textId="77777777" w:rsidR="00082922" w:rsidRPr="00082922" w:rsidRDefault="00082922" w:rsidP="00082922">
            <w:r w:rsidRPr="00082922">
              <w:t>Actividad alta solo a 64–128 µg/mL</w:t>
            </w:r>
          </w:p>
        </w:tc>
        <w:tc>
          <w:tcPr>
            <w:tcW w:w="0" w:type="auto"/>
            <w:vAlign w:val="center"/>
            <w:hideMark/>
          </w:tcPr>
          <w:p w14:paraId="7B0380CA" w14:textId="77777777" w:rsidR="00082922" w:rsidRPr="00082922" w:rsidRDefault="00082922" w:rsidP="00082922">
            <w:r w:rsidRPr="00082922">
              <w:t>Actividad moderada e irregular</w:t>
            </w:r>
          </w:p>
        </w:tc>
        <w:tc>
          <w:tcPr>
            <w:tcW w:w="0" w:type="auto"/>
            <w:vAlign w:val="center"/>
            <w:hideMark/>
          </w:tcPr>
          <w:p w14:paraId="5070C67C" w14:textId="77777777" w:rsidR="00082922" w:rsidRPr="00082922" w:rsidRDefault="00082922" w:rsidP="00082922">
            <w:r w:rsidRPr="00082922">
              <w:t>Aislado más resistente</w:t>
            </w:r>
          </w:p>
        </w:tc>
      </w:tr>
      <w:tr w:rsidR="00082922" w:rsidRPr="00082922" w14:paraId="63AD7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4435" w14:textId="77777777" w:rsidR="00082922" w:rsidRPr="00082922" w:rsidRDefault="00082922" w:rsidP="00082922">
            <w:r w:rsidRPr="00082922">
              <w:t>CGRO2</w:t>
            </w:r>
          </w:p>
        </w:tc>
        <w:tc>
          <w:tcPr>
            <w:tcW w:w="0" w:type="auto"/>
            <w:vAlign w:val="center"/>
            <w:hideMark/>
          </w:tcPr>
          <w:p w14:paraId="7B3A73DA" w14:textId="77777777" w:rsidR="00082922" w:rsidRPr="00082922" w:rsidRDefault="00082922" w:rsidP="00082922">
            <w:r w:rsidRPr="00082922">
              <w:t>Actividad fuerte y progresiva</w:t>
            </w:r>
          </w:p>
        </w:tc>
        <w:tc>
          <w:tcPr>
            <w:tcW w:w="0" w:type="auto"/>
            <w:vAlign w:val="center"/>
            <w:hideMark/>
          </w:tcPr>
          <w:p w14:paraId="0C7B60CB" w14:textId="77777777" w:rsidR="00082922" w:rsidRPr="00082922" w:rsidRDefault="00082922" w:rsidP="00082922">
            <w:r w:rsidRPr="00082922">
              <w:t>Actividad moderada a fuerte</w:t>
            </w:r>
          </w:p>
        </w:tc>
        <w:tc>
          <w:tcPr>
            <w:tcW w:w="0" w:type="auto"/>
            <w:vAlign w:val="center"/>
            <w:hideMark/>
          </w:tcPr>
          <w:p w14:paraId="743D031E" w14:textId="77777777" w:rsidR="00082922" w:rsidRPr="00082922" w:rsidRDefault="00082922" w:rsidP="00082922">
            <w:r w:rsidRPr="00082922">
              <w:t>Buena sensibilidad</w:t>
            </w:r>
          </w:p>
        </w:tc>
      </w:tr>
      <w:tr w:rsidR="00082922" w:rsidRPr="00082922" w14:paraId="273ED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A8818" w14:textId="77777777" w:rsidR="00082922" w:rsidRPr="00082922" w:rsidRDefault="00082922" w:rsidP="00082922">
            <w:r w:rsidRPr="00082922">
              <w:t>12201</w:t>
            </w:r>
          </w:p>
        </w:tc>
        <w:tc>
          <w:tcPr>
            <w:tcW w:w="0" w:type="auto"/>
            <w:vAlign w:val="center"/>
            <w:hideMark/>
          </w:tcPr>
          <w:p w14:paraId="7643C9FF" w14:textId="77777777" w:rsidR="00082922" w:rsidRPr="00082922" w:rsidRDefault="00082922" w:rsidP="00082922">
            <w:r w:rsidRPr="00082922">
              <w:t>Actividad fuerte desde 4–8 µg/mL</w:t>
            </w:r>
          </w:p>
        </w:tc>
        <w:tc>
          <w:tcPr>
            <w:tcW w:w="0" w:type="auto"/>
            <w:vAlign w:val="center"/>
            <w:hideMark/>
          </w:tcPr>
          <w:p w14:paraId="21A92E34" w14:textId="77777777" w:rsidR="00082922" w:rsidRPr="00082922" w:rsidRDefault="00082922" w:rsidP="00082922">
            <w:r w:rsidRPr="00082922">
              <w:t>Actividad fuerte desde 4–16 µg/mL</w:t>
            </w:r>
          </w:p>
        </w:tc>
        <w:tc>
          <w:tcPr>
            <w:tcW w:w="0" w:type="auto"/>
            <w:vAlign w:val="center"/>
            <w:hideMark/>
          </w:tcPr>
          <w:p w14:paraId="725E5063" w14:textId="77777777" w:rsidR="00082922" w:rsidRPr="00082922" w:rsidRDefault="00082922" w:rsidP="00082922">
            <w:r w:rsidRPr="00082922">
              <w:t>Aislado más sensible</w:t>
            </w:r>
          </w:p>
        </w:tc>
      </w:tr>
    </w:tbl>
    <w:p w14:paraId="3175C3CA" w14:textId="77777777" w:rsidR="00082922" w:rsidRPr="00082922" w:rsidRDefault="00082922" w:rsidP="00082922">
      <w:pPr>
        <w:rPr>
          <w:b/>
          <w:bCs/>
        </w:rPr>
      </w:pPr>
      <w:r w:rsidRPr="00082922">
        <w:rPr>
          <w:b/>
          <w:bCs/>
        </w:rPr>
        <w:t>Hallazgo principal</w:t>
      </w:r>
    </w:p>
    <w:p w14:paraId="0DE4DD46" w14:textId="77777777" w:rsidR="00082922" w:rsidRPr="00082922" w:rsidRDefault="00082922" w:rsidP="00082922">
      <w:r w:rsidRPr="00082922">
        <w:t xml:space="preserve">El </w:t>
      </w:r>
      <w:r w:rsidRPr="00082922">
        <w:rPr>
          <w:b/>
          <w:bCs/>
        </w:rPr>
        <w:t>quintral desarrollado sobre litre presenta, en general, mayor actividad inhibitoria que el quintral desarrollado sobre quillay</w:t>
      </w:r>
      <w:r w:rsidRPr="00082922">
        <w:t>.</w:t>
      </w:r>
    </w:p>
    <w:p w14:paraId="20098572" w14:textId="77777777" w:rsidR="00082922" w:rsidRPr="00082922" w:rsidRDefault="00082922" w:rsidP="00082922">
      <w:r w:rsidRPr="00082922">
        <w:t>Esto es científicamente muy interesante para la hipótesis de dependencia fitoquímica, porque sugiere que el árbol hospedero podría modificar:</w:t>
      </w:r>
    </w:p>
    <w:p w14:paraId="2851370A" w14:textId="77777777" w:rsidR="00082922" w:rsidRPr="00082922" w:rsidRDefault="00082922" w:rsidP="00082922">
      <w:pPr>
        <w:numPr>
          <w:ilvl w:val="0"/>
          <w:numId w:val="8"/>
        </w:numPr>
      </w:pPr>
      <w:r w:rsidRPr="00082922">
        <w:t xml:space="preserve">La concentración de compuestos activos. </w:t>
      </w:r>
    </w:p>
    <w:p w14:paraId="4EB93F31" w14:textId="77777777" w:rsidR="00082922" w:rsidRPr="00082922" w:rsidRDefault="00082922" w:rsidP="00082922">
      <w:pPr>
        <w:numPr>
          <w:ilvl w:val="0"/>
          <w:numId w:val="8"/>
        </w:numPr>
      </w:pPr>
      <w:r w:rsidRPr="00082922">
        <w:t xml:space="preserve">El perfil de polifenoles, flavonoides u otros metabolitos. </w:t>
      </w:r>
    </w:p>
    <w:p w14:paraId="33BA1C5C" w14:textId="77777777" w:rsidR="00082922" w:rsidRPr="00082922" w:rsidRDefault="00082922" w:rsidP="00082922">
      <w:pPr>
        <w:numPr>
          <w:ilvl w:val="0"/>
          <w:numId w:val="8"/>
        </w:numPr>
      </w:pPr>
      <w:r w:rsidRPr="00082922">
        <w:t xml:space="preserve">La potencia antibacteriana del extracto. </w:t>
      </w:r>
    </w:p>
    <w:p w14:paraId="05DEBBEF" w14:textId="77777777" w:rsidR="00082922" w:rsidRPr="00082922" w:rsidRDefault="00082922" w:rsidP="00082922">
      <w:r w:rsidRPr="00082922">
        <w:t xml:space="preserve">Sin embargo, para demostrar formalmente que litre es superior a quillay, sería necesario realizar una </w:t>
      </w:r>
      <w:r w:rsidRPr="00082922">
        <w:rPr>
          <w:b/>
          <w:bCs/>
        </w:rPr>
        <w:t>comparación estadística directa entre ambos extractos</w:t>
      </w:r>
      <w:r w:rsidRPr="00082922">
        <w:t>, no solamente comparar cada concentración contra el control.</w:t>
      </w:r>
    </w:p>
    <w:p w14:paraId="4CDC7061" w14:textId="77777777" w:rsidR="00082922" w:rsidRPr="00082922" w:rsidRDefault="00082922" w:rsidP="00082922">
      <w:pPr>
        <w:rPr>
          <w:b/>
          <w:bCs/>
        </w:rPr>
      </w:pPr>
      <w:r w:rsidRPr="00082922">
        <w:rPr>
          <w:b/>
          <w:bCs/>
        </w:rPr>
        <w:t>4. ¿Se puede afirmar que existe actividad antibacteriana?</w:t>
      </w:r>
    </w:p>
    <w:p w14:paraId="3FD007B0" w14:textId="77777777" w:rsidR="00082922" w:rsidRPr="00082922" w:rsidRDefault="00082922" w:rsidP="00082922">
      <w:r w:rsidRPr="00082922">
        <w:t>Sí, pero la expresión más rigurosa sería:</w:t>
      </w:r>
    </w:p>
    <w:p w14:paraId="2AC3CB99" w14:textId="77777777" w:rsidR="00082922" w:rsidRPr="00082922" w:rsidRDefault="00082922" w:rsidP="00082922">
      <w:r w:rsidRPr="00082922">
        <w:t xml:space="preserve">Los extractos </w:t>
      </w:r>
      <w:proofErr w:type="spellStart"/>
      <w:r w:rsidRPr="00082922">
        <w:t>etanólicos</w:t>
      </w:r>
      <w:proofErr w:type="spellEnd"/>
      <w:r w:rsidRPr="00082922">
        <w:t xml:space="preserve"> de quintral mostraron actividad inhibitoria sobre el crecimiento de </w:t>
      </w:r>
      <w:r w:rsidRPr="00082922">
        <w:rPr>
          <w:i/>
          <w:iCs/>
        </w:rPr>
        <w:t>Piscirickettsia salmonis</w:t>
      </w:r>
      <w:r w:rsidRPr="00082922">
        <w:t>, con una respuesta dependiente de la concentración, del hospedero vegetal y del aislado bacteriano.</w:t>
      </w:r>
    </w:p>
    <w:p w14:paraId="34666C32" w14:textId="77777777" w:rsidR="00082922" w:rsidRPr="00082922" w:rsidRDefault="00082922" w:rsidP="00082922">
      <w:r w:rsidRPr="00082922">
        <w:t>No conviene afirmar todavía que el extracto:</w:t>
      </w:r>
    </w:p>
    <w:p w14:paraId="58519C2B" w14:textId="77777777" w:rsidR="00082922" w:rsidRPr="00082922" w:rsidRDefault="00082922" w:rsidP="00082922">
      <w:pPr>
        <w:numPr>
          <w:ilvl w:val="0"/>
          <w:numId w:val="9"/>
        </w:numPr>
      </w:pPr>
      <w:r w:rsidRPr="00082922">
        <w:t xml:space="preserve">Mata a la bacteria. </w:t>
      </w:r>
    </w:p>
    <w:p w14:paraId="4DE10DF0" w14:textId="77777777" w:rsidR="00082922" w:rsidRPr="00082922" w:rsidRDefault="00082922" w:rsidP="00082922">
      <w:pPr>
        <w:numPr>
          <w:ilvl w:val="0"/>
          <w:numId w:val="9"/>
        </w:numPr>
      </w:pPr>
      <w:r w:rsidRPr="00082922">
        <w:t xml:space="preserve">Es bactericida. </w:t>
      </w:r>
    </w:p>
    <w:p w14:paraId="4DE094BE" w14:textId="77777777" w:rsidR="00082922" w:rsidRPr="00082922" w:rsidRDefault="00082922" w:rsidP="00082922">
      <w:pPr>
        <w:numPr>
          <w:ilvl w:val="0"/>
          <w:numId w:val="9"/>
        </w:numPr>
      </w:pPr>
      <w:r w:rsidRPr="00082922">
        <w:t xml:space="preserve">Tiene una concentración mínima bactericida definida. </w:t>
      </w:r>
    </w:p>
    <w:p w14:paraId="3BB70DB9" w14:textId="77777777" w:rsidR="00082922" w:rsidRPr="00082922" w:rsidRDefault="00082922" w:rsidP="00082922">
      <w:pPr>
        <w:numPr>
          <w:ilvl w:val="0"/>
          <w:numId w:val="9"/>
        </w:numPr>
      </w:pPr>
      <w:r w:rsidRPr="00082922">
        <w:t xml:space="preserve">Puede reemplazar al </w:t>
      </w:r>
      <w:proofErr w:type="spellStart"/>
      <w:r w:rsidRPr="00082922">
        <w:t>florfenicol</w:t>
      </w:r>
      <w:proofErr w:type="spellEnd"/>
      <w:r w:rsidRPr="00082922">
        <w:t xml:space="preserve">. </w:t>
      </w:r>
    </w:p>
    <w:p w14:paraId="78963DBB" w14:textId="77777777" w:rsidR="00082922" w:rsidRPr="00082922" w:rsidRDefault="00082922" w:rsidP="00082922">
      <w:pPr>
        <w:numPr>
          <w:ilvl w:val="0"/>
          <w:numId w:val="9"/>
        </w:numPr>
      </w:pPr>
      <w:r w:rsidRPr="00082922">
        <w:t xml:space="preserve">Es efectivo directamente en salmones. </w:t>
      </w:r>
    </w:p>
    <w:p w14:paraId="36CB32BC" w14:textId="77777777" w:rsidR="00082922" w:rsidRPr="00082922" w:rsidRDefault="00082922" w:rsidP="00082922">
      <w:r w:rsidRPr="00082922">
        <w:lastRenderedPageBreak/>
        <w:t xml:space="preserve">El ensayo demuestra </w:t>
      </w:r>
      <w:r w:rsidRPr="00082922">
        <w:rPr>
          <w:b/>
          <w:bCs/>
        </w:rPr>
        <w:t>reducción del crecimiento en condiciones in vitro</w:t>
      </w:r>
      <w:r w:rsidRPr="00082922">
        <w:t>, no necesariamente muerte bacteriana.</w:t>
      </w:r>
    </w:p>
    <w:p w14:paraId="2C661D41" w14:textId="77777777" w:rsidR="00082922" w:rsidRPr="00082922" w:rsidRDefault="00082922" w:rsidP="00082922">
      <w:pPr>
        <w:rPr>
          <w:b/>
          <w:bCs/>
        </w:rPr>
      </w:pPr>
      <w:r w:rsidRPr="00082922">
        <w:rPr>
          <w:b/>
          <w:bCs/>
        </w:rPr>
        <w:t>5. ¿Se determinó la concentración mínima inhibitoria?</w:t>
      </w:r>
    </w:p>
    <w:p w14:paraId="647D20FA" w14:textId="77777777" w:rsidR="00082922" w:rsidRPr="00082922" w:rsidRDefault="00082922" w:rsidP="00082922">
      <w:r w:rsidRPr="00082922">
        <w:t xml:space="preserve">Con una definición estricta, </w:t>
      </w:r>
      <w:r w:rsidRPr="00082922">
        <w:rPr>
          <w:b/>
          <w:bCs/>
        </w:rPr>
        <w:t>no parece haberse alcanzado una inhibición completa con los extractos</w:t>
      </w:r>
      <w:r w:rsidRPr="00082922">
        <w:t xml:space="preserve">, porque incluso a 128 µg/mL existe absorbancia residual. El </w:t>
      </w:r>
      <w:proofErr w:type="spellStart"/>
      <w:r w:rsidRPr="00082922">
        <w:t>florfenicol</w:t>
      </w:r>
      <w:proofErr w:type="spellEnd"/>
      <w:r w:rsidRPr="00082922">
        <w:t>, en cambio, reduce la absorbancia prácticamente a cero.</w:t>
      </w:r>
    </w:p>
    <w:p w14:paraId="2F66F2E9" w14:textId="77777777" w:rsidR="00082922" w:rsidRPr="00082922" w:rsidRDefault="00082922" w:rsidP="00082922">
      <w:r w:rsidRPr="00082922">
        <w:t>Por eso, no sería correcto afirmar todavía que la CIM es 128 µg/mL. Podrían darse dos interpretaciones:</w:t>
      </w:r>
    </w:p>
    <w:p w14:paraId="1B819130" w14:textId="77777777" w:rsidR="00082922" w:rsidRPr="00082922" w:rsidRDefault="00082922" w:rsidP="00082922">
      <w:pPr>
        <w:numPr>
          <w:ilvl w:val="0"/>
          <w:numId w:val="10"/>
        </w:numPr>
      </w:pPr>
      <w:r w:rsidRPr="00082922">
        <w:t xml:space="preserve">La CIM sería </w:t>
      </w:r>
      <w:r w:rsidRPr="00082922">
        <w:rPr>
          <w:b/>
          <w:bCs/>
        </w:rPr>
        <w:t>superior a 128 µg/mL</w:t>
      </w:r>
      <w:r w:rsidRPr="00082922">
        <w:t xml:space="preserve">. </w:t>
      </w:r>
    </w:p>
    <w:p w14:paraId="54ABAF49" w14:textId="77777777" w:rsidR="00082922" w:rsidRPr="00082922" w:rsidRDefault="00082922" w:rsidP="00082922">
      <w:pPr>
        <w:numPr>
          <w:ilvl w:val="0"/>
          <w:numId w:val="10"/>
        </w:numPr>
      </w:pPr>
      <w:r w:rsidRPr="00082922">
        <w:t xml:space="preserve">La absorbancia residual podría deberse parcialmente al color o turbidez del propio extracto y no exclusivamente a bacterias vivas. </w:t>
      </w:r>
    </w:p>
    <w:p w14:paraId="59705CFC" w14:textId="77777777" w:rsidR="00082922" w:rsidRPr="00082922" w:rsidRDefault="00082922" w:rsidP="00082922">
      <w:r w:rsidRPr="00082922">
        <w:t>Para resolverlo se necesita:</w:t>
      </w:r>
    </w:p>
    <w:p w14:paraId="46AC04BE" w14:textId="77777777" w:rsidR="00082922" w:rsidRPr="00082922" w:rsidRDefault="00082922" w:rsidP="00082922">
      <w:pPr>
        <w:numPr>
          <w:ilvl w:val="0"/>
          <w:numId w:val="11"/>
        </w:numPr>
      </w:pPr>
      <w:r w:rsidRPr="00082922">
        <w:t xml:space="preserve">Un blanco de cada concentración de extracto sin bacteria. </w:t>
      </w:r>
    </w:p>
    <w:p w14:paraId="503EB4A7" w14:textId="77777777" w:rsidR="00082922" w:rsidRPr="00082922" w:rsidRDefault="00082922" w:rsidP="00082922">
      <w:pPr>
        <w:numPr>
          <w:ilvl w:val="0"/>
          <w:numId w:val="11"/>
        </w:numPr>
      </w:pPr>
      <w:r w:rsidRPr="00082922">
        <w:t xml:space="preserve">Corrección de la absorbancia basal del extracto. </w:t>
      </w:r>
    </w:p>
    <w:p w14:paraId="10A55D63" w14:textId="77777777" w:rsidR="00082922" w:rsidRPr="00082922" w:rsidRDefault="00082922" w:rsidP="00082922">
      <w:pPr>
        <w:numPr>
          <w:ilvl w:val="0"/>
          <w:numId w:val="11"/>
        </w:numPr>
      </w:pPr>
      <w:r w:rsidRPr="00082922">
        <w:t xml:space="preserve">Confirmación mediante recuento de unidades formadoras de colonia, viabilidad o resiembra. </w:t>
      </w:r>
    </w:p>
    <w:p w14:paraId="32FC55F7" w14:textId="77777777" w:rsidR="00082922" w:rsidRPr="00082922" w:rsidRDefault="00082922" w:rsidP="00082922">
      <w:pPr>
        <w:numPr>
          <w:ilvl w:val="0"/>
          <w:numId w:val="11"/>
        </w:numPr>
      </w:pPr>
      <w:r w:rsidRPr="00082922">
        <w:t xml:space="preserve">Ensayo con concentraciones mayores, por ejemplo 256 y 512 µg/mL. </w:t>
      </w:r>
    </w:p>
    <w:p w14:paraId="157AA4A6" w14:textId="77777777" w:rsidR="00082922" w:rsidRPr="00082922" w:rsidRDefault="00082922" w:rsidP="00082922">
      <w:pPr>
        <w:rPr>
          <w:b/>
          <w:bCs/>
        </w:rPr>
      </w:pPr>
      <w:r w:rsidRPr="00082922">
        <w:rPr>
          <w:b/>
          <w:bCs/>
        </w:rPr>
        <w:t>6. Fortalezas del informe</w:t>
      </w:r>
    </w:p>
    <w:p w14:paraId="1D0B2576" w14:textId="77777777" w:rsidR="00082922" w:rsidRPr="00082922" w:rsidRDefault="00082922" w:rsidP="00082922">
      <w:pPr>
        <w:numPr>
          <w:ilvl w:val="0"/>
          <w:numId w:val="12"/>
        </w:numPr>
      </w:pPr>
      <w:r w:rsidRPr="00082922">
        <w:t xml:space="preserve">Se evaluaron </w:t>
      </w:r>
      <w:r w:rsidRPr="00082922">
        <w:rPr>
          <w:b/>
          <w:bCs/>
        </w:rPr>
        <w:t>tres aislados bacterianos</w:t>
      </w:r>
      <w:r w:rsidRPr="00082922">
        <w:t xml:space="preserve">, lo que demuestra que la respuesta no es exclusiva de una sola cepa. </w:t>
      </w:r>
    </w:p>
    <w:p w14:paraId="4FA8D956" w14:textId="77777777" w:rsidR="00082922" w:rsidRPr="00082922" w:rsidRDefault="00082922" w:rsidP="00082922">
      <w:pPr>
        <w:numPr>
          <w:ilvl w:val="0"/>
          <w:numId w:val="12"/>
        </w:numPr>
      </w:pPr>
      <w:r w:rsidRPr="00082922">
        <w:t xml:space="preserve">Se compararon dos procedencias del quintral. </w:t>
      </w:r>
    </w:p>
    <w:p w14:paraId="1BA69E4C" w14:textId="77777777" w:rsidR="00082922" w:rsidRPr="00082922" w:rsidRDefault="00082922" w:rsidP="00082922">
      <w:pPr>
        <w:numPr>
          <w:ilvl w:val="0"/>
          <w:numId w:val="12"/>
        </w:numPr>
      </w:pPr>
      <w:r w:rsidRPr="00082922">
        <w:t xml:space="preserve">Se utilizó un antibiótico como control positivo. </w:t>
      </w:r>
    </w:p>
    <w:p w14:paraId="62138C38" w14:textId="77777777" w:rsidR="00082922" w:rsidRPr="00082922" w:rsidRDefault="00082922" w:rsidP="00082922">
      <w:pPr>
        <w:numPr>
          <w:ilvl w:val="0"/>
          <w:numId w:val="12"/>
        </w:numPr>
      </w:pPr>
      <w:r w:rsidRPr="00082922">
        <w:t xml:space="preserve">Se evaluó un rango amplio de concentraciones. </w:t>
      </w:r>
    </w:p>
    <w:p w14:paraId="22F72C8B" w14:textId="77777777" w:rsidR="00082922" w:rsidRPr="00082922" w:rsidRDefault="00082922" w:rsidP="00082922">
      <w:pPr>
        <w:numPr>
          <w:ilvl w:val="0"/>
          <w:numId w:val="12"/>
        </w:numPr>
      </w:pPr>
      <w:r w:rsidRPr="00082922">
        <w:t xml:space="preserve">Los experimentos se realizaron por triplicado. </w:t>
      </w:r>
    </w:p>
    <w:p w14:paraId="7F748F0F" w14:textId="77777777" w:rsidR="00082922" w:rsidRPr="00082922" w:rsidRDefault="00082922" w:rsidP="00082922">
      <w:pPr>
        <w:numPr>
          <w:ilvl w:val="0"/>
          <w:numId w:val="12"/>
        </w:numPr>
      </w:pPr>
      <w:r w:rsidRPr="00082922">
        <w:t xml:space="preserve">En CGRO2 y 12201 se observa una tendencia biológicamente coherente: mayor concentración, menor crecimiento. </w:t>
      </w:r>
    </w:p>
    <w:p w14:paraId="35A125FD" w14:textId="77777777" w:rsidR="00082922" w:rsidRPr="00082922" w:rsidRDefault="00082922" w:rsidP="00082922">
      <w:pPr>
        <w:numPr>
          <w:ilvl w:val="0"/>
          <w:numId w:val="12"/>
        </w:numPr>
      </w:pPr>
      <w:r w:rsidRPr="00082922">
        <w:t>Los resultados entregan evidencia para continuar estudiando una posible aplicación en el área acuícola.</w:t>
      </w:r>
    </w:p>
    <w:p w14:paraId="3159C235" w14:textId="77777777" w:rsidR="00FB7143" w:rsidRDefault="00FB7143"/>
    <w:p w14:paraId="550EA710" w14:textId="77777777" w:rsidR="00082922" w:rsidRDefault="00082922"/>
    <w:p w14:paraId="68E0D74A" w14:textId="77777777" w:rsidR="00082922" w:rsidRDefault="00082922"/>
    <w:p w14:paraId="45C92FD0" w14:textId="77777777" w:rsidR="00082922" w:rsidRDefault="00082922"/>
    <w:p w14:paraId="6519A941" w14:textId="26D4B19D" w:rsidR="00082922" w:rsidRDefault="00082922">
      <w:r>
        <w:lastRenderedPageBreak/>
        <w:t>CONCLUSION</w:t>
      </w:r>
    </w:p>
    <w:p w14:paraId="6F4BA7D0" w14:textId="5FB0A11B" w:rsidR="00082922" w:rsidRDefault="00082922">
      <w:r w:rsidRPr="00082922">
        <w:t xml:space="preserve">Los extractos </w:t>
      </w:r>
      <w:proofErr w:type="spellStart"/>
      <w:r w:rsidRPr="00082922">
        <w:t>etanólicos</w:t>
      </w:r>
      <w:proofErr w:type="spellEnd"/>
      <w:r w:rsidRPr="00082922">
        <w:t xml:space="preserve"> de quintral recolectado sobre litre y quillay mostraron actividad inhibitoria in vitro frente a diferentes aislados de </w:t>
      </w:r>
      <w:r w:rsidRPr="00082922">
        <w:rPr>
          <w:i/>
          <w:iCs/>
        </w:rPr>
        <w:t>Piscirickettsia salmonis</w:t>
      </w:r>
      <w:r w:rsidRPr="00082922">
        <w:t>. La magnitud de la respuesta dependió de la concentración del extracto y del aislado bacteriano. Los aislados CGRO2 y 12201 presentaron mayor sensibilidad, mientras que la cepa LF89 mostró una respuesta más resistente, especialmente frente al extracto proveniente de quillay. En términos generales, el extracto de quintral asociado a litre produjo una mayor reducción del crecimiento bacteriano que el extracto asociado a quillay. Estos resultados sugieren que el árbol hospedero podría influir en la composición fitoquímica y en la actividad antibacteriana del quintral. No obstante, se requieren nuevos ensayos para determinar la concentración mínima inhibitoria, distinguir entre efectos bacteriostáticos y bactericidas, controlar la interferencia óptica de los extractos y comparar estadísticamente ambos hospederos.</w:t>
      </w:r>
    </w:p>
    <w:sectPr w:rsidR="000829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34BC"/>
    <w:multiLevelType w:val="multilevel"/>
    <w:tmpl w:val="7F321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B48C4"/>
    <w:multiLevelType w:val="multilevel"/>
    <w:tmpl w:val="7C42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B620D"/>
    <w:multiLevelType w:val="multilevel"/>
    <w:tmpl w:val="9A66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10FEF"/>
    <w:multiLevelType w:val="multilevel"/>
    <w:tmpl w:val="D6AA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C4952"/>
    <w:multiLevelType w:val="multilevel"/>
    <w:tmpl w:val="19C6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24FA5"/>
    <w:multiLevelType w:val="multilevel"/>
    <w:tmpl w:val="8A56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637ED"/>
    <w:multiLevelType w:val="multilevel"/>
    <w:tmpl w:val="6C80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D55F6"/>
    <w:multiLevelType w:val="multilevel"/>
    <w:tmpl w:val="115C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933F6"/>
    <w:multiLevelType w:val="multilevel"/>
    <w:tmpl w:val="65EA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E2E49"/>
    <w:multiLevelType w:val="multilevel"/>
    <w:tmpl w:val="AD5A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E5A91"/>
    <w:multiLevelType w:val="multilevel"/>
    <w:tmpl w:val="617C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00F80"/>
    <w:multiLevelType w:val="multilevel"/>
    <w:tmpl w:val="9C5C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4583">
    <w:abstractNumId w:val="3"/>
  </w:num>
  <w:num w:numId="2" w16cid:durableId="614483384">
    <w:abstractNumId w:val="7"/>
  </w:num>
  <w:num w:numId="3" w16cid:durableId="526674590">
    <w:abstractNumId w:val="5"/>
  </w:num>
  <w:num w:numId="4" w16cid:durableId="717431629">
    <w:abstractNumId w:val="10"/>
  </w:num>
  <w:num w:numId="5" w16cid:durableId="949358596">
    <w:abstractNumId w:val="8"/>
  </w:num>
  <w:num w:numId="6" w16cid:durableId="135805114">
    <w:abstractNumId w:val="1"/>
  </w:num>
  <w:num w:numId="7" w16cid:durableId="1481967280">
    <w:abstractNumId w:val="11"/>
  </w:num>
  <w:num w:numId="8" w16cid:durableId="1616862034">
    <w:abstractNumId w:val="4"/>
  </w:num>
  <w:num w:numId="9" w16cid:durableId="2037998360">
    <w:abstractNumId w:val="2"/>
  </w:num>
  <w:num w:numId="10" w16cid:durableId="1499730721">
    <w:abstractNumId w:val="6"/>
  </w:num>
  <w:num w:numId="11" w16cid:durableId="550464158">
    <w:abstractNumId w:val="0"/>
  </w:num>
  <w:num w:numId="12" w16cid:durableId="20748851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22"/>
    <w:rsid w:val="00082922"/>
    <w:rsid w:val="00590350"/>
    <w:rsid w:val="00627CE2"/>
    <w:rsid w:val="00FB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29439"/>
  <w15:chartTrackingRefBased/>
  <w15:docId w15:val="{D7BA9E96-2C3C-4DB3-AB6B-D8400C1E2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1087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Suarez Ulloa</dc:creator>
  <cp:keywords/>
  <dc:description/>
  <cp:lastModifiedBy>Yael Suarez Ulloa</cp:lastModifiedBy>
  <cp:revision>1</cp:revision>
  <dcterms:created xsi:type="dcterms:W3CDTF">2026-07-13T12:46:00Z</dcterms:created>
  <dcterms:modified xsi:type="dcterms:W3CDTF">2026-07-13T12:47:00Z</dcterms:modified>
</cp:coreProperties>
</file>