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000000"/>
                <w:sz w:val="24"/>
                <w:szCs w:val="24"/>
              </w:rPr>
            </w:pPr>
            <w:r w:rsidDel="00000000" w:rsidR="00000000" w:rsidRPr="00000000">
              <w:rPr>
                <w:color w:val="000000"/>
                <w:sz w:val="24"/>
                <w:szCs w:val="24"/>
                <w:rtl w:val="0"/>
              </w:rPr>
              <w:t xml:space="preserve">Las asignaturas que más me gustaron fueron, desarrollo web, aplicaciones móviles y gestión de riesgo, también como las asignaturas complementarias como mentalidad emprendedora, estas asignaturas me han gustado mucho, en desarrollo web y móvil me ha gustado el poder conocer como puedo crear un  una página web con un mundo de diseño con la ayuda de css y para complementar y perfeccionar funciones utilizando javascript, por parte de movil es lo mismo el poder haber aprendido cómo crear una aplicación la cual sea descargable y funcional en un dispositivo móvil son lo que mas me gusto, por otra parte las asignaturas complementarias me gustaron para poder perfeccionar habilidades blandas y la interacción con personas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000000"/>
                <w:sz w:val="24"/>
                <w:szCs w:val="24"/>
                <w:rtl w:val="0"/>
              </w:rPr>
              <w:t xml:space="preserve">si, existe valor ya que, demuestra de manera física o digital el manejo de esas áreas de la carrera</w:t>
            </w:r>
            <w:r w:rsidDel="00000000" w:rsidR="00000000" w:rsidRPr="00000000">
              <w:rPr>
                <w:color w:val="767171"/>
                <w:sz w:val="24"/>
                <w:szCs w:val="24"/>
                <w:rtl w:val="0"/>
              </w:rPr>
              <w:t xml:space="preserve"> </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4">
            <w:pPr>
              <w:numPr>
                <w:ilvl w:val="0"/>
                <w:numId w:val="1"/>
              </w:numPr>
              <w:tabs>
                <w:tab w:val="left" w:leader="none" w:pos="454"/>
              </w:tabs>
              <w:spacing w:before="0" w:lineRule="auto"/>
              <w:ind w:left="720" w:hanging="360"/>
              <w:jc w:val="left"/>
              <w:rPr>
                <w:color w:val="ff0000"/>
                <w:sz w:val="24"/>
                <w:szCs w:val="24"/>
              </w:rPr>
            </w:pPr>
            <w:r w:rsidDel="00000000" w:rsidR="00000000" w:rsidRPr="00000000">
              <w:rPr>
                <w:color w:val="ff0000"/>
                <w:sz w:val="24"/>
                <w:szCs w:val="24"/>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25">
            <w:pPr>
              <w:numPr>
                <w:ilvl w:val="0"/>
                <w:numId w:val="1"/>
              </w:numPr>
              <w:tabs>
                <w:tab w:val="left" w:leader="none" w:pos="454"/>
              </w:tabs>
              <w:spacing w:before="0" w:lineRule="auto"/>
              <w:ind w:left="720" w:hanging="360"/>
              <w:jc w:val="left"/>
              <w:rPr>
                <w:color w:val="6aa84f"/>
                <w:sz w:val="24"/>
                <w:szCs w:val="24"/>
              </w:rPr>
            </w:pPr>
            <w:r w:rsidDel="00000000" w:rsidR="00000000" w:rsidRPr="00000000">
              <w:rPr>
                <w:color w:val="6aa84f"/>
                <w:sz w:val="24"/>
                <w:szCs w:val="24"/>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26">
            <w:pPr>
              <w:numPr>
                <w:ilvl w:val="0"/>
                <w:numId w:val="1"/>
              </w:numPr>
              <w:tabs>
                <w:tab w:val="left" w:leader="none" w:pos="454"/>
              </w:tabs>
              <w:spacing w:before="0" w:lineRule="auto"/>
              <w:ind w:left="720" w:hanging="360"/>
              <w:jc w:val="left"/>
              <w:rPr>
                <w:color w:val="6aa84f"/>
                <w:sz w:val="24"/>
                <w:szCs w:val="24"/>
              </w:rPr>
            </w:pPr>
            <w:r w:rsidDel="00000000" w:rsidR="00000000" w:rsidRPr="00000000">
              <w:rPr>
                <w:color w:val="6aa84f"/>
                <w:sz w:val="24"/>
                <w:szCs w:val="24"/>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27">
            <w:pPr>
              <w:numPr>
                <w:ilvl w:val="0"/>
                <w:numId w:val="1"/>
              </w:numPr>
              <w:tabs>
                <w:tab w:val="left" w:leader="none" w:pos="454"/>
              </w:tabs>
              <w:spacing w:before="0" w:lineRule="auto"/>
              <w:ind w:left="720" w:hanging="360"/>
              <w:jc w:val="left"/>
              <w:rPr>
                <w:color w:val="6aa84f"/>
                <w:sz w:val="24"/>
                <w:szCs w:val="24"/>
              </w:rPr>
            </w:pPr>
            <w:r w:rsidDel="00000000" w:rsidR="00000000" w:rsidRPr="00000000">
              <w:rPr>
                <w:color w:val="6aa84f"/>
                <w:sz w:val="24"/>
                <w:szCs w:val="24"/>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8">
            <w:pPr>
              <w:numPr>
                <w:ilvl w:val="0"/>
                <w:numId w:val="1"/>
              </w:numPr>
              <w:tabs>
                <w:tab w:val="left" w:leader="none" w:pos="454"/>
              </w:tabs>
              <w:spacing w:before="0" w:lineRule="auto"/>
              <w:ind w:left="720" w:hanging="360"/>
              <w:jc w:val="left"/>
              <w:rPr>
                <w:color w:val="38761d"/>
                <w:sz w:val="24"/>
                <w:szCs w:val="24"/>
              </w:rPr>
            </w:pPr>
            <w:r w:rsidDel="00000000" w:rsidR="00000000" w:rsidRPr="00000000">
              <w:rPr>
                <w:color w:val="38761d"/>
                <w:sz w:val="24"/>
                <w:szCs w:val="24"/>
                <w:rtl w:val="0"/>
              </w:rPr>
              <w:t xml:space="preserve">Desarrollar proyectos de emprendimiento a partir de la identificación de oportunidades desde su especialidad, aplicando técnicas afines al objetivo, con foco en agregar valor al entorno.</w:t>
            </w:r>
          </w:p>
          <w:p w:rsidR="00000000" w:rsidDel="00000000" w:rsidP="00000000" w:rsidRDefault="00000000" w:rsidRPr="00000000" w14:paraId="00000029">
            <w:pPr>
              <w:tabs>
                <w:tab w:val="left" w:leader="none" w:pos="454"/>
              </w:tabs>
              <w:spacing w:before="0" w:lineRule="auto"/>
              <w:ind w:left="0"/>
              <w:jc w:val="left"/>
              <w:rPr>
                <w:color w:val="38761d"/>
                <w:sz w:val="24"/>
                <w:szCs w:val="24"/>
              </w:rPr>
            </w:pPr>
            <w:r w:rsidDel="00000000" w:rsidR="00000000" w:rsidRPr="00000000">
              <w:rPr>
                <w:rtl w:val="0"/>
              </w:rPr>
            </w:r>
          </w:p>
          <w:p w:rsidR="00000000" w:rsidDel="00000000" w:rsidP="00000000" w:rsidRDefault="00000000" w:rsidRPr="00000000" w14:paraId="0000002A">
            <w:pPr>
              <w:tabs>
                <w:tab w:val="left" w:leader="none" w:pos="454"/>
              </w:tabs>
              <w:spacing w:before="0" w:lineRule="auto"/>
              <w:ind w:left="0"/>
              <w:jc w:val="left"/>
              <w:rPr>
                <w:color w:val="000000"/>
                <w:sz w:val="24"/>
                <w:szCs w:val="24"/>
              </w:rPr>
            </w:pPr>
            <w:r w:rsidDel="00000000" w:rsidR="00000000" w:rsidRPr="00000000">
              <w:rPr>
                <w:color w:val="000000"/>
                <w:sz w:val="24"/>
                <w:szCs w:val="24"/>
                <w:rtl w:val="0"/>
              </w:rPr>
              <w:t xml:space="preserve">           La primera competencia debe ser fortalecida ya que en el ámbito científico me siento más débil ya que al ser una persona dispersa los datos numéricos se me pierden de vez en cuando y el resultado final no logra ser el esperado o el correcto.</w:t>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D">
            <w:pPr>
              <w:jc w:val="both"/>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jc w:val="both"/>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jc w:val="both"/>
              <w:rPr>
                <w:color w:val="767171"/>
                <w:sz w:val="24"/>
                <w:szCs w:val="24"/>
              </w:rPr>
            </w:pPr>
            <w:r w:rsidDel="00000000" w:rsidR="00000000" w:rsidRPr="00000000">
              <w:rPr>
                <w:color w:val="767171"/>
                <w:sz w:val="24"/>
                <w:szCs w:val="24"/>
                <w:rtl w:val="0"/>
              </w:rPr>
              <w:t xml:space="preserve"> </w:t>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El poder llevar a cabo ideas creativas e innovadoras y al mismo tiempo poder expresarla a todo público y generar una motivación a un equipo de trabajo, y al mismo tiempo poder encontrar soluciones tecnológicas a problemas cotidianos.</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Comunicación efectiva, buen trabajo en equipo, organizado y proactivo a dar ideas o soluciones TI, y las competencias que debería ser fortalecidas serían más que nada algunas de las competencias de especialidad como el manejo de bases de datos o algunas buenas prácticas de codificación.</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Me gustaría poder estar en un trabajo estable, ya sea económicamente como también, mental, en un trabajo que demuestre la ventaja de haber entrado a estudiar una carrera, y que se complemente con mi gusto en viajar y poder conocer otros conocimientos informáticos de otros países y absorber experiencias, me gustaría poder estar trabajando con un equipo amigable y motivado en el área dedo diseño web (UX/UI).</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7">
            <w:pPr>
              <w:jc w:val="both"/>
              <w:rPr>
                <w:rFonts w:ascii="Century Gothic" w:cs="Century Gothic" w:eastAsia="Century Gothic" w:hAnsi="Century Gothic"/>
                <w:sz w:val="20"/>
                <w:szCs w:val="20"/>
              </w:rPr>
            </w:pPr>
            <w:bookmarkStart w:colFirst="0" w:colLast="0" w:name="_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8">
            <w:pPr>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si se relacionan bastante, el que más se relaciona es el de, la creación de una página web, que le sirva algún cliente, esta página web se definirá dependiendo de los requerimientos del cliente, ya sea una, Landing page, o una página e-commerce, etc…</w:t>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