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2C902" w14:textId="77777777" w:rsidR="003E1C9D" w:rsidRDefault="003E1C9D" w:rsidP="003E1C9D">
      <w:pPr>
        <w:pStyle w:val="Titolo1"/>
        <w:jc w:val="center"/>
      </w:pPr>
      <w:r>
        <w:t xml:space="preserve">Estratto novità Regolamento </w:t>
      </w:r>
      <w:proofErr w:type="spellStart"/>
      <w:r>
        <w:t>erFantacalcio</w:t>
      </w:r>
      <w:proofErr w:type="spellEnd"/>
      <w:r>
        <w:t xml:space="preserve"> 2026-2027</w:t>
      </w:r>
    </w:p>
    <w:p w14:paraId="63D6038D" w14:textId="77777777" w:rsidR="003E1C9D" w:rsidRDefault="003E1C9D" w:rsidP="003E1C9D"/>
    <w:p w14:paraId="24533069" w14:textId="77777777" w:rsidR="003E1C9D" w:rsidRDefault="003E1C9D" w:rsidP="003E1C9D"/>
    <w:p w14:paraId="728C9BBA" w14:textId="77777777" w:rsidR="00902AF3" w:rsidRDefault="00902AF3" w:rsidP="00902AF3">
      <w:pPr>
        <w:pStyle w:val="Titolo2"/>
      </w:pPr>
      <w:r>
        <w:t xml:space="preserve">Mercato di gennaio  </w:t>
      </w:r>
    </w:p>
    <w:p w14:paraId="3856BC8F" w14:textId="173F3059" w:rsidR="00902AF3" w:rsidRDefault="00902AF3" w:rsidP="00902AF3">
      <w:r w:rsidRPr="00902AF3">
        <w:t>Al mercato di riparazione in caso di alcune dimenticanze di aggiustamenti della rosa dovranno essere riparati quanto prima; eventuali partite giocate, prima della riparazione, andranno ricalcolate con il giocatore/i subentrato</w:t>
      </w:r>
    </w:p>
    <w:p w14:paraId="2674ED1C" w14:textId="77777777" w:rsidR="003E1C9D" w:rsidRDefault="003E1C9D" w:rsidP="003E1C9D"/>
    <w:p w14:paraId="6EB91127" w14:textId="77777777" w:rsidR="003E1C9D" w:rsidRDefault="003E1C9D" w:rsidP="00902AF3">
      <w:pPr>
        <w:pStyle w:val="Titolo2"/>
      </w:pPr>
      <w:r>
        <w:t>Champions</w:t>
      </w:r>
    </w:p>
    <w:p w14:paraId="4CD3F808" w14:textId="77777777" w:rsidR="003E1C9D" w:rsidRDefault="003E1C9D" w:rsidP="003E1C9D">
      <w:r w:rsidRPr="00902AF3">
        <w:t>Per le fasi finali della Champions in caso non venga consegnata la formazione non vengono previste multe, la partita si giocherà regolarmente inserendo la formazione precedentemente rilasciata.</w:t>
      </w:r>
    </w:p>
    <w:p w14:paraId="26028BF8" w14:textId="77777777" w:rsidR="00902AF3" w:rsidRDefault="00902AF3" w:rsidP="003E1C9D"/>
    <w:p w14:paraId="3087FF9A" w14:textId="77777777" w:rsidR="00902AF3" w:rsidRDefault="00902AF3" w:rsidP="00902AF3">
      <w:pPr>
        <w:pStyle w:val="Titolo2"/>
      </w:pPr>
      <w:r>
        <w:t xml:space="preserve">Comunicazione formazione e multe  </w:t>
      </w:r>
    </w:p>
    <w:p w14:paraId="54C54F82" w14:textId="158C2CC5" w:rsidR="00902AF3" w:rsidRPr="00902AF3" w:rsidRDefault="00902AF3" w:rsidP="003E1C9D">
      <w:r w:rsidRPr="00902AF3">
        <w:t>Si propone l’abolizione delle multe: ciascun presidente ritardatario potrà, in autonomia, solo confermare la formazione precedente e giocarsela senza handicap.</w:t>
      </w:r>
    </w:p>
    <w:p w14:paraId="7ADF3646" w14:textId="77777777" w:rsidR="003E1C9D" w:rsidRDefault="003E1C9D" w:rsidP="003E1C9D"/>
    <w:p w14:paraId="490D5A71" w14:textId="77777777" w:rsidR="00902AF3" w:rsidRPr="00AE5E31" w:rsidRDefault="00902AF3" w:rsidP="00902AF3">
      <w:pPr>
        <w:pStyle w:val="Titolo2"/>
      </w:pPr>
      <w:r w:rsidRPr="00AE5E31">
        <w:t>Sessioni di mercato sosta nazionali</w:t>
      </w:r>
    </w:p>
    <w:p w14:paraId="20538861" w14:textId="77777777" w:rsidR="00902AF3" w:rsidRPr="00902AF3" w:rsidRDefault="00902AF3" w:rsidP="00902AF3">
      <w:r w:rsidRPr="00902AF3">
        <w:t>Durante il periodo della sosta nazionali (orientativamente a novembre e a marzo) verrà creata una sessione di mercato sul sito. La sessione di mercato prevede la scelta di:</w:t>
      </w:r>
    </w:p>
    <w:p w14:paraId="3FA3B739" w14:textId="77777777" w:rsidR="00902AF3" w:rsidRPr="00902AF3" w:rsidRDefault="00902AF3" w:rsidP="00902AF3">
      <w:pPr>
        <w:pStyle w:val="Paragrafoelenco"/>
        <w:numPr>
          <w:ilvl w:val="0"/>
          <w:numId w:val="1"/>
        </w:numPr>
      </w:pPr>
      <w:r w:rsidRPr="00902AF3">
        <w:t xml:space="preserve">una finestra temporale (data inizio, data fine) </w:t>
      </w:r>
    </w:p>
    <w:p w14:paraId="06B8D236" w14:textId="77777777" w:rsidR="00902AF3" w:rsidRPr="00902AF3" w:rsidRDefault="00902AF3" w:rsidP="00902AF3">
      <w:pPr>
        <w:pStyle w:val="Paragrafoelenco"/>
        <w:numPr>
          <w:ilvl w:val="0"/>
          <w:numId w:val="1"/>
        </w:numPr>
      </w:pPr>
      <w:r w:rsidRPr="00902AF3">
        <w:t>soldi reali o fantamilioni</w:t>
      </w:r>
    </w:p>
    <w:p w14:paraId="7B65268C" w14:textId="77777777" w:rsidR="00902AF3" w:rsidRPr="00902AF3" w:rsidRDefault="00902AF3" w:rsidP="00902AF3">
      <w:pPr>
        <w:pStyle w:val="Paragrafoelenco"/>
        <w:numPr>
          <w:ilvl w:val="0"/>
          <w:numId w:val="1"/>
        </w:numPr>
      </w:pPr>
      <w:r w:rsidRPr="00902AF3">
        <w:t>un numero massimo di proposte di acquisto per ciascuna squadra</w:t>
      </w:r>
    </w:p>
    <w:p w14:paraId="7284CD41" w14:textId="77777777" w:rsidR="00902AF3" w:rsidRPr="00902AF3" w:rsidRDefault="00902AF3" w:rsidP="00902AF3">
      <w:pPr>
        <w:pStyle w:val="Paragrafoelenco"/>
        <w:numPr>
          <w:ilvl w:val="0"/>
          <w:numId w:val="1"/>
        </w:numPr>
      </w:pPr>
      <w:r w:rsidRPr="00902AF3">
        <w:t xml:space="preserve">un numero massimo di giocatori acquistabili per ciascuna squadra. </w:t>
      </w:r>
    </w:p>
    <w:p w14:paraId="6BC33551" w14:textId="77777777" w:rsidR="00902AF3" w:rsidRPr="00902AF3" w:rsidRDefault="00902AF3" w:rsidP="00902AF3">
      <w:r w:rsidRPr="00902AF3">
        <w:t>Ciascun presidente può effettuare delle proposte di acquisto indicando il costo, in soldi reali o fantamilioni restanti e la priorità.</w:t>
      </w:r>
    </w:p>
    <w:p w14:paraId="3AE14442" w14:textId="77777777" w:rsidR="00902AF3" w:rsidRPr="00902AF3" w:rsidRDefault="00902AF3" w:rsidP="00902AF3">
      <w:r w:rsidRPr="00902AF3">
        <w:t>Le proposte di acquisto non sono visibili agli altri presidenti fino a chiusura della data fine della sessione di mercato (le proposte sono criptate, non visibili nemmeno dall’amministratore).</w:t>
      </w:r>
    </w:p>
    <w:p w14:paraId="6F047E1A" w14:textId="77777777" w:rsidR="00902AF3" w:rsidRPr="00902AF3" w:rsidRDefault="00902AF3" w:rsidP="00902AF3">
      <w:r w:rsidRPr="00902AF3">
        <w:t>Alla scadenza della sessione di mercato le offerte pervenute saranno visibili da tutti in trasparenza e si procederà all’acquisto dichiarando il giocatore da cedere.</w:t>
      </w:r>
    </w:p>
    <w:p w14:paraId="1A669B64" w14:textId="77777777" w:rsidR="00902AF3" w:rsidRPr="00902AF3" w:rsidRDefault="00902AF3" w:rsidP="00902AF3">
      <w:r w:rsidRPr="00902AF3">
        <w:t>L’aggiudicazione di un giocatore avviene nel seguente modo:</w:t>
      </w:r>
    </w:p>
    <w:p w14:paraId="6D640D30" w14:textId="77777777" w:rsidR="00902AF3" w:rsidRPr="00902AF3" w:rsidRDefault="00902AF3" w:rsidP="00902AF3">
      <w:pPr>
        <w:pStyle w:val="Paragrafoelenco"/>
        <w:numPr>
          <w:ilvl w:val="0"/>
          <w:numId w:val="1"/>
        </w:numPr>
      </w:pPr>
      <w:r w:rsidRPr="00902AF3">
        <w:t>regola base: per ogni giocatore vince la squadra che ha offerto il prezzo più alto. A parità di prezzo, vince chi ha inviato la proposta prima</w:t>
      </w:r>
    </w:p>
    <w:p w14:paraId="325ADDAE" w14:textId="77777777" w:rsidR="00902AF3" w:rsidRPr="00902AF3" w:rsidRDefault="00902AF3" w:rsidP="00902AF3">
      <w:pPr>
        <w:pStyle w:val="Paragrafoelenco"/>
        <w:numPr>
          <w:ilvl w:val="0"/>
          <w:numId w:val="1"/>
        </w:numPr>
      </w:pPr>
      <w:r w:rsidRPr="00902AF3">
        <w:t>Cap acquisti: ogni squadra può aggiudicarsi al massimo gli acquisti effettivi concessi, quindi se un presidente effettua 5 proposte e gli acquisti consentiti sono 2 prende i primi 2 giocatori in ordine di priorità, su cui è il miglior offerente.</w:t>
      </w:r>
    </w:p>
    <w:p w14:paraId="62F71DC5" w14:textId="77777777" w:rsidR="00902AF3" w:rsidRPr="00902AF3" w:rsidRDefault="00902AF3" w:rsidP="00902AF3">
      <w:r w:rsidRPr="00902AF3">
        <w:lastRenderedPageBreak/>
        <w:t>Per le sessioni di mercato se procediamo con l’acquisto in fantamilioni è previsto all’apertura di ogni sessione un extra bonus di 30 fantamilioni oltre a quelli restanti del mercato di settembre/gennaio. Se procediamo con soldi reali non sono previsti extra bonus e l’offerta non è legata a vincoli.</w:t>
      </w:r>
    </w:p>
    <w:p w14:paraId="7A09123B" w14:textId="77777777" w:rsidR="00902AF3" w:rsidRDefault="00902AF3" w:rsidP="003E1C9D"/>
    <w:p w14:paraId="603226CB" w14:textId="77777777" w:rsidR="003E1C9D" w:rsidRDefault="003E1C9D" w:rsidP="00902AF3">
      <w:pPr>
        <w:pStyle w:val="Titolo2"/>
      </w:pPr>
      <w:r>
        <w:t>Coppa dei perdenti</w:t>
      </w:r>
    </w:p>
    <w:p w14:paraId="7F073440" w14:textId="77777777" w:rsidR="003E1C9D" w:rsidRPr="00902AF3" w:rsidRDefault="003E1C9D" w:rsidP="003E1C9D">
      <w:r w:rsidRPr="00902AF3">
        <w:t>Da quest’anno per aumentare l’interesse per il fantacalcio anche per le squadre inferiori si propone la Coppa dei Perdenti.</w:t>
      </w:r>
    </w:p>
    <w:p w14:paraId="526C7AC7" w14:textId="77777777" w:rsidR="003E1C9D" w:rsidRPr="00902AF3" w:rsidRDefault="003E1C9D" w:rsidP="003E1C9D">
      <w:r w:rsidRPr="00902AF3">
        <w:t>La Coppa prevede le seguenti partite:</w:t>
      </w:r>
    </w:p>
    <w:p w14:paraId="26AF0421" w14:textId="77777777" w:rsidR="003E1C9D" w:rsidRPr="00902AF3" w:rsidRDefault="003E1C9D" w:rsidP="003E1C9D">
      <w:pPr>
        <w:pStyle w:val="Paragrafoelenco"/>
        <w:numPr>
          <w:ilvl w:val="0"/>
          <w:numId w:val="2"/>
        </w:numPr>
      </w:pPr>
      <w:r w:rsidRPr="00902AF3">
        <w:t>Semifinale di andata (senza gol che vale doppio e senza fattore casalingo)</w:t>
      </w:r>
    </w:p>
    <w:p w14:paraId="233E25AE" w14:textId="77777777" w:rsidR="003E1C9D" w:rsidRPr="00902AF3" w:rsidRDefault="003E1C9D" w:rsidP="003E1C9D">
      <w:pPr>
        <w:pStyle w:val="Paragrafoelenco"/>
        <w:numPr>
          <w:ilvl w:val="0"/>
          <w:numId w:val="2"/>
        </w:numPr>
      </w:pPr>
      <w:r w:rsidRPr="00902AF3">
        <w:t>Semifinale di ritorno (senza gol che vale doppio e senza fattore casalingo)</w:t>
      </w:r>
    </w:p>
    <w:p w14:paraId="223846D3" w14:textId="77777777" w:rsidR="003E1C9D" w:rsidRPr="00902AF3" w:rsidRDefault="003E1C9D" w:rsidP="003E1C9D">
      <w:pPr>
        <w:pStyle w:val="Paragrafoelenco"/>
        <w:numPr>
          <w:ilvl w:val="0"/>
          <w:numId w:val="2"/>
        </w:numPr>
      </w:pPr>
      <w:r w:rsidRPr="00902AF3">
        <w:t>Finalissima unica senza fattore casalingo</w:t>
      </w:r>
    </w:p>
    <w:p w14:paraId="6401D27C" w14:textId="77777777" w:rsidR="003E1C9D" w:rsidRPr="00902AF3" w:rsidRDefault="003E1C9D" w:rsidP="003E1C9D">
      <w:r w:rsidRPr="00902AF3">
        <w:t>Gli accoppiamenti saranno definiti subito dopo il termine dell’ultima partita dei gironi di Champions, accederanno alle semifinali le squadre eliminate dalla Champions.</w:t>
      </w:r>
    </w:p>
    <w:p w14:paraId="34F4C3FA" w14:textId="77777777" w:rsidR="003E1C9D" w:rsidRPr="00902AF3" w:rsidRDefault="003E1C9D" w:rsidP="003E1C9D">
      <w:r w:rsidRPr="00902AF3">
        <w:t>Si scontreranno in semifinale la 3 del girone A vs 4 girone B e la 3 del girone B vs la 4 del girone A</w:t>
      </w:r>
    </w:p>
    <w:p w14:paraId="2D0F1AFF" w14:textId="77777777" w:rsidR="003E1C9D" w:rsidRPr="00902AF3" w:rsidRDefault="003E1C9D" w:rsidP="003E1C9D">
      <w:r w:rsidRPr="00902AF3">
        <w:t>Che premi prevede la Coppa dei perdenti? L’azzeramento della quota annuale del fantacalcio.</w:t>
      </w:r>
    </w:p>
    <w:p w14:paraId="378B85EC" w14:textId="77777777" w:rsidR="003E1C9D" w:rsidRPr="00902AF3" w:rsidRDefault="003E1C9D" w:rsidP="003E1C9D">
      <w:r w:rsidRPr="00902AF3">
        <w:t>Il vincitore della doppia semifinale regala al perdente metà della quota annuale (esempio: 120€ di quota annuale, la metà 60€ va al perdente della semifinale che a fine anno dovrà pagare 120+60=180€.</w:t>
      </w:r>
    </w:p>
    <w:p w14:paraId="7E9D8E0A" w14:textId="77777777" w:rsidR="003E1C9D" w:rsidRPr="00902AF3" w:rsidRDefault="003E1C9D" w:rsidP="003E1C9D">
      <w:r w:rsidRPr="00902AF3">
        <w:t>In finale si gioca All-in: la vincente regala i 60€ restanti al perdente e quindi la situazione sarà la seguente:</w:t>
      </w:r>
    </w:p>
    <w:p w14:paraId="7D5F17A1" w14:textId="77777777" w:rsidR="003E1C9D" w:rsidRPr="00902AF3" w:rsidRDefault="003E1C9D" w:rsidP="003E1C9D">
      <w:pPr>
        <w:pStyle w:val="Paragrafoelenco"/>
        <w:numPr>
          <w:ilvl w:val="0"/>
          <w:numId w:val="2"/>
        </w:numPr>
      </w:pPr>
      <w:r w:rsidRPr="00902AF3">
        <w:t>Vincitore: 0€</w:t>
      </w:r>
    </w:p>
    <w:p w14:paraId="441A8163" w14:textId="77777777" w:rsidR="003E1C9D" w:rsidRPr="00902AF3" w:rsidRDefault="003E1C9D" w:rsidP="003E1C9D">
      <w:pPr>
        <w:pStyle w:val="Paragrafoelenco"/>
        <w:numPr>
          <w:ilvl w:val="0"/>
          <w:numId w:val="2"/>
        </w:numPr>
      </w:pPr>
      <w:r w:rsidRPr="00902AF3">
        <w:t>Perdente finale: 120€</w:t>
      </w:r>
    </w:p>
    <w:p w14:paraId="47E27D38" w14:textId="77777777" w:rsidR="003E1C9D" w:rsidRPr="00902AF3" w:rsidRDefault="003E1C9D" w:rsidP="003E1C9D">
      <w:pPr>
        <w:pStyle w:val="Paragrafoelenco"/>
        <w:numPr>
          <w:ilvl w:val="0"/>
          <w:numId w:val="2"/>
        </w:numPr>
      </w:pPr>
      <w:r w:rsidRPr="00902AF3">
        <w:t>Perdenti semifinali: 180€</w:t>
      </w:r>
    </w:p>
    <w:p w14:paraId="56EAA768" w14:textId="77777777" w:rsidR="003E1C9D" w:rsidRPr="00902AF3" w:rsidRDefault="003E1C9D" w:rsidP="003E1C9D">
      <w:r w:rsidRPr="00902AF3">
        <w:t>Le spese di mercato e le multe non vengono conteggiate nella suddivisione suddetta</w:t>
      </w:r>
    </w:p>
    <w:p w14:paraId="671223FB" w14:textId="77777777" w:rsidR="003E1C9D" w:rsidRDefault="003E1C9D" w:rsidP="003E1C9D"/>
    <w:p w14:paraId="3DFB45B3" w14:textId="77777777" w:rsidR="003E1C9D" w:rsidRDefault="003E1C9D" w:rsidP="003E1C9D"/>
    <w:p w14:paraId="6BADC4FB" w14:textId="77777777" w:rsidR="003E1C9D" w:rsidRDefault="003E1C9D" w:rsidP="003E1C9D"/>
    <w:p w14:paraId="112ED1DF" w14:textId="578853C3" w:rsidR="003E1C9D" w:rsidRPr="00902AF3" w:rsidRDefault="003E1C9D" w:rsidP="003E1C9D"/>
    <w:p w14:paraId="4C360412" w14:textId="77777777" w:rsidR="003E1C9D" w:rsidRDefault="003E1C9D" w:rsidP="003E1C9D"/>
    <w:p w14:paraId="03CA0F75" w14:textId="77777777" w:rsidR="00E35B6F" w:rsidRDefault="00E35B6F"/>
    <w:sectPr w:rsidR="00E35B6F" w:rsidSect="003E1C9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12FA8"/>
    <w:multiLevelType w:val="hybridMultilevel"/>
    <w:tmpl w:val="2AC65196"/>
    <w:lvl w:ilvl="0" w:tplc="6D4A3D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F45ABE"/>
    <w:multiLevelType w:val="hybridMultilevel"/>
    <w:tmpl w:val="B6625492"/>
    <w:lvl w:ilvl="0" w:tplc="3B1608C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6336906">
    <w:abstractNumId w:val="1"/>
  </w:num>
  <w:num w:numId="2" w16cid:durableId="1626812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C9D"/>
    <w:rsid w:val="003E1C9D"/>
    <w:rsid w:val="008352DE"/>
    <w:rsid w:val="008F0BA8"/>
    <w:rsid w:val="00902AF3"/>
    <w:rsid w:val="00BE17B2"/>
    <w:rsid w:val="00E35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8099A"/>
  <w15:chartTrackingRefBased/>
  <w15:docId w15:val="{34D07078-DCFB-4859-A20F-9D14420D9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E1C9D"/>
    <w:pPr>
      <w:spacing w:line="259" w:lineRule="auto"/>
    </w:pPr>
    <w:rPr>
      <w:kern w:val="0"/>
      <w:sz w:val="22"/>
      <w:szCs w:val="22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3E1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3E1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E1C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3E1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E1C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E1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E1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E1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E1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E1C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3E1C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E1C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3E1C9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E1C9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E1C9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E1C9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E1C9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E1C9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E1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E1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E1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E1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E1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E1C9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E1C9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E1C9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E1C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E1C9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E1C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548</Words>
  <Characters>3019</Characters>
  <Application>Microsoft Office Word</Application>
  <DocSecurity>0</DocSecurity>
  <Lines>67</Lines>
  <Paragraphs>40</Paragraphs>
  <ScaleCrop>false</ScaleCrop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Minni</dc:creator>
  <cp:keywords/>
  <dc:description/>
  <cp:lastModifiedBy>Luciano Minni</cp:lastModifiedBy>
  <cp:revision>2</cp:revision>
  <dcterms:created xsi:type="dcterms:W3CDTF">2026-06-23T07:50:00Z</dcterms:created>
  <dcterms:modified xsi:type="dcterms:W3CDTF">2026-06-23T07:52:00Z</dcterms:modified>
</cp:coreProperties>
</file>