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E4552" w14:textId="74EB3310" w:rsidR="005376FE" w:rsidRPr="00205CFE" w:rsidRDefault="005376FE">
      <w:pPr>
        <w:rPr>
          <w:i/>
          <w:iCs/>
        </w:rPr>
      </w:pPr>
      <w:bookmarkStart w:id="0" w:name="_GoBack"/>
      <w:bookmarkEnd w:id="0"/>
      <w:r w:rsidRPr="00205CFE">
        <w:rPr>
          <w:i/>
          <w:iCs/>
        </w:rPr>
        <w:t xml:space="preserve">Write a scientific introduction to the parallel computing procedure you have chosen, explain what the algorithm does and </w:t>
      </w:r>
      <w:r w:rsidRPr="00F01579">
        <w:rPr>
          <w:i/>
          <w:iCs/>
        </w:rPr>
        <w:t>why it works</w:t>
      </w:r>
      <w:r w:rsidR="00F01579">
        <w:rPr>
          <w:i/>
          <w:iCs/>
        </w:rPr>
        <w:t>.</w:t>
      </w:r>
    </w:p>
    <w:p w14:paraId="027BFD02" w14:textId="14FB4164" w:rsidR="007D0497" w:rsidRDefault="00EE3F54" w:rsidP="00E61D6D">
      <w:pPr>
        <w:ind w:firstLine="720"/>
      </w:pPr>
      <w:r>
        <w:t>As computing power has</w:t>
      </w:r>
      <w:r w:rsidR="00150713">
        <w:t xml:space="preserve"> dramatically</w:t>
      </w:r>
      <w:r>
        <w:t xml:space="preserve"> increased in recent decades, the use of bootstrapping as a fundamental data analysis tool has also surged.</w:t>
      </w:r>
      <w:r>
        <w:rPr>
          <w:rStyle w:val="EndnoteReference"/>
        </w:rPr>
        <w:endnoteReference w:id="1"/>
      </w:r>
      <w:r>
        <w:t xml:space="preserve"> </w:t>
      </w:r>
      <w:r w:rsidR="007D0497">
        <w:t xml:space="preserve">Bootstrapping is a </w:t>
      </w:r>
      <w:r w:rsidR="00BD71AB">
        <w:t>general</w:t>
      </w:r>
      <w:r w:rsidR="007D0497">
        <w:t xml:space="preserve"> statistical technique for estimating unknown quantities utilizing random </w:t>
      </w:r>
      <w:r w:rsidR="008F0EE6">
        <w:t>re</w:t>
      </w:r>
      <w:r w:rsidR="007D0497">
        <w:t>sampling</w:t>
      </w:r>
      <w:r w:rsidR="002D724E">
        <w:t xml:space="preserve"> with replacement</w:t>
      </w:r>
      <w:r w:rsidR="007D0497">
        <w:t xml:space="preserve"> </w:t>
      </w:r>
      <w:r w:rsidR="00170198">
        <w:t>for</w:t>
      </w:r>
      <w:r w:rsidR="00F75CE9">
        <w:t xml:space="preserve"> sample</w:t>
      </w:r>
      <w:r w:rsidR="00170198">
        <w:t xml:space="preserve"> data</w:t>
      </w:r>
      <w:r w:rsidR="007D0497">
        <w:t>.</w:t>
      </w:r>
      <w:r w:rsidR="007D0497">
        <w:rPr>
          <w:rStyle w:val="EndnoteReference"/>
        </w:rPr>
        <w:endnoteReference w:id="2"/>
      </w:r>
      <w:r w:rsidR="007D0497">
        <w:t xml:space="preserve"> This method is often used to approximate standard errors, confidence intervals, and probability values for test statistics for a given distribution of data.</w:t>
      </w:r>
      <w:r w:rsidR="007D0497">
        <w:rPr>
          <w:rStyle w:val="EndnoteReference"/>
        </w:rPr>
        <w:endnoteReference w:id="3"/>
      </w:r>
      <w:r w:rsidR="007D0497">
        <w:t xml:space="preserve"> The term “bootstrapping” was coined by Bradley Efron in 1979 as a reference to the adage of “pulling oneself up by one’s own bootstraps” since the technique </w:t>
      </w:r>
      <w:r w:rsidR="00D5485C">
        <w:t>approximates statistical figures utilizing</w:t>
      </w:r>
      <w:r w:rsidR="007D0497">
        <w:t xml:space="preserve"> the sample data themselves instead of </w:t>
      </w:r>
      <w:r w:rsidR="0074766C">
        <w:t xml:space="preserve">any </w:t>
      </w:r>
      <w:r w:rsidR="007D0497">
        <w:t>external assumptions.</w:t>
      </w:r>
      <w:r w:rsidR="007D0497">
        <w:rPr>
          <w:rStyle w:val="EndnoteReference"/>
        </w:rPr>
        <w:endnoteReference w:id="4"/>
      </w:r>
    </w:p>
    <w:p w14:paraId="7DC724B1" w14:textId="1044B45C" w:rsidR="00F7160F" w:rsidRDefault="0074766C" w:rsidP="00E61D6D">
      <w:pPr>
        <w:ind w:firstLine="720"/>
      </w:pPr>
      <w:r>
        <w:t xml:space="preserve">The key </w:t>
      </w:r>
      <w:r w:rsidR="00313F9D">
        <w:t>approach behind</w:t>
      </w:r>
      <w:r>
        <w:t xml:space="preserve"> b</w:t>
      </w:r>
      <w:r w:rsidR="000F45AA">
        <w:t xml:space="preserve">ootstrapping </w:t>
      </w:r>
      <w:r>
        <w:t>is</w:t>
      </w:r>
      <w:r w:rsidR="000F45AA">
        <w:t xml:space="preserve"> </w:t>
      </w:r>
      <w:r w:rsidR="00313F9D">
        <w:t xml:space="preserve">the </w:t>
      </w:r>
      <w:r w:rsidR="000F45AA">
        <w:t xml:space="preserve">random sampling </w:t>
      </w:r>
      <w:r w:rsidR="00313F9D">
        <w:t xml:space="preserve">of </w:t>
      </w:r>
      <w:r w:rsidR="000F45AA">
        <w:t>a given number of values</w:t>
      </w:r>
      <w:r>
        <w:t xml:space="preserve"> from sample dat</w:t>
      </w:r>
      <w:r w:rsidR="00F75CE9">
        <w:t>a</w:t>
      </w:r>
      <w:r w:rsidR="000F45AA">
        <w:t xml:space="preserve"> with replacement.</w:t>
      </w:r>
      <w:r w:rsidR="0040628D">
        <w:rPr>
          <w:rStyle w:val="EndnoteReference"/>
        </w:rPr>
        <w:endnoteReference w:id="5"/>
      </w:r>
      <w:r w:rsidR="000F45AA">
        <w:t xml:space="preserve"> Sampling with replacement means that </w:t>
      </w:r>
      <w:r w:rsidR="00F75CE9">
        <w:t>selected values are</w:t>
      </w:r>
      <w:r w:rsidR="000F45AA">
        <w:t xml:space="preserve"> not remove</w:t>
      </w:r>
      <w:r w:rsidR="00F75CE9">
        <w:t>d</w:t>
      </w:r>
      <w:r w:rsidR="000F45AA">
        <w:t xml:space="preserve"> from the distribution</w:t>
      </w:r>
      <w:r w:rsidR="00F75CE9">
        <w:t xml:space="preserve">, which allows </w:t>
      </w:r>
      <w:r w:rsidR="000F45AA">
        <w:t xml:space="preserve">certain values </w:t>
      </w:r>
      <w:r w:rsidR="00F75CE9">
        <w:t>to</w:t>
      </w:r>
      <w:r w:rsidR="000F45AA">
        <w:t xml:space="preserve"> be selected multiple times while other values may not be selected at all.</w:t>
      </w:r>
      <w:r w:rsidR="0040628D">
        <w:rPr>
          <w:rStyle w:val="EndnoteReference"/>
        </w:rPr>
        <w:endnoteReference w:id="6"/>
      </w:r>
      <w:r w:rsidR="000F45AA">
        <w:t xml:space="preserve"> This process maintains the data structure while reshuffling the values </w:t>
      </w:r>
      <w:r w:rsidR="00F75CE9">
        <w:t xml:space="preserve">to calculate sample statistics and </w:t>
      </w:r>
      <w:r w:rsidR="008D3DA5">
        <w:t xml:space="preserve">ultimately </w:t>
      </w:r>
      <w:r w:rsidR="00F75CE9">
        <w:t>estimate the population statistics.</w:t>
      </w:r>
      <w:r w:rsidR="0040628D">
        <w:rPr>
          <w:rStyle w:val="EndnoteReference"/>
        </w:rPr>
        <w:endnoteReference w:id="7"/>
      </w:r>
      <w:r w:rsidR="009A2716">
        <w:t xml:space="preserve"> </w:t>
      </w:r>
      <w:r w:rsidR="00F75CE9" w:rsidRPr="001835F2">
        <w:t xml:space="preserve">Since biases can be present in this process, statisticians have </w:t>
      </w:r>
      <w:r w:rsidR="001835F2" w:rsidRPr="001835F2">
        <w:t>attempted to provide more accurate results with</w:t>
      </w:r>
      <w:r w:rsidR="00F75CE9" w:rsidRPr="001835F2">
        <w:t xml:space="preserve"> </w:t>
      </w:r>
      <w:r w:rsidR="00170198" w:rsidRPr="001835F2">
        <w:t>procedural</w:t>
      </w:r>
      <w:r w:rsidR="00F75CE9" w:rsidRPr="001835F2">
        <w:t xml:space="preserve"> variants, </w:t>
      </w:r>
      <w:r w:rsidR="001835F2" w:rsidRPr="001835F2">
        <w:t>including parametric bootstrapping,</w:t>
      </w:r>
      <w:r w:rsidR="00006859">
        <w:t xml:space="preserve"> nonparametric bootstrapping,</w:t>
      </w:r>
      <w:r w:rsidR="001835F2" w:rsidRPr="001835F2">
        <w:t xml:space="preserve"> </w:t>
      </w:r>
      <w:r w:rsidR="001835F2">
        <w:t>and Bayesian bootstrapping.</w:t>
      </w:r>
      <w:r w:rsidR="001835F2">
        <w:rPr>
          <w:rStyle w:val="EndnoteReference"/>
        </w:rPr>
        <w:endnoteReference w:id="8"/>
      </w:r>
    </w:p>
    <w:p w14:paraId="36C7E924" w14:textId="64076C44" w:rsidR="0040364E" w:rsidRDefault="0040364E" w:rsidP="00E61D6D">
      <w:pPr>
        <w:ind w:firstLine="720"/>
      </w:pPr>
      <w:r>
        <w:t>Although the resampling of sample data may not intuitively seem to provide new insights, bootstrapping works by avoiding assumptions about the population distribution and utilizing the only information available, the sample data, to create a distribution that may closely resemble that of the population.</w:t>
      </w:r>
      <w:r w:rsidRPr="009A2716">
        <w:rPr>
          <w:rStyle w:val="EndnoteReference"/>
        </w:rPr>
        <w:t xml:space="preserve"> </w:t>
      </w:r>
      <w:r>
        <w:rPr>
          <w:rStyle w:val="EndnoteReference"/>
        </w:rPr>
        <w:endnoteReference w:id="9"/>
      </w:r>
      <w:r>
        <w:t xml:space="preserve"> Further theoretical justifications for bootstrapping have been described in </w:t>
      </w:r>
      <w:r w:rsidR="00575ACD">
        <w:t>by Peter Hall in “On Bootstrap Confidence Intervals in Nonparametic Regression” (1992)</w:t>
      </w:r>
      <w:r w:rsidR="001217DC">
        <w:rPr>
          <w:rStyle w:val="EndnoteReference"/>
        </w:rPr>
        <w:endnoteReference w:id="10"/>
      </w:r>
      <w:r w:rsidR="00575ACD">
        <w:t>, Dimitris N. Politis, Joseph P. Romano, and Michael Wolf in “Subsampling” (1999)</w:t>
      </w:r>
      <w:r w:rsidR="001217DC">
        <w:rPr>
          <w:rStyle w:val="EndnoteReference"/>
        </w:rPr>
        <w:endnoteReference w:id="11"/>
      </w:r>
      <w:r w:rsidR="00575ACD">
        <w:t>, and S. N. Lahiri in “Resampling Methods for Dependent Data” (2003)</w:t>
      </w:r>
      <w:r w:rsidR="00575ACD">
        <w:rPr>
          <w:rStyle w:val="EndnoteReference"/>
        </w:rPr>
        <w:endnoteReference w:id="12"/>
      </w:r>
      <w:r w:rsidR="00575ACD">
        <w:t>.</w:t>
      </w:r>
    </w:p>
    <w:p w14:paraId="1FB94698" w14:textId="7E5E2BE6" w:rsidR="0063329E" w:rsidRDefault="00313F9D" w:rsidP="00E61D6D">
      <w:pPr>
        <w:ind w:firstLine="720"/>
      </w:pPr>
      <w:r>
        <w:t>Bootstrapping has several methodological advantages.</w:t>
      </w:r>
      <w:r w:rsidR="0063329E">
        <w:t xml:space="preserve"> The process enables statistical inferences</w:t>
      </w:r>
      <w:r w:rsidR="0011566F">
        <w:t xml:space="preserve"> to be drawn from small samples when additional information is not available, which is often the case due to the time and cost of gathering more data.</w:t>
      </w:r>
      <w:r w:rsidR="00C0165A">
        <w:rPr>
          <w:rStyle w:val="EndnoteReference"/>
        </w:rPr>
        <w:endnoteReference w:id="13"/>
      </w:r>
      <w:r w:rsidR="0011566F">
        <w:t xml:space="preserve"> The approach also does not make assumptions about the data distributions and can consequently be helpful with non-normal distributions.</w:t>
      </w:r>
      <w:r w:rsidR="00C0165A">
        <w:rPr>
          <w:rStyle w:val="EndnoteReference"/>
        </w:rPr>
        <w:endnoteReference w:id="14"/>
      </w:r>
      <w:r w:rsidR="0011566F">
        <w:t xml:space="preserve"> </w:t>
      </w:r>
      <w:r w:rsidR="00170198">
        <w:t>Moreover, t</w:t>
      </w:r>
      <w:r w:rsidR="0011566F">
        <w:t>he simplicity of the bootstrapping calculation is useful when dealing with complex distributions, distributions that have unknown properties, or problems without an established statistical calculation.</w:t>
      </w:r>
      <w:r w:rsidR="00C0165A">
        <w:rPr>
          <w:rStyle w:val="EndnoteReference"/>
        </w:rPr>
        <w:endnoteReference w:id="15"/>
      </w:r>
      <w:r w:rsidR="0011566F">
        <w:t xml:space="preserve"> These advantages le</w:t>
      </w:r>
      <w:r w:rsidR="008D3DA5">
        <w:t>a</w:t>
      </w:r>
      <w:r w:rsidR="0011566F">
        <w:t>d bootstrapping to be more accurate than other prominent methodologies, including the Jackknife, in many circumstances.</w:t>
      </w:r>
      <w:r w:rsidR="009F10C6">
        <w:rPr>
          <w:rStyle w:val="EndnoteReference"/>
        </w:rPr>
        <w:endnoteReference w:id="16"/>
      </w:r>
    </w:p>
    <w:p w14:paraId="0D1030D5" w14:textId="4F14AC9F" w:rsidR="00F7160F" w:rsidRDefault="00535932" w:rsidP="00E61D6D">
      <w:pPr>
        <w:ind w:firstLine="720"/>
      </w:pPr>
      <w:r>
        <w:t>However, bootstrapping is also faced with multiple drawbacks. The methodology is generally not effective in estimating population minimums or maximums, determining the sample mean when the population variance is infinite, and identifying the sample median if there is</w:t>
      </w:r>
      <w:r w:rsidR="00170198">
        <w:t xml:space="preserve"> population</w:t>
      </w:r>
      <w:r>
        <w:t xml:space="preserve"> </w:t>
      </w:r>
      <w:r w:rsidR="008D3DA5">
        <w:t xml:space="preserve">density </w:t>
      </w:r>
      <w:r>
        <w:t>discontinuity at the population median</w:t>
      </w:r>
      <w:r w:rsidR="002C3319">
        <w:t>.</w:t>
      </w:r>
      <w:r w:rsidR="0029256F">
        <w:rPr>
          <w:rStyle w:val="EndnoteReference"/>
        </w:rPr>
        <w:endnoteReference w:id="17"/>
      </w:r>
      <w:r w:rsidR="00107332">
        <w:t xml:space="preserve"> Similarly, bootstrapping does not work well with sample eigenvalues in cases where population eigenvalues have multiplicity.</w:t>
      </w:r>
      <w:r w:rsidR="00F7160F">
        <w:t xml:space="preserve"> </w:t>
      </w:r>
      <w:r w:rsidR="000D1795">
        <w:t xml:space="preserve">Another disadvantage </w:t>
      </w:r>
      <w:r w:rsidR="00AC5250">
        <w:t>of</w:t>
      </w:r>
      <w:r w:rsidR="000D1795">
        <w:t xml:space="preserve"> </w:t>
      </w:r>
      <w:r w:rsidR="00F7160F">
        <w:t>the technique</w:t>
      </w:r>
      <w:r w:rsidR="000D1795">
        <w:t xml:space="preserve"> </w:t>
      </w:r>
      <w:r w:rsidR="00AC5250">
        <w:t xml:space="preserve">is the </w:t>
      </w:r>
      <w:r w:rsidR="00F7160F">
        <w:t>necessity</w:t>
      </w:r>
      <w:r w:rsidR="00AC5250">
        <w:t xml:space="preserve"> for a</w:t>
      </w:r>
      <w:r w:rsidR="000D1795">
        <w:t xml:space="preserve"> large quantity of sampling simulations</w:t>
      </w:r>
      <w:r w:rsidR="00AC5250">
        <w:t xml:space="preserve"> that require </w:t>
      </w:r>
      <w:r w:rsidR="000D1795">
        <w:t>high levels of computation, especially compared to similar approaches such as the Jackknife.</w:t>
      </w:r>
      <w:r w:rsidR="000D1795">
        <w:rPr>
          <w:rStyle w:val="EndnoteReference"/>
        </w:rPr>
        <w:endnoteReference w:id="18"/>
      </w:r>
    </w:p>
    <w:p w14:paraId="0F7F1A9A" w14:textId="5E2DFB76" w:rsidR="00921F5A" w:rsidRPr="00877365" w:rsidRDefault="00E61D6D" w:rsidP="00E61D6D">
      <w:pPr>
        <w:ind w:firstLine="720"/>
      </w:pPr>
      <w:r>
        <w:lastRenderedPageBreak/>
        <w:t>Although</w:t>
      </w:r>
      <w:r w:rsidR="00F7160F">
        <w:t xml:space="preserve"> </w:t>
      </w:r>
      <w:r w:rsidR="001832CA">
        <w:t>computational intensity hindered the spread of bootstrapping at its inception, subsequent technological and computational developments have created new opportunities to execute such demanding calculations.</w:t>
      </w:r>
      <w:r w:rsidR="001832CA">
        <w:rPr>
          <w:rStyle w:val="EndnoteReference"/>
        </w:rPr>
        <w:endnoteReference w:id="19"/>
      </w:r>
      <w:r w:rsidR="001832CA">
        <w:t xml:space="preserve"> </w:t>
      </w:r>
      <w:r w:rsidR="00866AE1">
        <w:t>An especially impactful development is parallel computing, which allows computational functions to be carried out simultaneously to process high amounts of information in shorter periods of time.</w:t>
      </w:r>
      <w:r w:rsidR="00D0423D">
        <w:rPr>
          <w:rStyle w:val="EndnoteReference"/>
        </w:rPr>
        <w:endnoteReference w:id="20"/>
      </w:r>
      <w:r w:rsidR="00866AE1">
        <w:t xml:space="preserve"> The technique often involves breaking large </w:t>
      </w:r>
      <w:r w:rsidR="001256F6">
        <w:t>calculations</w:t>
      </w:r>
      <w:r w:rsidR="00866AE1">
        <w:t xml:space="preserve"> into smaller ones and utilizing multiple processors to</w:t>
      </w:r>
      <w:r w:rsidR="001256F6">
        <w:t xml:space="preserve"> execute different functions and</w:t>
      </w:r>
      <w:r w:rsidR="00866AE1">
        <w:t xml:space="preserve"> </w:t>
      </w:r>
      <w:r w:rsidR="001256F6">
        <w:t>reduce</w:t>
      </w:r>
      <w:r w:rsidR="00866AE1">
        <w:t xml:space="preserve"> </w:t>
      </w:r>
      <w:r w:rsidR="001256F6">
        <w:t>computation</w:t>
      </w:r>
      <w:r w:rsidR="00866AE1">
        <w:t xml:space="preserve"> time.</w:t>
      </w:r>
      <w:r w:rsidR="00D0423D">
        <w:rPr>
          <w:rStyle w:val="EndnoteReference"/>
        </w:rPr>
        <w:endnoteReference w:id="21"/>
      </w:r>
      <w:r w:rsidR="00866AE1">
        <w:t xml:space="preserve"> Given the </w:t>
      </w:r>
      <w:r w:rsidR="001256F6">
        <w:t>benefits</w:t>
      </w:r>
      <w:r w:rsidR="00866AE1">
        <w:t xml:space="preserve"> of this approach</w:t>
      </w:r>
      <w:r w:rsidR="001832CA">
        <w:t xml:space="preserve">, this paper examines how parallel computing can be </w:t>
      </w:r>
      <w:r w:rsidR="00866AE1">
        <w:t>applied</w:t>
      </w:r>
      <w:r w:rsidR="001832CA">
        <w:t xml:space="preserve"> to </w:t>
      </w:r>
      <w:r w:rsidR="00866AE1">
        <w:t>perform</w:t>
      </w:r>
      <w:r w:rsidR="001832CA">
        <w:t xml:space="preserve"> bootstrapping computations in an efficient and effective manner.</w:t>
      </w:r>
    </w:p>
    <w:sectPr w:rsidR="00921F5A" w:rsidRPr="0087736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22EF6" w14:textId="77777777" w:rsidR="00C83458" w:rsidRDefault="00C83458" w:rsidP="00294768">
      <w:pPr>
        <w:spacing w:after="0" w:line="240" w:lineRule="auto"/>
      </w:pPr>
      <w:r>
        <w:separator/>
      </w:r>
    </w:p>
  </w:endnote>
  <w:endnote w:type="continuationSeparator" w:id="0">
    <w:p w14:paraId="4BD01694" w14:textId="77777777" w:rsidR="00C83458" w:rsidRDefault="00C83458" w:rsidP="00294768">
      <w:pPr>
        <w:spacing w:after="0" w:line="240" w:lineRule="auto"/>
      </w:pPr>
      <w:r>
        <w:continuationSeparator/>
      </w:r>
    </w:p>
  </w:endnote>
  <w:endnote w:id="1">
    <w:p w14:paraId="7B6B1725" w14:textId="3BA6D7EE" w:rsidR="00EE3F54" w:rsidRDefault="00EE3F54">
      <w:pPr>
        <w:pStyle w:val="EndnoteText"/>
      </w:pPr>
      <w:r>
        <w:rPr>
          <w:rStyle w:val="EndnoteReference"/>
        </w:rPr>
        <w:endnoteRef/>
      </w:r>
      <w:r>
        <w:t xml:space="preserve"> </w:t>
      </w:r>
      <w:r w:rsidRPr="00294768">
        <w:t xml:space="preserve">Boos, D. (2003). Introduction to the Bootstrap World. Statistical Science, 18(2), </w:t>
      </w:r>
      <w:r>
        <w:t>174</w:t>
      </w:r>
      <w:r w:rsidRPr="00294768">
        <w:t>. Retrieved January 13, 2020, from www.jstor.org/stable/3182846</w:t>
      </w:r>
    </w:p>
  </w:endnote>
  <w:endnote w:id="2">
    <w:p w14:paraId="69A5F8A3" w14:textId="309BF649" w:rsidR="007D0497" w:rsidRDefault="007D0497" w:rsidP="007D0497">
      <w:pPr>
        <w:pStyle w:val="EndnoteText"/>
      </w:pPr>
      <w:r>
        <w:rPr>
          <w:rStyle w:val="EndnoteReference"/>
        </w:rPr>
        <w:endnoteRef/>
      </w:r>
      <w:r>
        <w:t xml:space="preserve"> </w:t>
      </w:r>
      <w:r w:rsidR="00EE3F54">
        <w:t>Ibid, 168.</w:t>
      </w:r>
    </w:p>
  </w:endnote>
  <w:endnote w:id="3">
    <w:p w14:paraId="1F4066ED" w14:textId="77777777" w:rsidR="007D0497" w:rsidRDefault="007D0497" w:rsidP="007D0497">
      <w:pPr>
        <w:pStyle w:val="EndnoteText"/>
      </w:pPr>
      <w:r>
        <w:rPr>
          <w:rStyle w:val="EndnoteReference"/>
        </w:rPr>
        <w:endnoteRef/>
      </w:r>
      <w:r>
        <w:t xml:space="preserve"> Ibid, 168.</w:t>
      </w:r>
    </w:p>
  </w:endnote>
  <w:endnote w:id="4">
    <w:p w14:paraId="04B9572F" w14:textId="77777777" w:rsidR="007D0497" w:rsidRDefault="007D0497" w:rsidP="007D0497">
      <w:pPr>
        <w:pStyle w:val="EndnoteText"/>
      </w:pPr>
      <w:r>
        <w:rPr>
          <w:rStyle w:val="EndnoteReference"/>
        </w:rPr>
        <w:endnoteRef/>
      </w:r>
      <w:r>
        <w:t xml:space="preserve"> </w:t>
      </w:r>
      <w:r w:rsidRPr="008258C4">
        <w:t>Gunter, B. (1994). Bootstrapping. Infection Control and Hospital Epidemiology, 15(8), 54</w:t>
      </w:r>
      <w:r>
        <w:t>4</w:t>
      </w:r>
      <w:r w:rsidRPr="008258C4">
        <w:t>. Retrieved January 14, 2020, from www.jstor.org/stable/30148407</w:t>
      </w:r>
    </w:p>
  </w:endnote>
  <w:endnote w:id="5">
    <w:p w14:paraId="1875123A" w14:textId="31B79740" w:rsidR="0040628D" w:rsidRDefault="0040628D">
      <w:pPr>
        <w:pStyle w:val="EndnoteText"/>
      </w:pPr>
      <w:r>
        <w:rPr>
          <w:rStyle w:val="EndnoteReference"/>
        </w:rPr>
        <w:endnoteRef/>
      </w:r>
      <w:r>
        <w:t xml:space="preserve"> </w:t>
      </w:r>
      <w:r w:rsidRPr="0040628D">
        <w:t>Efron, B. (1994). The Jackknife, the bootstrap and other resampling plans</w:t>
      </w:r>
      <w:r>
        <w:t>, 27</w:t>
      </w:r>
      <w:r w:rsidRPr="0040628D">
        <w:t>. Philadelphia, PA: Society for Industrial and applied mathematics.</w:t>
      </w:r>
    </w:p>
  </w:endnote>
  <w:endnote w:id="6">
    <w:p w14:paraId="40CA6B08" w14:textId="13123708" w:rsidR="0040628D" w:rsidRDefault="0040628D">
      <w:pPr>
        <w:pStyle w:val="EndnoteText"/>
      </w:pPr>
      <w:r>
        <w:rPr>
          <w:rStyle w:val="EndnoteReference"/>
        </w:rPr>
        <w:endnoteRef/>
      </w:r>
      <w:r>
        <w:t xml:space="preserve"> Ibid, 27.</w:t>
      </w:r>
    </w:p>
  </w:endnote>
  <w:endnote w:id="7">
    <w:p w14:paraId="2EF8050A" w14:textId="67BDF8E2" w:rsidR="0040628D" w:rsidRDefault="0040628D">
      <w:pPr>
        <w:pStyle w:val="EndnoteText"/>
      </w:pPr>
      <w:r>
        <w:rPr>
          <w:rStyle w:val="EndnoteReference"/>
        </w:rPr>
        <w:endnoteRef/>
      </w:r>
      <w:r>
        <w:t xml:space="preserve"> Ibid, 27.</w:t>
      </w:r>
    </w:p>
  </w:endnote>
  <w:endnote w:id="8">
    <w:p w14:paraId="16D2F90F" w14:textId="301B70A8" w:rsidR="001835F2" w:rsidRDefault="001835F2">
      <w:pPr>
        <w:pStyle w:val="EndnoteText"/>
      </w:pPr>
      <w:r>
        <w:rPr>
          <w:rStyle w:val="EndnoteReference"/>
        </w:rPr>
        <w:endnoteRef/>
      </w:r>
      <w:r>
        <w:t xml:space="preserve"> </w:t>
      </w:r>
      <w:r w:rsidRPr="001835F2">
        <w:t>Efron, Bradley. Second Thoughts on the Bootstrap. Statist. Sci. 18 (2003), no. 2, 140. doi:10.1214/ss/1063994968.</w:t>
      </w:r>
      <w:r>
        <w:t xml:space="preserve"> </w:t>
      </w:r>
      <w:r w:rsidRPr="001835F2">
        <w:t>https://projecteuclid.org/euclid.ss/1063994968</w:t>
      </w:r>
    </w:p>
  </w:endnote>
  <w:endnote w:id="9">
    <w:p w14:paraId="15A96F70" w14:textId="77777777" w:rsidR="0040364E" w:rsidRDefault="0040364E" w:rsidP="0040364E">
      <w:pPr>
        <w:pStyle w:val="EndnoteText"/>
      </w:pPr>
      <w:r>
        <w:rPr>
          <w:rStyle w:val="EndnoteReference"/>
        </w:rPr>
        <w:endnoteRef/>
      </w:r>
      <w:r>
        <w:t xml:space="preserve"> Ibid, 27.</w:t>
      </w:r>
    </w:p>
  </w:endnote>
  <w:endnote w:id="10">
    <w:p w14:paraId="0BD1542F" w14:textId="44881EE4" w:rsidR="001217DC" w:rsidRDefault="001217DC">
      <w:pPr>
        <w:pStyle w:val="EndnoteText"/>
      </w:pPr>
      <w:r>
        <w:rPr>
          <w:rStyle w:val="EndnoteReference"/>
        </w:rPr>
        <w:endnoteRef/>
      </w:r>
      <w:r>
        <w:t xml:space="preserve"> </w:t>
      </w:r>
      <w:r w:rsidRPr="001217DC">
        <w:t>Hall, P. (1992). On Bootstrap Confidence Intervals in Nonparametric Regression. The Annals of Statistics, 20(2), 695–711. doi: 10.1214/aos/1176348652</w:t>
      </w:r>
    </w:p>
  </w:endnote>
  <w:endnote w:id="11">
    <w:p w14:paraId="026ECE19" w14:textId="1A50A75B" w:rsidR="001217DC" w:rsidRDefault="001217DC">
      <w:pPr>
        <w:pStyle w:val="EndnoteText"/>
      </w:pPr>
      <w:r>
        <w:rPr>
          <w:rStyle w:val="EndnoteReference"/>
        </w:rPr>
        <w:endnoteRef/>
      </w:r>
      <w:r>
        <w:t xml:space="preserve"> </w:t>
      </w:r>
      <w:r w:rsidRPr="001217DC">
        <w:t>Politis, D. N., Romano, J. P., &amp; Wolf, M. (1999). Subsampling. Springer Series in Statistics. doi: 10.1007/978-1-4612-1554-7</w:t>
      </w:r>
    </w:p>
  </w:endnote>
  <w:endnote w:id="12">
    <w:p w14:paraId="5668F291" w14:textId="22A50D25" w:rsidR="00575ACD" w:rsidRDefault="00575ACD">
      <w:pPr>
        <w:pStyle w:val="EndnoteText"/>
      </w:pPr>
      <w:r>
        <w:rPr>
          <w:rStyle w:val="EndnoteReference"/>
        </w:rPr>
        <w:endnoteRef/>
      </w:r>
      <w:r>
        <w:t xml:space="preserve"> </w:t>
      </w:r>
      <w:r w:rsidRPr="00575ACD">
        <w:t>Lahiri, S. N. (2003). Resampling Methods for Spatial Data. Resampling Methods for Dependent Data Springer Series in Statistics, 281–338. doi: 10.1007/978-1-4757-3803-2_12</w:t>
      </w:r>
    </w:p>
  </w:endnote>
  <w:endnote w:id="13">
    <w:p w14:paraId="59577ADF" w14:textId="13EF3838" w:rsidR="00C0165A" w:rsidRDefault="00C0165A">
      <w:pPr>
        <w:pStyle w:val="EndnoteText"/>
      </w:pPr>
      <w:r>
        <w:rPr>
          <w:rStyle w:val="EndnoteReference"/>
        </w:rPr>
        <w:endnoteRef/>
      </w:r>
      <w:r>
        <w:t xml:space="preserve"> </w:t>
      </w:r>
      <w:r w:rsidRPr="0029256F">
        <w:t>Singh, K., &amp; Xie, M. (2011, December 5). Bootstrap: A Statistical Method</w:t>
      </w:r>
      <w:r>
        <w:t>, 2</w:t>
      </w:r>
      <w:r w:rsidRPr="0029256F">
        <w:t>. Retrieved January 16, 2020, from https://www.stat.rutgers.edu/home/mxie/RCPapers/bootstrap.pdf</w:t>
      </w:r>
    </w:p>
  </w:endnote>
  <w:endnote w:id="14">
    <w:p w14:paraId="216CFA4E" w14:textId="5233D0F3" w:rsidR="00C0165A" w:rsidRDefault="00C0165A">
      <w:pPr>
        <w:pStyle w:val="EndnoteText"/>
      </w:pPr>
      <w:r>
        <w:rPr>
          <w:rStyle w:val="EndnoteReference"/>
        </w:rPr>
        <w:endnoteRef/>
      </w:r>
      <w:r>
        <w:t xml:space="preserve"> Ibid, 3.</w:t>
      </w:r>
    </w:p>
  </w:endnote>
  <w:endnote w:id="15">
    <w:p w14:paraId="4ABFCCDE" w14:textId="5BF6C084" w:rsidR="00C0165A" w:rsidRDefault="00C0165A">
      <w:pPr>
        <w:pStyle w:val="EndnoteText"/>
      </w:pPr>
      <w:r>
        <w:rPr>
          <w:rStyle w:val="EndnoteReference"/>
        </w:rPr>
        <w:endnoteRef/>
      </w:r>
      <w:r>
        <w:t xml:space="preserve"> Ibid, 3.</w:t>
      </w:r>
    </w:p>
  </w:endnote>
  <w:endnote w:id="16">
    <w:p w14:paraId="0A58B058" w14:textId="7DD2A1BB" w:rsidR="009F10C6" w:rsidRDefault="009F10C6">
      <w:pPr>
        <w:pStyle w:val="EndnoteText"/>
      </w:pPr>
      <w:r>
        <w:rPr>
          <w:rStyle w:val="EndnoteReference"/>
        </w:rPr>
        <w:endnoteRef/>
      </w:r>
      <w:r>
        <w:t xml:space="preserve"> DiCiccio, T., &amp; Efron, B. (1996). Bootstrap Confidence Intervals. </w:t>
      </w:r>
      <w:r>
        <w:rPr>
          <w:i/>
          <w:iCs/>
        </w:rPr>
        <w:t>Statistical Science,</w:t>
      </w:r>
      <w:r>
        <w:t xml:space="preserve"> </w:t>
      </w:r>
      <w:r>
        <w:rPr>
          <w:i/>
          <w:iCs/>
        </w:rPr>
        <w:t>11</w:t>
      </w:r>
      <w:r>
        <w:t>(3), 201. Retrieved January 16, 2020, from www.jstor.org/stable/2246110</w:t>
      </w:r>
    </w:p>
  </w:endnote>
  <w:endnote w:id="17">
    <w:p w14:paraId="41E8C74B" w14:textId="0CED92B1" w:rsidR="0029256F" w:rsidRDefault="0029256F">
      <w:pPr>
        <w:pStyle w:val="EndnoteText"/>
      </w:pPr>
      <w:r>
        <w:rPr>
          <w:rStyle w:val="EndnoteReference"/>
        </w:rPr>
        <w:endnoteRef/>
      </w:r>
      <w:r>
        <w:t xml:space="preserve"> </w:t>
      </w:r>
      <w:r w:rsidRPr="0029256F">
        <w:t>Singh, K., &amp; Xie, M. (2011, December 5). Bootstrap: A Statistical Method</w:t>
      </w:r>
      <w:r w:rsidR="00C9305A">
        <w:t>, 11</w:t>
      </w:r>
      <w:r w:rsidRPr="0029256F">
        <w:t>. Retrieved January 16, 2020, from https://www.stat.rutgers.edu/home/mxie/RCPapers/bootstrap.pdf</w:t>
      </w:r>
    </w:p>
  </w:endnote>
  <w:endnote w:id="18">
    <w:p w14:paraId="5820E8FC" w14:textId="4AE98FA0" w:rsidR="000D1795" w:rsidRDefault="000D1795" w:rsidP="000D1795">
      <w:pPr>
        <w:pStyle w:val="EndnoteText"/>
      </w:pPr>
      <w:r>
        <w:rPr>
          <w:rStyle w:val="EndnoteReference"/>
        </w:rPr>
        <w:endnoteRef/>
      </w:r>
      <w:r>
        <w:t xml:space="preserve"> </w:t>
      </w:r>
      <w:r w:rsidR="009F10C6">
        <w:t xml:space="preserve">DiCiccio, T., &amp; Efron, B. (1996). Bootstrap Confidence Intervals. </w:t>
      </w:r>
      <w:r w:rsidR="009F10C6">
        <w:rPr>
          <w:i/>
          <w:iCs/>
        </w:rPr>
        <w:t>Statistical Science,</w:t>
      </w:r>
      <w:r w:rsidR="009F10C6">
        <w:t xml:space="preserve"> </w:t>
      </w:r>
      <w:r w:rsidR="009F10C6">
        <w:rPr>
          <w:i/>
          <w:iCs/>
        </w:rPr>
        <w:t>11</w:t>
      </w:r>
      <w:r w:rsidR="009F10C6">
        <w:t>(3), 201. Retrieved January 16, 2020, from www.jstor.org/stable/2246110</w:t>
      </w:r>
    </w:p>
  </w:endnote>
  <w:endnote w:id="19">
    <w:p w14:paraId="5B71AC54" w14:textId="77777777" w:rsidR="001832CA" w:rsidRDefault="001832CA" w:rsidP="001832CA">
      <w:pPr>
        <w:pStyle w:val="EndnoteText"/>
      </w:pPr>
      <w:r>
        <w:rPr>
          <w:rStyle w:val="EndnoteReference"/>
        </w:rPr>
        <w:endnoteRef/>
      </w:r>
      <w:r>
        <w:t xml:space="preserve"> </w:t>
      </w:r>
      <w:r w:rsidRPr="00294768">
        <w:t xml:space="preserve">Boos, D. (2003). Introduction to the Bootstrap World. Statistical Science, 18(2), </w:t>
      </w:r>
      <w:r>
        <w:t>174</w:t>
      </w:r>
      <w:r w:rsidRPr="00294768">
        <w:t>. Retrieved January 13, 2020, from www.jstor.org/stable/3182846</w:t>
      </w:r>
    </w:p>
  </w:endnote>
  <w:endnote w:id="20">
    <w:p w14:paraId="70499D63" w14:textId="73FF81A4" w:rsidR="00D0423D" w:rsidRDefault="00D0423D">
      <w:pPr>
        <w:pStyle w:val="EndnoteText"/>
      </w:pPr>
      <w:r>
        <w:rPr>
          <w:rStyle w:val="EndnoteReference"/>
        </w:rPr>
        <w:endnoteRef/>
      </w:r>
      <w:r>
        <w:t xml:space="preserve"> </w:t>
      </w:r>
      <w:r w:rsidRPr="00D0423D">
        <w:t>Kindervater, G., Lenstra, J., &amp; A. H. G. Rinnooy Kan. (1989). Perspectives on Parallel Computing. Operations Research, 37(6), 985. Retrieved January 28, 2020, from www.jstor.org/stable/171480</w:t>
      </w:r>
    </w:p>
  </w:endnote>
  <w:endnote w:id="21">
    <w:p w14:paraId="00823A26" w14:textId="5AAB552B" w:rsidR="00D0423D" w:rsidRDefault="00D0423D">
      <w:pPr>
        <w:pStyle w:val="EndnoteText"/>
      </w:pPr>
      <w:r>
        <w:rPr>
          <w:rStyle w:val="EndnoteReference"/>
        </w:rPr>
        <w:endnoteRef/>
      </w:r>
      <w:r>
        <w:t xml:space="preserve"> Ibid, 985.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5AA46" w14:textId="77777777" w:rsidR="00C83458" w:rsidRDefault="00C83458" w:rsidP="00294768">
      <w:pPr>
        <w:spacing w:after="0" w:line="240" w:lineRule="auto"/>
      </w:pPr>
      <w:r>
        <w:separator/>
      </w:r>
    </w:p>
  </w:footnote>
  <w:footnote w:type="continuationSeparator" w:id="0">
    <w:p w14:paraId="176E6108" w14:textId="77777777" w:rsidR="00C83458" w:rsidRDefault="00C83458" w:rsidP="00294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hideSpellingErrors/>
  <w:hideGrammaticalError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22"/>
    <w:rsid w:val="00006859"/>
    <w:rsid w:val="000115D6"/>
    <w:rsid w:val="000803E7"/>
    <w:rsid w:val="000D1795"/>
    <w:rsid w:val="000F45AA"/>
    <w:rsid w:val="00107332"/>
    <w:rsid w:val="0011566F"/>
    <w:rsid w:val="001217DC"/>
    <w:rsid w:val="001256F6"/>
    <w:rsid w:val="00150713"/>
    <w:rsid w:val="00161C43"/>
    <w:rsid w:val="00170198"/>
    <w:rsid w:val="001832CA"/>
    <w:rsid w:val="001835F2"/>
    <w:rsid w:val="001E61CC"/>
    <w:rsid w:val="00205CFE"/>
    <w:rsid w:val="002848AA"/>
    <w:rsid w:val="0029256F"/>
    <w:rsid w:val="00294768"/>
    <w:rsid w:val="002C3319"/>
    <w:rsid w:val="002D6A21"/>
    <w:rsid w:val="002D724E"/>
    <w:rsid w:val="00313F9D"/>
    <w:rsid w:val="0040364E"/>
    <w:rsid w:val="0040628D"/>
    <w:rsid w:val="00437602"/>
    <w:rsid w:val="004949A6"/>
    <w:rsid w:val="004C1022"/>
    <w:rsid w:val="00535932"/>
    <w:rsid w:val="005376FE"/>
    <w:rsid w:val="00545516"/>
    <w:rsid w:val="00575ACD"/>
    <w:rsid w:val="005B6333"/>
    <w:rsid w:val="0063329E"/>
    <w:rsid w:val="0074766C"/>
    <w:rsid w:val="007D0497"/>
    <w:rsid w:val="008258C4"/>
    <w:rsid w:val="00866AE1"/>
    <w:rsid w:val="00877365"/>
    <w:rsid w:val="008D3DA5"/>
    <w:rsid w:val="008F0EE6"/>
    <w:rsid w:val="008F20D9"/>
    <w:rsid w:val="00905B50"/>
    <w:rsid w:val="00920B37"/>
    <w:rsid w:val="00921F5A"/>
    <w:rsid w:val="009537F3"/>
    <w:rsid w:val="009538A6"/>
    <w:rsid w:val="00980197"/>
    <w:rsid w:val="009A2716"/>
    <w:rsid w:val="009F10C6"/>
    <w:rsid w:val="00A6046D"/>
    <w:rsid w:val="00AB04CA"/>
    <w:rsid w:val="00AC5250"/>
    <w:rsid w:val="00BD71AB"/>
    <w:rsid w:val="00C0165A"/>
    <w:rsid w:val="00C83458"/>
    <w:rsid w:val="00C9305A"/>
    <w:rsid w:val="00CD4081"/>
    <w:rsid w:val="00D0423D"/>
    <w:rsid w:val="00D5485C"/>
    <w:rsid w:val="00E61D6D"/>
    <w:rsid w:val="00E956C6"/>
    <w:rsid w:val="00EE3F54"/>
    <w:rsid w:val="00F01579"/>
    <w:rsid w:val="00F7160F"/>
    <w:rsid w:val="00F75CE9"/>
    <w:rsid w:val="00FA1FF3"/>
    <w:rsid w:val="00FD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968E"/>
  <w15:chartTrackingRefBased/>
  <w15:docId w15:val="{E51EC621-2393-4C8C-A9D2-8517DD59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947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4768"/>
    <w:rPr>
      <w:sz w:val="20"/>
      <w:szCs w:val="20"/>
    </w:rPr>
  </w:style>
  <w:style w:type="character" w:styleId="EndnoteReference">
    <w:name w:val="endnote reference"/>
    <w:basedOn w:val="DefaultParagraphFont"/>
    <w:uiPriority w:val="99"/>
    <w:semiHidden/>
    <w:unhideWhenUsed/>
    <w:rsid w:val="00294768"/>
    <w:rPr>
      <w:vertAlign w:val="superscript"/>
    </w:rPr>
  </w:style>
  <w:style w:type="paragraph" w:styleId="BalloonText">
    <w:name w:val="Balloon Text"/>
    <w:basedOn w:val="Normal"/>
    <w:link w:val="BalloonTextChar"/>
    <w:uiPriority w:val="99"/>
    <w:semiHidden/>
    <w:unhideWhenUsed/>
    <w:rsid w:val="0092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F5A"/>
    <w:rPr>
      <w:rFonts w:ascii="Segoe UI" w:hAnsi="Segoe UI" w:cs="Segoe UI"/>
      <w:sz w:val="18"/>
      <w:szCs w:val="18"/>
    </w:rPr>
  </w:style>
  <w:style w:type="character" w:styleId="Hyperlink">
    <w:name w:val="Hyperlink"/>
    <w:basedOn w:val="DefaultParagraphFont"/>
    <w:uiPriority w:val="99"/>
    <w:unhideWhenUsed/>
    <w:rsid w:val="00921F5A"/>
    <w:rPr>
      <w:color w:val="0563C1" w:themeColor="hyperlink"/>
      <w:u w:val="single"/>
    </w:rPr>
  </w:style>
  <w:style w:type="character" w:styleId="UnresolvedMention">
    <w:name w:val="Unresolved Mention"/>
    <w:basedOn w:val="DefaultParagraphFont"/>
    <w:uiPriority w:val="99"/>
    <w:semiHidden/>
    <w:unhideWhenUsed/>
    <w:rsid w:val="00921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8ECA2-33E9-D14A-85C1-67FAD5EB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Pizzutti</dc:creator>
  <cp:keywords/>
  <dc:description/>
  <cp:lastModifiedBy>Luciano Perfetti</cp:lastModifiedBy>
  <cp:revision>2</cp:revision>
  <dcterms:created xsi:type="dcterms:W3CDTF">2020-01-28T21:53:00Z</dcterms:created>
  <dcterms:modified xsi:type="dcterms:W3CDTF">2020-01-28T21:53:00Z</dcterms:modified>
</cp:coreProperties>
</file>