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E66B9">
      <w:pPr>
        <w:jc w:val="center"/>
        <w:rPr>
          <w:rFonts w:hint="default"/>
          <w:lang w:val="pt-BR"/>
        </w:rPr>
      </w:pPr>
      <w:r>
        <w:rPr>
          <w:rFonts w:hint="default"/>
          <w:lang w:val="pt-BR"/>
        </w:rPr>
        <w:t>ANOTAÇÕES</w:t>
      </w:r>
    </w:p>
    <w:p w14:paraId="544D8159">
      <w:pPr>
        <w:jc w:val="center"/>
        <w:rPr>
          <w:rFonts w:hint="default"/>
          <w:lang w:val="pt-BR"/>
        </w:rPr>
      </w:pPr>
    </w:p>
    <w:p w14:paraId="7F45F66C">
      <w:pPr>
        <w:spacing w:beforeLines="0" w:afterLines="0"/>
        <w:jc w:val="left"/>
        <w:rPr>
          <w:rFonts w:hint="default" w:ascii="Cascadia Mono" w:hAnsi="Cascadia Mono" w:eastAsia="Cascadia Mono"/>
          <w:color w:val="008000"/>
          <w:sz w:val="19"/>
          <w:szCs w:val="24"/>
          <w:highlight w:val="white"/>
          <w:lang w:val="pt-BR"/>
        </w:rPr>
      </w:pPr>
      <w:r>
        <w:rPr>
          <w:rFonts w:hint="default" w:ascii="Cascadia Mono" w:hAnsi="Cascadia Mono" w:eastAsia="Cascadia Mono"/>
          <w:color w:val="008000"/>
          <w:sz w:val="19"/>
          <w:szCs w:val="24"/>
          <w:highlight w:val="white"/>
          <w:lang w:val="pt-BR"/>
        </w:rPr>
        <w:t>//EM Program.cs</w:t>
      </w:r>
    </w:p>
    <w:p w14:paraId="524EA3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//URL SOMENTE COM LETRAS MINÚSCULAS</w:t>
      </w:r>
    </w:p>
    <w:p w14:paraId="7D88F13A">
      <w:pPr>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builder.Services.AddRouting(option =&gt; option.LowercaseUrls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73EB767C">
      <w:pPr>
        <w:pBdr>
          <w:bottom w:val="single" w:color="auto" w:sz="4" w:space="0"/>
        </w:pBdr>
        <w:jc w:val="left"/>
        <w:rPr>
          <w:rFonts w:hint="default" w:ascii="Cascadia Mono" w:hAnsi="Cascadia Mono" w:eastAsia="Cascadia Mono"/>
          <w:color w:val="000000"/>
          <w:sz w:val="19"/>
          <w:szCs w:val="24"/>
          <w:highlight w:val="white"/>
        </w:rPr>
      </w:pPr>
    </w:p>
    <w:p w14:paraId="678B237F">
      <w:pPr>
        <w:jc w:val="left"/>
        <w:rPr>
          <w:rFonts w:hint="default" w:ascii="Cascadia Mono" w:hAnsi="Cascadia Mono" w:eastAsia="Cascadia Mono"/>
          <w:color w:val="000000"/>
          <w:sz w:val="19"/>
          <w:szCs w:val="24"/>
          <w:highlight w:val="white"/>
          <w:lang w:val="pt-BR"/>
        </w:rPr>
      </w:pPr>
    </w:p>
    <w:p w14:paraId="1581DADD">
      <w:pPr>
        <w:jc w:val="left"/>
        <w:rPr>
          <w:rFonts w:hint="default" w:ascii="Cascadia Mono" w:hAnsi="Cascadia Mono" w:eastAsia="Cascadia Mono"/>
          <w:color w:val="000000"/>
          <w:sz w:val="19"/>
          <w:szCs w:val="24"/>
          <w:highlight w:val="white"/>
          <w:lang w:val="pt-BR"/>
        </w:rPr>
      </w:pPr>
    </w:p>
    <w:p w14:paraId="63568E37">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COMO DIFERENCIAR ENDPOINTS COM</w:t>
      </w:r>
      <w:bookmarkStart w:id="0" w:name="_GoBack"/>
      <w:bookmarkEnd w:id="0"/>
      <w:r>
        <w:rPr>
          <w:rFonts w:hint="default" w:ascii="Cascadia Mono" w:hAnsi="Cascadia Mono" w:eastAsia="Cascadia Mono"/>
          <w:color w:val="000000"/>
          <w:sz w:val="19"/>
          <w:szCs w:val="24"/>
          <w:highlight w:val="white"/>
          <w:lang w:val="pt-BR"/>
        </w:rPr>
        <w:t xml:space="preserve"> MÉTODOS HTTP IGUAIS?</w:t>
      </w:r>
    </w:p>
    <w:p w14:paraId="3601F285">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-Com uso de rotas diferentes que podem ser definidas pela propriedade [Http..].</w:t>
      </w:r>
    </w:p>
    <w:p w14:paraId="2B4CD1D0">
      <w:pPr>
        <w:jc w:val="left"/>
        <w:rPr>
          <w:rFonts w:hint="default" w:ascii="Cascadia Mono" w:hAnsi="Cascadia Mono" w:eastAsia="Cascadia Mono"/>
          <w:color w:val="000000"/>
          <w:sz w:val="19"/>
          <w:szCs w:val="24"/>
          <w:highlight w:val="white"/>
          <w:lang w:val="pt-BR"/>
        </w:rPr>
      </w:pPr>
    </w:p>
    <w:p w14:paraId="10DF5C93">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Exemplo?</w:t>
      </w:r>
    </w:p>
    <w:p w14:paraId="46F45017">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[HttpPut(“qualquer-coisa”)]</w:t>
      </w:r>
    </w:p>
    <w:p w14:paraId="437AFF2C">
      <w:pPr>
        <w:jc w:val="left"/>
        <w:rPr>
          <w:rFonts w:hint="default" w:ascii="Cascadia Mono" w:hAnsi="Cascadia Mono" w:eastAsia="Cascadia Mono"/>
          <w:color w:val="000000"/>
          <w:sz w:val="19"/>
          <w:szCs w:val="24"/>
          <w:highlight w:val="white"/>
          <w:lang w:val="pt-BR"/>
        </w:rPr>
      </w:pPr>
    </w:p>
    <w:p w14:paraId="5E65F0B7">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Na aplicação em desenvolvimento local, ficaria:</w:t>
      </w:r>
    </w:p>
    <w:p w14:paraId="5DCD362C">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https://localhost:7226/api/user/qualquer-coisa</w:t>
      </w:r>
    </w:p>
    <w:p w14:paraId="1C429C00">
      <w:pPr>
        <w:jc w:val="left"/>
        <w:rPr>
          <w:rFonts w:hint="default" w:ascii="Cascadia Mono" w:hAnsi="Cascadia Mono" w:eastAsia="Cascadia Mono"/>
          <w:color w:val="000000"/>
          <w:sz w:val="19"/>
          <w:szCs w:val="24"/>
          <w:highlight w:val="white"/>
          <w:lang w:val="pt-BR"/>
        </w:rPr>
      </w:pPr>
    </w:p>
    <w:p w14:paraId="79EC13D3">
      <w:pPr>
        <w:pBdr>
          <w:bottom w:val="single" w:color="auto" w:sz="4" w:space="0"/>
        </w:pBdr>
        <w:jc w:val="left"/>
        <w:rPr>
          <w:rFonts w:hint="default" w:ascii="Cascadia Mono" w:hAnsi="Cascadia Mono" w:eastAsia="Cascadia Mono"/>
          <w:color w:val="000000"/>
          <w:sz w:val="19"/>
          <w:szCs w:val="24"/>
          <w:highlight w:val="white"/>
          <w:lang w:val="pt-BR"/>
        </w:rPr>
      </w:pPr>
    </w:p>
    <w:p w14:paraId="26AEFF18">
      <w:pPr>
        <w:jc w:val="left"/>
        <w:rPr>
          <w:rFonts w:hint="default" w:ascii="Cascadia Mono" w:hAnsi="Cascadia Mono" w:eastAsia="Cascadia Mono"/>
          <w:color w:val="000000"/>
          <w:sz w:val="19"/>
          <w:szCs w:val="24"/>
          <w:highlight w:val="white"/>
          <w:lang w:val="pt-BR"/>
        </w:rPr>
      </w:pPr>
    </w:p>
    <w:p w14:paraId="4F42FDB3">
      <w:pPr>
        <w:jc w:val="left"/>
        <w:rPr>
          <w:rFonts w:hint="default" w:ascii="Cascadia Mono" w:hAnsi="Cascadia Mono" w:eastAsia="Cascadia Mono"/>
          <w:color w:val="000000"/>
          <w:sz w:val="19"/>
          <w:szCs w:val="24"/>
          <w:highlight w:val="white"/>
          <w:lang w:val="pt-BR"/>
        </w:rPr>
      </w:pPr>
    </w:p>
    <w:p w14:paraId="29CBADB8">
      <w:pPr>
        <w:jc w:val="left"/>
        <w:rPr>
          <w:rFonts w:hint="default" w:ascii="Cascadia Mono" w:hAnsi="Cascadia Mono" w:eastAsia="Cascadia Mono"/>
          <w:color w:val="000000"/>
          <w:sz w:val="19"/>
          <w:szCs w:val="24"/>
          <w:highlight w:val="white"/>
          <w:lang w:val="pt-BR"/>
        </w:rPr>
      </w:pPr>
      <w:r>
        <w:rPr>
          <w:rFonts w:hint="default" w:ascii="Cascadia Mono" w:hAnsi="Cascadia Mono" w:eastAsia="Cascadia Mono"/>
          <w:color w:val="000000"/>
          <w:sz w:val="19"/>
          <w:szCs w:val="24"/>
          <w:highlight w:val="white"/>
          <w:lang w:val="pt-BR"/>
        </w:rPr>
        <w:t>Qualquer método público dentro de uma classe controller é entendido como um endpoint, o que pode ser problemático, caso não seja essa a inteção. Pra solucionar essa questão, podem ser usados outros modificadores de acesso, como protected por exemplo. Nesse caso, poderíamos, por exemplo, criar um controller base, com uma estrutura que gostaríamos que todo controller tenha, e fazer os demais controllers herdando desse controller base. Caso tenhamos algum método nesse controller base, seu modificador não pode ser public, logo deverá ser protected.</w:t>
      </w:r>
    </w:p>
    <w:p w14:paraId="3D26824F">
      <w:pPr>
        <w:rPr>
          <w:rFonts w:hint="default"/>
          <w:lang w:val="pt-B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scadia Mono">
    <w:panose1 w:val="020B0609020000020004"/>
    <w:charset w:val="00"/>
    <w:family w:val="auto"/>
    <w:pitch w:val="default"/>
    <w:sig w:usb0="A10002FF" w:usb1="4000F9FB" w:usb2="00040000"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4822F4"/>
    <w:rsid w:val="0A8E7F01"/>
    <w:rsid w:val="131F1CD8"/>
    <w:rsid w:val="20FE18B0"/>
    <w:rsid w:val="288B2446"/>
    <w:rsid w:val="4DE37CF0"/>
    <w:rsid w:val="53EF3AFC"/>
    <w:rsid w:val="68C36416"/>
    <w:rsid w:val="7F6C4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Words>
  <Characters>359</Characters>
  <Lines>0</Lines>
  <Paragraphs>0</Paragraphs>
  <TotalTime>430</TotalTime>
  <ScaleCrop>false</ScaleCrop>
  <LinksUpToDate>false</LinksUpToDate>
  <CharactersWithSpaces>392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2026-05-14T13:08:00Z</dcterms:created>
  <dc:creator>Creas Regional Alto Jequitinho</dc:creator>
  <cp:lastModifiedBy>Creas Regional Alto Jequitinho</cp:lastModifiedBy>
  <dcterms:modified xsi:type="dcterms:W3CDTF">2026-05-15T14:17:10Z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1046-12.1.0.26372</vt:lpwstr>
  </property>
  <property fmtid="{D5CDD505-2E9C-101B-9397-08002B2CF9AE}" pid="3" name="ICV">
    <vt:lpwstr>1BCE189F2BE9408490C1338E030128B7_11</vt:lpwstr>
  </property>
  <property fmtid="{D5CDD505-2E9C-101B-9397-08002B2CF9AE}" pid="4" name="KSOTemplateDocerSaveRecord">
    <vt:lpwstr>eyJoZGlkIjoiODM2MDJhZDNmYjViYjI3NDk3NTY4MWFhMGY4MTIwMDEiLCJ1c2VySWQiOiIxMjU0NDAwMzUyOTgxIn0=</vt:lpwstr>
  </property>
</Properties>
</file>