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Após baixar a pasta do projeto, abri-la pelo CMD e aplicar as </w:t>
      </w:r>
      <w:r>
        <w:rPr>
          <w:rFonts w:hint="default" w:ascii="Cascadia Mono" w:hAnsi="Cascadia Mono"/>
          <w:i/>
          <w:iCs/>
          <w:sz w:val="22"/>
          <w:szCs w:val="22"/>
          <w:lang w:val="pt-BR"/>
        </w:rPr>
        <w:t xml:space="preserve">migrations </w:t>
      </w:r>
      <w:r>
        <w:rPr>
          <w:rFonts w:hint="default" w:ascii="Cascadia Mono" w:hAnsi="Cascadia Mono"/>
          <w:sz w:val="22"/>
          <w:szCs w:val="22"/>
          <w:lang w:val="pt-BR"/>
        </w:rPr>
        <w:t>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5C69C6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Remover bibliotecas desnecessárias</w:t>
      </w:r>
    </w:p>
    <w:p w14:paraId="5BFA671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cuja biblioteca não está sendo usada-&gt; CTRL + .</w:t>
      </w:r>
    </w:p>
    <w:p w14:paraId="7D1858FF">
      <w:pPr>
        <w:ind w:left="0" w:leftChars="0" w:firstLine="0" w:firstLineChars="0"/>
        <w:jc w:val="left"/>
        <w:rPr>
          <w:rFonts w:hint="default" w:ascii="Cascadia Mono" w:hAnsi="Cascadia Mono"/>
          <w:i/>
          <w:iCs/>
          <w:sz w:val="22"/>
          <w:szCs w:val="22"/>
          <w:lang w:val="pt-BR"/>
        </w:rPr>
      </w:pPr>
      <w:r>
        <w:rPr>
          <w:rFonts w:hint="default" w:ascii="Cascadia Mono" w:hAnsi="Cascadia Mono"/>
          <w:i/>
          <w:iCs/>
          <w:sz w:val="22"/>
          <w:szCs w:val="22"/>
          <w:lang w:val="pt-BR"/>
        </w:rPr>
        <w:t>Remover usos desnecessários</w:t>
      </w:r>
    </w:p>
    <w:p w14:paraId="73A6D01D">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Adicionar campo nascimento em Views/Registro/Index.cshtml  </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Abaixo da tag div Nome  </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Adicionar propriedade Nascimento em Models/RegistroViewModel  </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Abaixo da propriedade Nome  </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Inserir a lógica de negar o registro caso a idade seja &lt; 18 no método CreateAsync em Controlleres/RegistroController  </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lang w:val="pt-BR"/>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r>
        <w:rPr>
          <w:rFonts w:hint="default" w:ascii="Cascadia Mono" w:hAnsi="Cascadia Mono" w:cs="Cascadia Mono"/>
          <w:sz w:val="22"/>
          <w:szCs w:val="22"/>
          <w:lang w:val="pt-BR"/>
        </w:rPr>
        <w:t xml:space="preserve">  </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lang w:val="pt-BR"/>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r>
        <w:rPr>
          <w:rFonts w:hint="default" w:ascii="Cascadia Mono" w:hAnsi="Cascadia Mono" w:cs="Cascadia Mono"/>
          <w:sz w:val="22"/>
          <w:szCs w:val="22"/>
          <w:lang w:val="pt-BR"/>
        </w:rPr>
        <w:t xml:space="preserve">  </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lang w:val="pt-BR"/>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r>
        <w:rPr>
          <w:rFonts w:hint="default" w:ascii="Cascadia Mono" w:hAnsi="Cascadia Mono" w:cs="Cascadia Mono"/>
          <w:sz w:val="22"/>
          <w:szCs w:val="22"/>
          <w:lang w:val="pt-BR"/>
        </w:rPr>
        <w:t xml:space="preserve">  </w:t>
      </w:r>
    </w:p>
    <w:p w14:paraId="4DB18538">
      <w:pPr>
        <w:rPr>
          <w:rFonts w:hint="default" w:ascii="Cascadia Mono" w:hAnsi="Cascadia Mono" w:cs="Cascadia Mono"/>
          <w:sz w:val="22"/>
          <w:szCs w:val="22"/>
          <w:lang w:val="pt-BR"/>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r>
        <w:rPr>
          <w:rFonts w:hint="default" w:ascii="Cascadia Mono" w:hAnsi="Cascadia Mono" w:cs="Cascadia Mono"/>
          <w:sz w:val="22"/>
          <w:szCs w:val="22"/>
          <w:lang w:val="pt-BR"/>
        </w:rPr>
        <w:t xml:space="preserve">  </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lang w:val="pt-BR"/>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r>
        <w:rPr>
          <w:rFonts w:hint="default" w:ascii="Cascadia Mono" w:hAnsi="Cascadia Mono" w:cs="Cascadia Mono"/>
          <w:sz w:val="22"/>
          <w:szCs w:val="22"/>
          <w:lang w:val="pt-BR"/>
        </w:rPr>
        <w:t xml:space="preserve">  </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lang w:val="pt-BR"/>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r>
        <w:rPr>
          <w:rFonts w:hint="default" w:ascii="Cascadia Mono" w:hAnsi="Cascadia Mono" w:cs="Cascadia Mono"/>
          <w:sz w:val="22"/>
          <w:szCs w:val="22"/>
          <w:lang w:val="pt-BR"/>
        </w:rPr>
        <w:t xml:space="preserve">  </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lang w:val="pt-BR"/>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r>
        <w:rPr>
          <w:rFonts w:hint="default" w:ascii="Cascadia Mono" w:hAnsi="Cascadia Mono" w:cs="Cascadia Mono"/>
          <w:sz w:val="22"/>
          <w:szCs w:val="22"/>
          <w:lang w:val="pt-BR"/>
        </w:rPr>
        <w:t xml:space="preserve">  </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lang w:val="pt-BR"/>
        </w:rPr>
      </w:pPr>
      <w:r>
        <w:rPr>
          <w:rFonts w:hint="default" w:ascii="Cascadia Mono" w:hAnsi="Cascadia Mono" w:cs="Cascadia Mono"/>
          <w:sz w:val="22"/>
          <w:szCs w:val="22"/>
        </w:rPr>
        <w:t>Na camada de Domínio, empregamos com frequência padrões de projeto como Entidades, ValueObjects e Agregados.</w:t>
      </w:r>
      <w:r>
        <w:rPr>
          <w:rFonts w:hint="default" w:ascii="Cascadia Mono" w:hAnsi="Cascadia Mono" w:cs="Cascadia Mono"/>
          <w:sz w:val="22"/>
          <w:szCs w:val="22"/>
          <w:lang w:val="pt-BR"/>
        </w:rPr>
        <w:t xml:space="preserve">  </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lang w:val="pt-BR"/>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r>
        <w:rPr>
          <w:rFonts w:hint="default" w:ascii="Cascadia Mono" w:hAnsi="Cascadia Mono" w:cs="Cascadia Mono"/>
          <w:sz w:val="22"/>
          <w:szCs w:val="22"/>
          <w:lang w:val="pt-BR"/>
        </w:rPr>
        <w:t xml:space="preserve">  </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lang w:val="pt-BR"/>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r>
        <w:rPr>
          <w:rFonts w:hint="default" w:ascii="Cascadia Mono" w:hAnsi="Cascadia Mono" w:cs="Cascadia Mono"/>
          <w:sz w:val="22"/>
          <w:szCs w:val="22"/>
          <w:lang w:val="pt-BR"/>
        </w:rPr>
        <w:t xml:space="preserve">  </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lang w:val="pt-BR"/>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r>
        <w:rPr>
          <w:rFonts w:hint="default" w:ascii="Cascadia Mono" w:hAnsi="Cascadia Mono" w:cs="Cascadia Mono"/>
          <w:sz w:val="22"/>
          <w:szCs w:val="22"/>
          <w:lang w:val="pt-BR"/>
        </w:rPr>
        <w:t xml:space="preserve">  </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Botão direito em “Solução ContainRs”-&gt;Adicionar-&gt;Projeto-&gt; Teste xUnit  </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Renomear classe para EmailCtor - Ela vai ser responsável por testar a inserção de e-mails na aplicação  </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Fazer com que o novo projeto (de teste) seja capaz de acessar as classes do projeto principal (que é ContainRs.WebApp)  </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E adicionar no início da classe EmailCtor “using ContainRs.WebApp.Models”  </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0BE10DB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 Controllers.</w:t>
      </w:r>
    </w:p>
    <w:p w14:paraId="01BC3101">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Fluxos de tratamento do negócio - casos de uso.  </w:t>
      </w:r>
    </w:p>
    <w:p w14:paraId="67602AC9">
      <w:pPr>
        <w:rPr>
          <w:rFonts w:hint="default" w:ascii="Cascadia Mono" w:hAnsi="Cascadia Mono" w:cs="Cascadia Mono"/>
          <w:sz w:val="22"/>
          <w:szCs w:val="22"/>
          <w:lang w:val="pt-BR"/>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r>
        <w:rPr>
          <w:rFonts w:hint="default" w:ascii="Cascadia Mono" w:hAnsi="Cascadia Mono" w:cs="Cascadia Mono"/>
          <w:sz w:val="22"/>
          <w:szCs w:val="22"/>
          <w:lang w:val="pt-BR"/>
        </w:rPr>
        <w:t xml:space="preserve">    </w:t>
      </w:r>
    </w:p>
    <w:p w14:paraId="7EF0074B">
      <w:pPr>
        <w:rPr>
          <w:rFonts w:hint="default" w:ascii="Cascadia Mono" w:hAnsi="Cascadia Mono" w:cs="Cascadia Mono"/>
          <w:sz w:val="22"/>
          <w:szCs w:val="22"/>
        </w:rPr>
      </w:pP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lang w:val="pt-BR"/>
        </w:rPr>
      </w:pPr>
      <w:r>
        <w:rPr>
          <w:rFonts w:hint="default" w:ascii="Cascadia Mono" w:hAnsi="Cascadia Mono" w:cs="Cascadia Mono"/>
          <w:sz w:val="22"/>
          <w:szCs w:val="22"/>
        </w:rPr>
        <w:t>Command: encapsula as requisições que representam as funções da aplicação; em nosso projeto ContainRs, RegistrarCliente é um comando.</w:t>
      </w:r>
      <w:r>
        <w:rPr>
          <w:rFonts w:hint="default" w:ascii="Cascadia Mono" w:hAnsi="Cascadia Mono" w:cs="Cascadia Mono"/>
          <w:sz w:val="22"/>
          <w:szCs w:val="22"/>
          <w:lang w:val="pt-BR"/>
        </w:rPr>
        <w:t xml:space="preserve">  </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lang w:val="pt-BR"/>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r>
        <w:rPr>
          <w:rFonts w:hint="default" w:ascii="Cascadia Mono" w:hAnsi="Cascadia Mono" w:cs="Cascadia Mono"/>
          <w:sz w:val="22"/>
          <w:szCs w:val="22"/>
          <w:lang w:val="pt-BR"/>
        </w:rPr>
        <w:t xml:space="preserve">  </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lang w:val="pt-BR"/>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r>
        <w:rPr>
          <w:rFonts w:hint="default" w:ascii="Cascadia Mono" w:hAnsi="Cascadia Mono" w:cs="Cascadia Mono"/>
          <w:sz w:val="22"/>
          <w:szCs w:val="22"/>
          <w:lang w:val="pt-BR"/>
        </w:rPr>
        <w:t xml:space="preserve">  </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lang w:val="pt-BR"/>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r>
        <w:rPr>
          <w:rFonts w:hint="default" w:ascii="Cascadia Mono" w:hAnsi="Cascadia Mono" w:cs="Cascadia Mono"/>
          <w:sz w:val="22"/>
          <w:szCs w:val="22"/>
          <w:lang w:val="pt-BR"/>
        </w:rPr>
        <w:t xml:space="preserve">  </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Camada responsável por concluir o fluxo. Frameworks, drivers,...  </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Variável de conexão com BD é um exemplo  </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Serviços configurados em Program.cs é um exemplo.  </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lang w:val="pt-BR"/>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r>
        <w:rPr>
          <w:rFonts w:hint="default" w:ascii="Cascadia Mono" w:hAnsi="Cascadia Mono" w:cs="Cascadia Mono"/>
          <w:sz w:val="22"/>
          <w:szCs w:val="22"/>
          <w:lang w:val="pt-BR"/>
        </w:rPr>
        <w:t xml:space="preserve">  </w:t>
      </w:r>
    </w:p>
    <w:p w14:paraId="34FFF532">
      <w:pPr>
        <w:rPr>
          <w:rFonts w:hint="default" w:ascii="Cascadia Mono" w:hAnsi="Cascadia Mono" w:cs="Cascadia Mono"/>
          <w:sz w:val="22"/>
          <w:szCs w:val="22"/>
        </w:rPr>
      </w:pPr>
    </w:p>
    <w:p w14:paraId="11932C13">
      <w:pPr>
        <w:rPr>
          <w:rFonts w:hint="default" w:ascii="Cascadia Mono" w:hAnsi="Cascadia Mono" w:cs="Cascadia Mono"/>
          <w:sz w:val="22"/>
          <w:szCs w:val="22"/>
          <w:lang w:val="pt-BR"/>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r>
        <w:rPr>
          <w:rFonts w:hint="default" w:ascii="Cascadia Mono" w:hAnsi="Cascadia Mono" w:cs="Cascadia Mono"/>
          <w:sz w:val="22"/>
          <w:szCs w:val="22"/>
          <w:lang w:val="pt-BR"/>
        </w:rPr>
        <w:t xml:space="preserve">  </w:t>
      </w:r>
    </w:p>
    <w:p w14:paraId="6A0DD3BA">
      <w:pPr>
        <w:rPr>
          <w:rFonts w:hint="default" w:ascii="Cascadia Mono" w:hAnsi="Cascadia Mono" w:cs="Cascadia Mono"/>
          <w:sz w:val="22"/>
          <w:szCs w:val="22"/>
        </w:rPr>
      </w:pPr>
    </w:p>
    <w:p w14:paraId="6DA0F0F4">
      <w:pPr>
        <w:rPr>
          <w:rFonts w:hint="default" w:ascii="Cascadia Mono" w:hAnsi="Cascadia Mono" w:cs="Cascadia Mono"/>
          <w:sz w:val="22"/>
          <w:szCs w:val="22"/>
          <w:lang w:val="pt-BR"/>
        </w:rPr>
      </w:pPr>
      <w:r>
        <w:rPr>
          <w:rFonts w:hint="default" w:ascii="Cascadia Mono" w:hAnsi="Cascadia Mono" w:cs="Cascadia Mono"/>
          <w:sz w:val="22"/>
          <w:szCs w:val="22"/>
        </w:rPr>
        <w:t>Dentre os padrões de projeto frequentemente encontrados na camada de Infraestrutura, destacam-se:</w:t>
      </w:r>
      <w:r>
        <w:rPr>
          <w:rFonts w:hint="default" w:ascii="Cascadia Mono" w:hAnsi="Cascadia Mono" w:cs="Cascadia Mono"/>
          <w:sz w:val="22"/>
          <w:szCs w:val="22"/>
          <w:lang w:val="pt-BR"/>
        </w:rPr>
        <w:t xml:space="preserve">  </w:t>
      </w:r>
    </w:p>
    <w:p w14:paraId="3D40E5B9">
      <w:pPr>
        <w:rPr>
          <w:rFonts w:hint="default" w:ascii="Cascadia Mono" w:hAnsi="Cascadia Mono" w:cs="Cascadia Mono"/>
          <w:sz w:val="22"/>
          <w:szCs w:val="22"/>
          <w:lang w:val="pt-BR"/>
        </w:rPr>
      </w:pPr>
      <w:r>
        <w:rPr>
          <w:rFonts w:hint="default" w:ascii="Cascadia Mono" w:hAnsi="Cascadia Mono" w:cs="Cascadia Mono"/>
          <w:sz w:val="22"/>
          <w:szCs w:val="22"/>
        </w:rPr>
        <w:t>Repository, para abstrair a persistência de dados;</w:t>
      </w:r>
      <w:r>
        <w:rPr>
          <w:rFonts w:hint="default" w:ascii="Cascadia Mono" w:hAnsi="Cascadia Mono" w:cs="Cascadia Mono"/>
          <w:sz w:val="22"/>
          <w:szCs w:val="22"/>
          <w:lang w:val="pt-BR"/>
        </w:rPr>
        <w:t xml:space="preserve">  </w:t>
      </w:r>
    </w:p>
    <w:p w14:paraId="6984EC33">
      <w:pPr>
        <w:rPr>
          <w:rFonts w:hint="default" w:ascii="Cascadia Mono" w:hAnsi="Cascadia Mono" w:cs="Cascadia Mono"/>
          <w:sz w:val="22"/>
          <w:szCs w:val="22"/>
          <w:lang w:val="pt-BR"/>
        </w:rPr>
      </w:pPr>
      <w:r>
        <w:rPr>
          <w:rFonts w:hint="default" w:ascii="Cascadia Mono" w:hAnsi="Cascadia Mono" w:cs="Cascadia Mono"/>
          <w:sz w:val="22"/>
          <w:szCs w:val="22"/>
        </w:rPr>
        <w:t>Adapter, para converter interfaces de terceiros em formatos compreensíveis pelo sistema;</w:t>
      </w:r>
      <w:r>
        <w:rPr>
          <w:rFonts w:hint="default" w:ascii="Cascadia Mono" w:hAnsi="Cascadia Mono" w:cs="Cascadia Mono"/>
          <w:sz w:val="22"/>
          <w:szCs w:val="22"/>
          <w:lang w:val="pt-BR"/>
        </w:rPr>
        <w:t xml:space="preserve">  </w:t>
      </w:r>
    </w:p>
    <w:p w14:paraId="7543F0A3">
      <w:pPr>
        <w:rPr>
          <w:rFonts w:hint="default" w:ascii="Cascadia Mono" w:hAnsi="Cascadia Mono" w:cs="Cascadia Mono"/>
          <w:sz w:val="22"/>
          <w:szCs w:val="22"/>
          <w:lang w:val="pt-BR"/>
        </w:rPr>
      </w:pPr>
      <w:r>
        <w:rPr>
          <w:rFonts w:hint="default" w:ascii="Cascadia Mono" w:hAnsi="Cascadia Mono" w:cs="Cascadia Mono"/>
          <w:sz w:val="22"/>
          <w:szCs w:val="22"/>
        </w:rPr>
        <w:t>Factory, usado na criação de objetos complexos, como conexões de banco de dados;</w:t>
      </w:r>
      <w:r>
        <w:rPr>
          <w:rFonts w:hint="default" w:ascii="Cascadia Mono" w:hAnsi="Cascadia Mono" w:cs="Cascadia Mono"/>
          <w:sz w:val="22"/>
          <w:szCs w:val="22"/>
          <w:lang w:val="pt-BR"/>
        </w:rPr>
        <w:t xml:space="preserve">  </w:t>
      </w:r>
    </w:p>
    <w:p w14:paraId="7C716DD5">
      <w:pPr>
        <w:rPr>
          <w:rFonts w:hint="default" w:ascii="Cascadia Mono" w:hAnsi="Cascadia Mono" w:cs="Cascadia Mono"/>
          <w:sz w:val="22"/>
          <w:szCs w:val="22"/>
          <w:lang w:val="pt-BR"/>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r>
        <w:rPr>
          <w:rFonts w:hint="default" w:ascii="Cascadia Mono" w:hAnsi="Cascadia Mono" w:cs="Cascadia Mono"/>
          <w:sz w:val="22"/>
          <w:szCs w:val="22"/>
          <w:lang w:val="pt-BR"/>
        </w:rPr>
        <w:t xml:space="preserve">  </w:t>
      </w:r>
    </w:p>
    <w:p w14:paraId="04F09208">
      <w:pPr>
        <w:rPr>
          <w:rFonts w:hint="default" w:ascii="Cascadia Mono" w:hAnsi="Cascadia Mono" w:cs="Cascadia Mono"/>
          <w:sz w:val="22"/>
          <w:szCs w:val="22"/>
        </w:rPr>
      </w:pPr>
    </w:p>
    <w:p w14:paraId="6AC1BF82">
      <w:pPr>
        <w:rPr>
          <w:rFonts w:hint="default" w:ascii="Cascadia Mono" w:hAnsi="Cascadia Mono" w:cs="Cascadia Mono"/>
          <w:sz w:val="22"/>
          <w:szCs w:val="22"/>
          <w:lang w:val="pt-BR"/>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r>
        <w:rPr>
          <w:rFonts w:hint="default" w:ascii="Cascadia Mono" w:hAnsi="Cascadia Mono" w:cs="Cascadia Mono"/>
          <w:sz w:val="22"/>
          <w:szCs w:val="22"/>
          <w:lang w:val="pt-BR"/>
        </w:rPr>
        <w:t xml:space="preserve">  </w:t>
      </w:r>
    </w:p>
    <w:p w14:paraId="4212F2B8">
      <w:pPr>
        <w:rPr>
          <w:rFonts w:hint="default" w:ascii="Cascadia Mono" w:hAnsi="Cascadia Mono" w:cs="Cascadia Mono"/>
          <w:sz w:val="22"/>
          <w:szCs w:val="22"/>
        </w:rPr>
      </w:pPr>
    </w:p>
    <w:p w14:paraId="7F86FD2B">
      <w:pPr>
        <w:rPr>
          <w:rFonts w:hint="default" w:ascii="Cascadia Mono" w:hAnsi="Cascadia Mono" w:cs="Cascadia Mono"/>
          <w:sz w:val="22"/>
          <w:szCs w:val="22"/>
          <w:lang w:val="pt-BR"/>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r>
        <w:rPr>
          <w:rFonts w:hint="default" w:ascii="Cascadia Mono" w:hAnsi="Cascadia Mono" w:cs="Cascadia Mono"/>
          <w:sz w:val="22"/>
          <w:szCs w:val="22"/>
          <w:lang w:val="pt-BR"/>
        </w:rPr>
        <w:t xml:space="preserve">  </w:t>
      </w:r>
    </w:p>
    <w:p w14:paraId="30F19C66">
      <w:pPr>
        <w:rPr>
          <w:rFonts w:hint="default" w:ascii="Cascadia Mono" w:hAnsi="Cascadia Mono" w:cs="Cascadia Mono"/>
          <w:sz w:val="22"/>
          <w:szCs w:val="22"/>
        </w:rPr>
      </w:pPr>
    </w:p>
    <w:p w14:paraId="6891FEB2">
      <w:pPr>
        <w:rPr>
          <w:rFonts w:hint="default" w:ascii="Cascadia Mono" w:hAnsi="Cascadia Mono" w:cs="Cascadia Mono"/>
          <w:sz w:val="22"/>
          <w:szCs w:val="22"/>
          <w:lang w:val="pt-BR"/>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r>
        <w:rPr>
          <w:rFonts w:hint="default" w:ascii="Cascadia Mono" w:hAnsi="Cascadia Mono" w:cs="Cascadia Mono"/>
          <w:sz w:val="22"/>
          <w:szCs w:val="22"/>
          <w:lang w:val="pt-BR"/>
        </w:rPr>
        <w:t xml:space="preserve">  </w:t>
      </w:r>
    </w:p>
    <w:p w14:paraId="3FAF2ED1">
      <w:pPr>
        <w:rPr>
          <w:rFonts w:hint="default" w:ascii="Cascadia Mono" w:hAnsi="Cascadia Mono" w:cs="Cascadia Mono"/>
          <w:sz w:val="22"/>
          <w:szCs w:val="22"/>
        </w:rPr>
      </w:pPr>
    </w:p>
    <w:p w14:paraId="7F4BF414">
      <w:pPr>
        <w:rPr>
          <w:rFonts w:hint="default" w:ascii="Cascadia Mono" w:hAnsi="Cascadia Mono" w:cs="Cascadia Mono"/>
          <w:sz w:val="22"/>
          <w:szCs w:val="22"/>
          <w:lang w:val="pt-BR"/>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r>
        <w:rPr>
          <w:rFonts w:hint="default" w:ascii="Cascadia Mono" w:hAnsi="Cascadia Mono" w:cs="Cascadia Mono"/>
          <w:sz w:val="22"/>
          <w:szCs w:val="22"/>
          <w:lang w:val="pt-BR"/>
        </w:rPr>
        <w:t xml:space="preserve">  </w:t>
      </w:r>
    </w:p>
    <w:p w14:paraId="7A9A5051">
      <w:pPr>
        <w:rPr>
          <w:rFonts w:hint="default" w:ascii="Cascadia Mono" w:hAnsi="Cascadia Mono" w:cs="Cascadia Mono"/>
          <w:sz w:val="22"/>
          <w:szCs w:val="22"/>
        </w:rPr>
      </w:pPr>
    </w:p>
    <w:p w14:paraId="5340226F">
      <w:pPr>
        <w:rPr>
          <w:rFonts w:hint="default" w:ascii="Cascadia Mono" w:hAnsi="Cascadia Mono" w:cs="Cascadia Mono"/>
          <w:sz w:val="22"/>
          <w:szCs w:val="22"/>
          <w:lang w:val="pt-BR"/>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r>
        <w:rPr>
          <w:rFonts w:hint="default" w:ascii="Cascadia Mono" w:hAnsi="Cascadia Mono" w:cs="Cascadia Mono"/>
          <w:sz w:val="22"/>
          <w:szCs w:val="22"/>
          <w:lang w:val="pt-BR"/>
        </w:rPr>
        <w:t xml:space="preserve">  </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7921C599">
      <w:pPr>
        <w:ind w:left="0" w:leftChars="0" w:firstLine="0" w:firstLineChars="0"/>
        <w:jc w:val="left"/>
        <w:rPr>
          <w:rFonts w:hint="default" w:ascii="Cascadia Mono" w:hAnsi="Cascadia Mono"/>
          <w:i/>
          <w:iCs/>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 xml:space="preserve">response code  </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Em controllers-&gt;Criar ApiRegistroController  </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 xml:space="preserve">de registrar clientes.  </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 xml:space="preserve">Botão direito no projeto ContainRs.WebApp-&gt;Nova Pasta de nome UseCases  </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 xml:space="preserve">Nessa nova pasta-&gt;Nova classe de nome RegistrarCliente  </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5CAE8A">
      <w:pPr>
        <w:ind w:left="0" w:leftChars="0" w:firstLine="0" w:firstLineChars="0"/>
        <w:jc w:val="left"/>
        <w:rPr>
          <w:rFonts w:hint="default" w:ascii="Cascadia Mono" w:hAnsi="Cascadia Mono"/>
          <w:sz w:val="22"/>
          <w:szCs w:val="22"/>
          <w:lang w:val="pt-BR"/>
        </w:rPr>
      </w:pP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E então fazer o uso dessa classe para todas as ocasiões onde é necessário registrar um cliente, que no caso da nossa aplicação atual são dois: no controlador da aplicação web que recebe dados do formulário e na API que recebe dados da requisição  </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Controllers-&gt;RegistroController  </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temos esse usecase sendo utilizado em todas suas ocorrências da aplicação, assim como determinado pela camada de aplicação da Clean Architecture  </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Para separar a camada de domínio do resto da aplicação, cria-se um novo projeto, que vai ser uma biblioteca de classes, somente com as classes que representam o domínio  </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Solução ContainRs-&gt; adicionar-&gt; Novo projeto-&gt; Biblioteca de classes-&gt; Criar projeto de nome ContainRs.Domain e nele criar a pasta Models, que vai receber os arquivos Cliente.cs e Email.cs de ContainRs.WebApp/Models.  </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ContainRs.Domain-&gt;Sincronizar namespaces  </w:t>
      </w:r>
    </w:p>
    <w:p w14:paraId="6233205F">
      <w:pPr>
        <w:ind w:left="0" w:leftChars="0" w:firstLine="0" w:firstLineChars="0"/>
        <w:jc w:val="left"/>
        <w:rPr>
          <w:rFonts w:hint="default" w:ascii="Cascadia Mono" w:hAnsi="Cascadia Mono"/>
          <w:b/>
          <w:bCs/>
          <w:sz w:val="22"/>
          <w:szCs w:val="22"/>
          <w:lang w:val="pt-BR"/>
        </w:rPr>
      </w:pPr>
    </w:p>
    <w:p w14:paraId="5397734E">
      <w:pPr>
        <w:ind w:left="0" w:leftChars="0" w:firstLine="0" w:firstLineChars="0"/>
        <w:jc w:val="left"/>
        <w:rPr>
          <w:rFonts w:hint="default" w:ascii="Cascadia Mono" w:hAnsi="Cascadia Mono"/>
          <w:b/>
          <w:bCs/>
          <w:sz w:val="22"/>
          <w:szCs w:val="22"/>
          <w:lang w:val="pt-BR"/>
        </w:rPr>
      </w:pPr>
    </w:p>
    <w:p w14:paraId="09846509">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APLICAÇÃO</w:t>
      </w:r>
    </w:p>
    <w:p w14:paraId="02E526B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Solução ContainRs-&gt; adicionar-&gt; Novo projeto-&gt; Biblioteca de classes-&gt; Criar projeto de nome ContainRs.Application e nele colar a pasta UseCases do projeto ContainRs.WebApp  </w:t>
      </w:r>
    </w:p>
    <w:p w14:paraId="47FAFB3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-Sincronizar o namespace  </w:t>
      </w:r>
    </w:p>
    <w:p w14:paraId="4C3196BE">
      <w:pPr>
        <w:ind w:left="0" w:leftChars="0" w:firstLine="0" w:firstLineChars="0"/>
        <w:jc w:val="left"/>
        <w:rPr>
          <w:rFonts w:hint="default" w:ascii="Cascadia Mono" w:hAnsi="Cascadia Mono"/>
          <w:b w:val="0"/>
          <w:bCs w:val="0"/>
          <w:sz w:val="22"/>
          <w:szCs w:val="22"/>
          <w:lang w:val="pt-BR"/>
        </w:rPr>
      </w:pPr>
    </w:p>
    <w:p w14:paraId="5EC7157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Também será preciso referenciar projetos, para que um possa enxergar o outro, mas isso não pode ser feito de qualquer maneira  </w:t>
      </w:r>
    </w:p>
    <w:p w14:paraId="1A8276B9">
      <w:pPr>
        <w:ind w:left="0" w:leftChars="0" w:firstLine="0" w:firstLineChars="0"/>
        <w:jc w:val="left"/>
        <w:rPr>
          <w:rFonts w:hint="default" w:ascii="Cascadia Mono" w:hAnsi="Cascadia Mono"/>
          <w:b w:val="0"/>
          <w:bCs w:val="0"/>
          <w:sz w:val="22"/>
          <w:szCs w:val="22"/>
          <w:lang w:val="pt-BR"/>
        </w:rPr>
      </w:pPr>
    </w:p>
    <w:p w14:paraId="3BCA49FE">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 xml:space="preserve">*Regras da </w:t>
      </w:r>
      <w:r>
        <w:rPr>
          <w:rFonts w:hint="default" w:ascii="Cascadia Mono" w:hAnsi="Cascadia Mono"/>
          <w:b/>
          <w:bCs/>
          <w:i/>
          <w:iCs/>
          <w:sz w:val="22"/>
          <w:szCs w:val="22"/>
          <w:lang w:val="pt-BR"/>
        </w:rPr>
        <w:t>Clean Architecture:</w:t>
      </w:r>
    </w:p>
    <w:p w14:paraId="3EFD8F75">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i/>
          <w:iCs/>
          <w:sz w:val="22"/>
          <w:szCs w:val="22"/>
          <w:lang w:val="pt-BR"/>
        </w:rPr>
        <w:t>Camadas externas só enxergam a sua interna, OU SEJA</w:t>
      </w:r>
    </w:p>
    <w:p w14:paraId="3F45FDFA">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-Domínio só enxerga ela mesma;</w:t>
      </w:r>
    </w:p>
    <w:p w14:paraId="41EEEC5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só consegue enxergar domínio;</w:t>
      </w:r>
    </w:p>
    <w:p w14:paraId="6690AAA0">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-Interface só enxerga aplicação (que enxerga domínio);</w:t>
      </w:r>
    </w:p>
    <w:p w14:paraId="01EC82E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 só enxerga interface (que enxerga aplicação (que enxerga domínio)).</w:t>
      </w:r>
    </w:p>
    <w:p w14:paraId="7B694032">
      <w:pPr>
        <w:ind w:left="0" w:leftChars="0" w:firstLine="0" w:firstLineChars="0"/>
        <w:jc w:val="center"/>
        <w:rPr>
          <w:rFonts w:hint="default" w:ascii="Cascadia Mono" w:hAnsi="Cascadia Mono"/>
          <w:b/>
          <w:bCs/>
          <w:sz w:val="22"/>
          <w:szCs w:val="22"/>
          <w:lang w:val="pt-BR"/>
        </w:rPr>
      </w:pPr>
      <w:r>
        <w:drawing>
          <wp:inline distT="0" distB="0" distL="114300" distR="114300">
            <wp:extent cx="1570990" cy="1313180"/>
            <wp:effectExtent l="0" t="0" r="1016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1570990" cy="1313180"/>
                    </a:xfrm>
                    <a:prstGeom prst="rect">
                      <a:avLst/>
                    </a:prstGeom>
                    <a:noFill/>
                    <a:ln>
                      <a:noFill/>
                    </a:ln>
                  </pic:spPr>
                </pic:pic>
              </a:graphicData>
            </a:graphic>
          </wp:inline>
        </w:drawing>
      </w:r>
    </w:p>
    <w:p w14:paraId="0DFB8649">
      <w:pPr>
        <w:ind w:left="0" w:leftChars="0" w:firstLine="0" w:firstLineChars="0"/>
        <w:jc w:val="left"/>
        <w:rPr>
          <w:rFonts w:hint="default" w:ascii="Cascadia Mono" w:hAnsi="Cascadia Mono"/>
          <w:b w:val="0"/>
          <w:bCs w:val="0"/>
          <w:sz w:val="22"/>
          <w:szCs w:val="22"/>
          <w:lang w:val="pt-BR"/>
        </w:rPr>
      </w:pPr>
    </w:p>
    <w:p w14:paraId="727A8828">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Então, em ContainRs.Application/Dependências-&gt; Adicionar referência ao projeto-&gt; ContainRs.Domain  </w:t>
      </w: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Feito isso, no código ainda nos resta um problema: a variável context, que é do tipo AppDbContext não tem sua devida referência, e nesse caso nem pode ser referenciada a partir dessa camada (aplicação) porque a camada de aplicação só consegue enxergar a camada de domínio, e AppDbContext é uma classe da camada de infraestrutura. Nesse caso, o que pode ser feito?  </w:t>
      </w:r>
    </w:p>
    <w:p w14:paraId="5E09F576">
      <w:pPr>
        <w:ind w:left="0" w:leftChars="0" w:firstLine="0" w:firstLineChars="0"/>
        <w:jc w:val="left"/>
        <w:rPr>
          <w:rFonts w:hint="default" w:ascii="Cascadia Mono" w:hAnsi="Cascadia Mono"/>
          <w:b w:val="0"/>
          <w:bCs w:val="0"/>
          <w:sz w:val="22"/>
          <w:szCs w:val="22"/>
          <w:lang w:val="pt-BR"/>
        </w:rPr>
      </w:pPr>
    </w:p>
    <w:p w14:paraId="584C85D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Criar uma abstração das operações de AppDbContext, que essencialmente funciona, nesse caso, para acessar os dados dos clientes na BD, ou seja, criar uma interface que em dado momento, será implementada pela camada devida. Nesse caso, uma interface na camada de aplicação que será implementada na camada de infraestrutura.  </w:t>
      </w:r>
    </w:p>
    <w:p w14:paraId="77EFB18E">
      <w:pPr>
        <w:ind w:left="0" w:leftChars="0" w:firstLine="0" w:firstLineChars="0"/>
        <w:jc w:val="left"/>
        <w:rPr>
          <w:rFonts w:hint="default" w:ascii="Cascadia Mono" w:hAnsi="Cascadia Mono"/>
          <w:b w:val="0"/>
          <w:bCs w:val="0"/>
          <w:sz w:val="22"/>
          <w:szCs w:val="22"/>
          <w:lang w:val="pt-BR"/>
        </w:rPr>
      </w:pPr>
    </w:p>
    <w:p w14:paraId="60D28AE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Isso é feito criando, na camada de aplicação, uma interface do tipo IClienteRepository  </w:t>
      </w:r>
    </w:p>
    <w:p w14:paraId="53CF9A9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ContainRs.Application-&gt; Criar pasta Repositories-&gt; Nessa pasta criar uma interface IClientRepository com um método abstrato Task&lt;Cliente&gt;  </w:t>
      </w:r>
    </w:p>
    <w:p w14:paraId="60C69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1B3992BE">
      <w:pPr>
        <w:spacing w:beforeLines="0" w:afterLines="0"/>
        <w:jc w:val="left"/>
        <w:rPr>
          <w:rFonts w:hint="default" w:ascii="Cascadia Mono" w:hAnsi="Cascadia Mono" w:eastAsia="Cascadia Mono"/>
          <w:color w:val="000000"/>
          <w:sz w:val="19"/>
          <w:szCs w:val="24"/>
          <w:highlight w:val="lightGray"/>
        </w:rPr>
      </w:pPr>
    </w:p>
    <w:p w14:paraId="1C7099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ContainRs.Application.Repositories</w:t>
      </w:r>
    </w:p>
    <w:p w14:paraId="50149B5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495826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2611FCA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94CBF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5727AF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4A0F4CA">
      <w:pPr>
        <w:ind w:left="0" w:leftChars="0" w:firstLine="0" w:firstLineChars="0"/>
        <w:jc w:val="left"/>
        <w:rPr>
          <w:rFonts w:hint="default" w:ascii="Cascadia Mono" w:hAnsi="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E891CBA">
      <w:pPr>
        <w:ind w:left="0" w:leftChars="0" w:firstLine="0" w:firstLineChars="0"/>
        <w:jc w:val="left"/>
        <w:rPr>
          <w:rFonts w:hint="default" w:ascii="Cascadia Mono" w:hAnsi="Cascadia Mono"/>
          <w:b w:val="0"/>
          <w:bCs w:val="0"/>
          <w:sz w:val="22"/>
          <w:szCs w:val="22"/>
          <w:lang w:val="pt-BR"/>
        </w:rPr>
      </w:pPr>
    </w:p>
    <w:p w14:paraId="15E93F1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 no arquivo UseCases/RegistrarCliente.cs fazer as devidas mudanças para usar IClientRepository e não AppDbContext  </w:t>
      </w:r>
    </w:p>
    <w:p w14:paraId="21DDF6D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//ATRIBUTOS</w:t>
      </w:r>
    </w:p>
    <w:p w14:paraId="0C94A240">
      <w:pPr>
        <w:spacing w:beforeLines="0" w:afterLines="0"/>
        <w:jc w:val="left"/>
        <w:rPr>
          <w:rFonts w:hint="default" w:ascii="Cascadia Mono" w:hAnsi="Cascadia Mono" w:eastAsia="Cascadia Mono"/>
          <w:color w:val="008000"/>
          <w:sz w:val="19"/>
          <w:szCs w:val="24"/>
          <w:highlight w:val="white"/>
        </w:rPr>
      </w:pPr>
    </w:p>
    <w:p w14:paraId="0D00B56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 PARA ABSTRAÇÃO DA CONEXÃO COM BD</w:t>
      </w:r>
    </w:p>
    <w:p w14:paraId="4AFC1B9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5F69677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9B924A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DF73CD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D2E3F4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//CONSTRUTOR</w:t>
      </w:r>
    </w:p>
    <w:p w14:paraId="603377A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RegistrarCliente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w:t>
      </w:r>
    </w:p>
    <w:p w14:paraId="5505C2F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E2730D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3E6363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B32272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//this.context = context;</w:t>
      </w:r>
    </w:p>
    <w:p w14:paraId="48537157">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.repository =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35A4FC6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9A31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CE23A7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6BC85F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//context.Clientes.Add(cliente);</w:t>
      </w:r>
    </w:p>
    <w:p w14:paraId="1C9C2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repository.AddAsync(cliente);</w:t>
      </w:r>
    </w:p>
    <w:p w14:paraId="4534F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E4A66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//await context.SaveChangesAsync(); //NÃO É NECESSÁRIO PQ VAI SER USADO NA IMPLEMENTAÇÃO</w:t>
      </w:r>
    </w:p>
    <w:p w14:paraId="6B378B9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//REPOSITÓRIO</w:t>
      </w:r>
    </w:p>
    <w:p w14:paraId="04798921">
      <w:pPr>
        <w:ind w:left="0" w:leftChars="0" w:firstLine="0" w:firstLineChars="0"/>
        <w:jc w:val="left"/>
        <w:rPr>
          <w:rFonts w:hint="default" w:ascii="Cascadia Mono" w:hAnsi="Cascadia Mono"/>
          <w:b w:val="0"/>
          <w:bCs w:val="0"/>
          <w:sz w:val="22"/>
          <w:szCs w:val="22"/>
          <w:lang w:val="pt-BR"/>
        </w:rPr>
      </w:pPr>
    </w:p>
    <w:p w14:paraId="36FF3830">
      <w:pPr>
        <w:ind w:left="0" w:leftChars="0" w:firstLine="0" w:firstLineChars="0"/>
        <w:jc w:val="left"/>
        <w:rPr>
          <w:rFonts w:hint="default" w:ascii="Cascadia Mono" w:hAnsi="Cascadia Mono"/>
          <w:b w:val="0"/>
          <w:bCs w:val="0"/>
          <w:sz w:val="22"/>
          <w:szCs w:val="22"/>
          <w:lang w:val="pt-BR"/>
        </w:rPr>
      </w:pPr>
    </w:p>
    <w:p w14:paraId="786194A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bCs/>
          <w:sz w:val="22"/>
          <w:szCs w:val="22"/>
          <w:lang w:val="pt-BR"/>
        </w:rPr>
        <w:t>RESOLVENDO ERROS NA CAMADA INTERFACE</w:t>
      </w:r>
    </w:p>
    <w:p w14:paraId="6C97D084">
      <w:pPr>
        <w:ind w:left="0" w:leftChars="0" w:firstLine="0" w:firstLineChars="0"/>
        <w:jc w:val="left"/>
        <w:rPr>
          <w:rFonts w:hint="default" w:ascii="Cascadia Mono" w:hAnsi="Cascadia Mono"/>
          <w:b w:val="0"/>
          <w:bCs w:val="0"/>
          <w:sz w:val="22"/>
          <w:szCs w:val="22"/>
          <w:lang w:val="pt-BR"/>
        </w:rPr>
      </w:pPr>
    </w:p>
    <w:p w14:paraId="0BB873F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Em ContainRs.WebApp  </w:t>
      </w:r>
    </w:p>
    <w:p w14:paraId="3D92C34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Controllers/ApiRegistroController e Controllers/RegistroController com erros  </w:t>
      </w:r>
    </w:p>
    <w:p w14:paraId="10F87BC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Referenciar ContainRs.Application (já que Interface enxerga Aplicação)  </w:t>
      </w:r>
    </w:p>
    <w:p w14:paraId="71A38F75">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ContainRs.WebApp/Dependências-&gt; Referenciar projeto-&gt; ContainRs.Application  </w:t>
      </w:r>
    </w:p>
    <w:p w14:paraId="3892C1D1">
      <w:pPr>
        <w:ind w:left="0" w:leftChars="0" w:firstLine="0" w:firstLineChars="0"/>
        <w:jc w:val="left"/>
        <w:rPr>
          <w:rFonts w:hint="default" w:ascii="Cascadia Mono" w:hAnsi="Cascadia Mono"/>
          <w:b w:val="0"/>
          <w:bCs w:val="0"/>
          <w:sz w:val="22"/>
          <w:szCs w:val="22"/>
          <w:lang w:val="pt-BR"/>
        </w:rPr>
      </w:pPr>
    </w:p>
    <w:p w14:paraId="0B893E1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Referenciar ContainRs.Domain (já que Interface enxerga Domínio (através de aplicação))  </w:t>
      </w:r>
    </w:p>
    <w:p w14:paraId="4AD9DB5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caso só é preciso adicionar   </w:t>
      </w:r>
    </w:p>
    <w:p w14:paraId="1A154E28">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511B52F">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Dado que, mesmo sem referenciar o projeto ContainRs.Domain, já estamos fazendo uso de ContainRs.Application (que faz uso de ContainRs.Domain), ou seja, uma referência indireta.  </w:t>
      </w:r>
    </w:p>
    <w:p w14:paraId="2EBB5A68">
      <w:pPr>
        <w:ind w:left="0" w:leftChars="0" w:firstLine="0" w:firstLineChars="0"/>
        <w:jc w:val="left"/>
        <w:rPr>
          <w:rFonts w:hint="default" w:ascii="Cascadia Mono" w:hAnsi="Cascadia Mono"/>
          <w:b w:val="0"/>
          <w:bCs w:val="0"/>
          <w:sz w:val="22"/>
          <w:szCs w:val="22"/>
          <w:lang w:val="pt-BR"/>
        </w:rPr>
      </w:pPr>
    </w:p>
    <w:p w14:paraId="43D92BA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Ao final, ambas classes ApiRegistroController e RegistroController ficam com suas importações dessa maneira  </w:t>
      </w:r>
    </w:p>
    <w:p w14:paraId="52FA3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ContainRs.WebApp.Data;</w:t>
      </w:r>
    </w:p>
    <w:p w14:paraId="04E4B4E7">
      <w:pPr>
        <w:spacing w:beforeLines="0" w:afterLines="0"/>
        <w:jc w:val="left"/>
        <w:rPr>
          <w:rFonts w:hint="default" w:ascii="Cascadia Mono" w:hAnsi="Cascadia Mono" w:eastAsia="Cascadia Mono"/>
          <w:color w:val="000000"/>
          <w:sz w:val="19"/>
          <w:szCs w:val="24"/>
          <w:highlight w:val="white"/>
        </w:rPr>
      </w:pPr>
    </w:p>
    <w:p w14:paraId="5411C1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ContainRs.WebApp.Models;</w:t>
      </w:r>
    </w:p>
    <w:p w14:paraId="4A85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FCDCBC3">
      <w:pPr>
        <w:spacing w:beforeLines="0" w:afterLines="0"/>
        <w:jc w:val="left"/>
        <w:rPr>
          <w:rFonts w:hint="default" w:ascii="Cascadia Mono" w:hAnsi="Cascadia Mono" w:eastAsia="Cascadia Mono"/>
          <w:color w:val="000000"/>
          <w:sz w:val="19"/>
          <w:szCs w:val="24"/>
          <w:highlight w:val="white"/>
        </w:rPr>
      </w:pPr>
    </w:p>
    <w:p w14:paraId="22531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ContainRs.WebApp.UseCases;</w:t>
      </w:r>
    </w:p>
    <w:p w14:paraId="5A42A9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ContainRs.Application.UseCases;</w:t>
      </w:r>
    </w:p>
    <w:p w14:paraId="23A83531">
      <w:pPr>
        <w:spacing w:beforeLines="0" w:afterLines="0"/>
        <w:jc w:val="left"/>
        <w:rPr>
          <w:rFonts w:hint="default" w:ascii="Cascadia Mono" w:hAnsi="Cascadia Mono" w:eastAsia="Cascadia Mono"/>
          <w:color w:val="000000"/>
          <w:sz w:val="19"/>
          <w:szCs w:val="24"/>
          <w:highlight w:val="white"/>
        </w:rPr>
      </w:pPr>
    </w:p>
    <w:p w14:paraId="3263B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AE686E0">
      <w:pPr>
        <w:ind w:left="0" w:leftChars="0" w:firstLine="0" w:firstLineChars="0"/>
        <w:jc w:val="left"/>
        <w:rPr>
          <w:rFonts w:hint="default" w:ascii="Cascadia Mono" w:hAnsi="Cascadia Mono"/>
          <w:b w:val="0"/>
          <w:bCs w:val="0"/>
          <w:sz w:val="22"/>
          <w:szCs w:val="22"/>
          <w:lang w:val="pt-BR"/>
        </w:rPr>
      </w:pPr>
    </w:p>
    <w:p w14:paraId="0238DADC">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momento, o único problema restante na camada Interface é o uso da variável context, que é do tipo AppDbContext, e considerando que fizemos as mudanças na camada de aplicação, agora a classe AppDbContext precisa implementar a interface IClientRepository que criamos  </w:t>
      </w:r>
    </w:p>
    <w:p w14:paraId="57B8981F">
      <w:pPr>
        <w:ind w:left="0" w:leftChars="0" w:firstLine="0" w:firstLineChars="0"/>
        <w:jc w:val="left"/>
        <w:rPr>
          <w:rFonts w:hint="default" w:ascii="Cascadia Mono" w:hAnsi="Cascadia Mono"/>
          <w:b w:val="0"/>
          <w:bCs w:val="0"/>
          <w:sz w:val="22"/>
          <w:szCs w:val="22"/>
          <w:lang w:val="pt-BR"/>
        </w:rPr>
      </w:pPr>
    </w:p>
    <w:p w14:paraId="4F501EB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Em Data/AppDbContext  </w:t>
      </w:r>
    </w:p>
    <w:p w14:paraId="5A69E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ContainRs.Application.Repositories;</w:t>
      </w:r>
    </w:p>
    <w:p w14:paraId="060513F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967E8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C4CB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F19BD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BE62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//public class AppDbContext : DbContext</w:t>
      </w:r>
    </w:p>
    <w:p w14:paraId="58CF6322">
      <w:pPr>
        <w:ind w:left="0" w:leftChars="0" w:firstLine="0" w:firstLineChar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p>
    <w:p w14:paraId="2E55529F">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50B5924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03D7237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7DBCFB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//IMPLEMENTAÇÃO DO MÉTODO HERDADO DA INTERFACE ContainRs.Application/Repositories/IClienteRepository</w:t>
      </w:r>
    </w:p>
    <w:p w14:paraId="2CE56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async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Task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 AddAsync(</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 cliente)</w:t>
      </w:r>
    </w:p>
    <w:p w14:paraId="02D31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7D05AC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Clientes.AddAsync(cliente);</w:t>
      </w:r>
      <w:r>
        <w:rPr>
          <w:rFonts w:hint="default" w:ascii="Cascadia Mono" w:hAnsi="Cascadia Mono" w:eastAsia="Cascadia Mono"/>
          <w:color w:val="008000"/>
          <w:sz w:val="19"/>
          <w:szCs w:val="24"/>
          <w:highlight w:val="white"/>
        </w:rPr>
        <w:t>//ADICIONA CLIENTE A BD</w:t>
      </w:r>
    </w:p>
    <w:p w14:paraId="33C19F2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SaveChangesAsync();</w:t>
      </w:r>
      <w:r>
        <w:rPr>
          <w:rFonts w:hint="default" w:ascii="Cascadia Mono" w:hAnsi="Cascadia Mono" w:eastAsia="Cascadia Mono"/>
          <w:color w:val="008000"/>
          <w:sz w:val="19"/>
          <w:szCs w:val="24"/>
          <w:highlight w:val="white"/>
        </w:rPr>
        <w:t>//SALVA AS MUDANÇAS</w:t>
      </w:r>
    </w:p>
    <w:p w14:paraId="26AD7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cliente;</w:t>
      </w:r>
    </w:p>
    <w:p w14:paraId="413EB134">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000000"/>
          <w:sz w:val="19"/>
          <w:szCs w:val="24"/>
          <w:highlight w:val="white"/>
        </w:rPr>
        <w:t>}</w:t>
      </w:r>
    </w:p>
    <w:p w14:paraId="6E433406">
      <w:pPr>
        <w:ind w:left="0" w:leftChars="0" w:firstLine="0" w:firstLineChars="0"/>
        <w:jc w:val="left"/>
        <w:rPr>
          <w:rFonts w:hint="default" w:ascii="Cascadia Mono" w:hAnsi="Cascadia Mono"/>
          <w:b w:val="0"/>
          <w:bCs w:val="0"/>
          <w:sz w:val="22"/>
          <w:szCs w:val="22"/>
          <w:lang w:val="pt-BR"/>
        </w:rPr>
      </w:pPr>
    </w:p>
    <w:p w14:paraId="3B80FC9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Ao final, para tornar toda a solução compilável, também são necessárias mudanças no projeto de teste, já que agora, ele referencia a camada ContainRs.Domain e não ContainRs.WebApp  </w:t>
      </w:r>
    </w:p>
    <w:p w14:paraId="56D36B3B">
      <w:pPr>
        <w:ind w:left="0" w:leftChars="0" w:firstLine="0" w:firstLineChars="0"/>
        <w:jc w:val="left"/>
        <w:rPr>
          <w:rFonts w:hint="default" w:ascii="Cascadia Mono" w:hAnsi="Cascadia Mono"/>
          <w:b w:val="0"/>
          <w:bCs w:val="0"/>
          <w:sz w:val="22"/>
          <w:szCs w:val="22"/>
          <w:lang w:val="pt-BR"/>
        </w:rPr>
      </w:pPr>
    </w:p>
    <w:p w14:paraId="6BE24D46">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ContainRs.Testes-&gt; Adicionar referência de projeto-&gt; desmarcar ContainRs.WebApp e marcar ContainRs.Domain  </w:t>
      </w:r>
    </w:p>
    <w:p w14:paraId="1D924988">
      <w:pPr>
        <w:ind w:left="0" w:leftChars="0" w:firstLine="0" w:firstLineChars="0"/>
        <w:jc w:val="left"/>
        <w:rPr>
          <w:rFonts w:hint="default" w:ascii="Cascadia Mono" w:hAnsi="Cascadia Mono" w:cs="Cascadia Mono"/>
          <w:b w:val="0"/>
          <w:bCs w:val="0"/>
          <w:sz w:val="22"/>
          <w:szCs w:val="22"/>
          <w:lang w:val="pt-BR"/>
        </w:rPr>
      </w:pPr>
    </w:p>
    <w:p w14:paraId="7045D585">
      <w:pPr>
        <w:ind w:left="0" w:leftChars="0" w:firstLine="0" w:firstLineChars="0"/>
        <w:jc w:val="left"/>
        <w:rPr>
          <w:rFonts w:hint="default" w:ascii="Cascadia Mono" w:hAnsi="Cascadia Mono" w:cs="Cascadia Mono"/>
          <w:b w:val="0"/>
          <w:bCs w:val="0"/>
          <w:sz w:val="22"/>
          <w:szCs w:val="22"/>
          <w:lang w:val="pt-BR"/>
        </w:rPr>
      </w:pPr>
    </w:p>
    <w:p w14:paraId="62EE6D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Mudar em ContainRs.Testes/EmailCtor  </w:t>
      </w:r>
    </w:p>
    <w:p w14:paraId="0EA629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ContainRs.WebApp.Models;</w:t>
      </w:r>
    </w:p>
    <w:p w14:paraId="62EF5EC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B998A8B">
      <w:pPr>
        <w:ind w:left="0" w:leftChars="0" w:firstLine="0" w:firstLineChars="0"/>
        <w:jc w:val="left"/>
        <w:rPr>
          <w:rFonts w:hint="default" w:ascii="Cascadia Mono" w:hAnsi="Cascadia Mono" w:cs="Cascadia Mono"/>
          <w:b w:val="0"/>
          <w:bCs w:val="0"/>
          <w:sz w:val="22"/>
          <w:szCs w:val="22"/>
          <w:lang w:val="pt-BR"/>
        </w:rPr>
      </w:pPr>
    </w:p>
    <w:p w14:paraId="232DBC9C">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sz w:val="22"/>
          <w:szCs w:val="22"/>
          <w:lang w:val="pt-BR"/>
        </w:rPr>
        <w:t xml:space="preserve">Agora, temos uma solução completa, implementada com a </w:t>
      </w:r>
      <w:r>
        <w:rPr>
          <w:rFonts w:hint="default" w:ascii="Cascadia Mono" w:hAnsi="Cascadia Mono" w:cs="Cascadia Mono"/>
          <w:b w:val="0"/>
          <w:bCs w:val="0"/>
          <w:i/>
          <w:iCs/>
          <w:sz w:val="22"/>
          <w:szCs w:val="22"/>
          <w:lang w:val="pt-BR"/>
        </w:rPr>
        <w:t>Clean Architecture</w:t>
      </w:r>
      <w:r>
        <w:rPr>
          <w:rFonts w:hint="default" w:ascii="Cascadia Mono" w:hAnsi="Cascadia Mono" w:cs="Cascadia Mono"/>
          <w:b w:val="0"/>
          <w:bCs w:val="0"/>
          <w:i w:val="0"/>
          <w:iCs w:val="0"/>
          <w:sz w:val="22"/>
          <w:szCs w:val="22"/>
          <w:lang w:val="pt-BR"/>
        </w:rPr>
        <w:t xml:space="preserve"> , que tem um caso de uso (registrar clientes).  </w:t>
      </w:r>
    </w:p>
    <w:p w14:paraId="105DD13E">
      <w:pPr>
        <w:ind w:left="0" w:leftChars="0" w:firstLine="0" w:firstLineChars="0"/>
        <w:jc w:val="left"/>
        <w:rPr>
          <w:rFonts w:hint="default" w:ascii="Cascadia Mono" w:hAnsi="Cascadia Mono" w:cs="Cascadia Mono"/>
          <w:b w:val="0"/>
          <w:bCs w:val="0"/>
          <w:i w:val="0"/>
          <w:iCs w:val="0"/>
          <w:sz w:val="22"/>
          <w:szCs w:val="22"/>
          <w:lang w:val="pt-BR"/>
        </w:rPr>
      </w:pPr>
    </w:p>
    <w:p w14:paraId="002A286C">
      <w:pPr>
        <w:ind w:left="0" w:leftChars="0" w:firstLine="0" w:firstLineChars="0"/>
        <w:jc w:val="left"/>
        <w:rPr>
          <w:rFonts w:hint="default" w:ascii="Cascadia Mono" w:hAnsi="Cascadia Mono" w:cs="Cascadia Mono"/>
          <w:b w:val="0"/>
          <w:bCs w:val="0"/>
          <w:i w:val="0"/>
          <w:iCs w:val="0"/>
          <w:sz w:val="22"/>
          <w:szCs w:val="22"/>
          <w:lang w:val="pt-BR"/>
        </w:rPr>
      </w:pPr>
    </w:p>
    <w:p w14:paraId="1B1CE518">
      <w:pPr>
        <w:ind w:left="0" w:leftChars="0" w:firstLine="0" w:firstLineChars="0"/>
        <w:jc w:val="left"/>
        <w:rPr>
          <w:rFonts w:hint="default" w:ascii="Cascadia Mono" w:hAnsi="Cascadia Mono" w:cs="Cascadia Mono"/>
          <w:b/>
          <w:bCs/>
          <w:i w:val="0"/>
          <w:iCs w:val="0"/>
          <w:sz w:val="22"/>
          <w:szCs w:val="22"/>
          <w:lang w:val="pt-BR"/>
        </w:rPr>
      </w:pPr>
      <w:r>
        <w:rPr>
          <w:rFonts w:hint="default" w:ascii="Cascadia Mono" w:hAnsi="Cascadia Mono" w:cs="Cascadia Mono"/>
          <w:b/>
          <w:bCs/>
          <w:i w:val="0"/>
          <w:iCs w:val="0"/>
          <w:sz w:val="22"/>
          <w:szCs w:val="22"/>
          <w:lang w:val="pt-BR"/>
        </w:rPr>
        <w:t>TEORIA - PRINCÍPIOS SOLID</w:t>
      </w:r>
    </w:p>
    <w:p w14:paraId="095914F3">
      <w:pPr>
        <w:rPr>
          <w:rFonts w:hint="default" w:ascii="Cascadia Mono" w:hAnsi="Cascadia Mono" w:cs="Cascadia Mono"/>
          <w:sz w:val="22"/>
          <w:szCs w:val="22"/>
          <w:lang w:val="pt-BR"/>
        </w:rPr>
      </w:pPr>
      <w:r>
        <w:rPr>
          <w:rFonts w:hint="default" w:ascii="Cascadia Mono" w:hAnsi="Cascadia Mono" w:cs="Cascadia Mono"/>
          <w:sz w:val="22"/>
          <w:szCs w:val="22"/>
        </w:rPr>
        <w:t>Os princípios SOLID são um conjunto de diretrizes criadas para tornar os sistemas de software mais fáceis de entender, modificar e manter. Esses princípios estão profundamente alinhados com os fundamentos da arquitetura limpa, pois promovem a separação de responsabilidades, baixo acoplamento e alta coesão. Ao aplicá-los, pessoas desenvolvedoras podem criar aplicações mais robustas e flexíveis, que se adaptam bem a mudanças e são mais simples de testar e escalar.</w:t>
      </w:r>
      <w:r>
        <w:rPr>
          <w:rFonts w:hint="default" w:ascii="Cascadia Mono" w:hAnsi="Cascadia Mono" w:cs="Cascadia Mono"/>
          <w:sz w:val="22"/>
          <w:szCs w:val="22"/>
          <w:lang w:val="pt-BR"/>
        </w:rPr>
        <w:t xml:space="preserve">  </w:t>
      </w:r>
    </w:p>
    <w:p w14:paraId="14679DE8">
      <w:pPr>
        <w:rPr>
          <w:rFonts w:hint="default" w:ascii="Cascadia Mono" w:hAnsi="Cascadia Mono" w:cs="Cascadia Mono"/>
          <w:sz w:val="22"/>
          <w:szCs w:val="22"/>
        </w:rPr>
      </w:pPr>
    </w:p>
    <w:p w14:paraId="14E61E30">
      <w:pPr>
        <w:rPr>
          <w:rFonts w:hint="default" w:ascii="Cascadia Mono" w:hAnsi="Cascadia Mono" w:cs="Cascadia Mono"/>
          <w:sz w:val="22"/>
          <w:szCs w:val="22"/>
        </w:rPr>
      </w:pPr>
      <w:r>
        <w:rPr>
          <w:rFonts w:hint="default" w:ascii="Cascadia Mono" w:hAnsi="Cascadia Mono" w:cs="Cascadia Mono"/>
          <w:sz w:val="22"/>
          <w:szCs w:val="22"/>
        </w:rPr>
        <w:t>O princípio da Responsabilidade Única (</w:t>
      </w:r>
      <w:r>
        <w:rPr>
          <w:rFonts w:hint="default" w:ascii="Cascadia Mono" w:hAnsi="Cascadia Mono" w:cs="Cascadia Mono"/>
          <w:b/>
          <w:bCs/>
          <w:sz w:val="22"/>
          <w:szCs w:val="22"/>
        </w:rPr>
        <w:t>S</w:t>
      </w:r>
      <w:r>
        <w:rPr>
          <w:rFonts w:hint="default" w:ascii="Cascadia Mono" w:hAnsi="Cascadia Mono" w:cs="Cascadia Mono"/>
          <w:sz w:val="22"/>
          <w:szCs w:val="22"/>
        </w:rPr>
        <w:t>ingle Responsibility Principle – SRP) afirma que uma classe deve ter apenas uma razão para mudar, ou seja, deve possuir uma única responsabilidade bem definida. Isso reduz a complexidade ao garantir que cada componente do sistema esteja focado em um propósito específico, facilitando manutenções e atualizações futuras sem introduzir efeitos colaterais.</w:t>
      </w:r>
    </w:p>
    <w:p w14:paraId="64AD8D80">
      <w:pPr>
        <w:rPr>
          <w:rFonts w:hint="default" w:ascii="Cascadia Mono" w:hAnsi="Cascadia Mono" w:cs="Cascadia Mono"/>
          <w:sz w:val="22"/>
          <w:szCs w:val="22"/>
          <w:lang w:val="pt-BR"/>
        </w:rPr>
      </w:pPr>
      <w:r>
        <w:rPr>
          <w:rFonts w:hint="default" w:ascii="Cascadia Mono" w:hAnsi="Cascadia Mono" w:cs="Cascadia Mono"/>
          <w:sz w:val="22"/>
          <w:szCs w:val="22"/>
        </w:rPr>
        <w:t>Como já mencionado, o nome de um tipo (seja classe, interface, enum, struct ou record) deve indicar esta responsabilidade. Atente-se ao nomear um tipo: sua dificuldade pode ser um sinal de que estamos ferindo o SRP. Prefixos e sufixos no nome também ajudam a indicar padrões e, portanto, a principal responsabilidade do tipo.</w:t>
      </w:r>
      <w:r>
        <w:rPr>
          <w:rFonts w:hint="default" w:ascii="Cascadia Mono" w:hAnsi="Cascadia Mono" w:cs="Cascadia Mono"/>
          <w:sz w:val="22"/>
          <w:szCs w:val="22"/>
          <w:lang w:val="pt-BR"/>
        </w:rPr>
        <w:t xml:space="preserve">  </w:t>
      </w:r>
    </w:p>
    <w:p w14:paraId="337BD23F">
      <w:pPr>
        <w:rPr>
          <w:rFonts w:hint="default" w:ascii="Cascadia Mono" w:hAnsi="Cascadia Mono" w:cs="Cascadia Mono"/>
          <w:sz w:val="22"/>
          <w:szCs w:val="22"/>
        </w:rPr>
      </w:pPr>
    </w:p>
    <w:p w14:paraId="20DCF2A5">
      <w:pPr>
        <w:rPr>
          <w:rFonts w:hint="default" w:ascii="Cascadia Mono" w:hAnsi="Cascadia Mono" w:cs="Cascadia Mono"/>
          <w:sz w:val="22"/>
          <w:szCs w:val="22"/>
          <w:lang w:val="pt-BR"/>
        </w:rPr>
      </w:pPr>
      <w:r>
        <w:rPr>
          <w:rFonts w:hint="default" w:ascii="Cascadia Mono" w:hAnsi="Cascadia Mono" w:cs="Cascadia Mono"/>
          <w:sz w:val="22"/>
          <w:szCs w:val="22"/>
        </w:rPr>
        <w:t>O princípio Aberto-Fechado (</w:t>
      </w:r>
      <w:r>
        <w:rPr>
          <w:rFonts w:hint="default" w:ascii="Cascadia Mono" w:hAnsi="Cascadia Mono" w:cs="Cascadia Mono"/>
          <w:b/>
          <w:bCs/>
          <w:sz w:val="22"/>
          <w:szCs w:val="22"/>
        </w:rPr>
        <w:t>O</w:t>
      </w:r>
      <w:r>
        <w:rPr>
          <w:rFonts w:hint="default" w:ascii="Cascadia Mono" w:hAnsi="Cascadia Mono" w:cs="Cascadia Mono"/>
          <w:sz w:val="22"/>
          <w:szCs w:val="22"/>
        </w:rPr>
        <w:t>pen/Closed Principle – OCP) sugere que entidades de software devem estar abertas para extensão, mas fechadas para modificação. Em outras palavras, é preferível adicionar novas funcionalidades através de extensões em vez de alterar o código existente, minimizando o risco de introduzir erros em um sistema estável.</w:t>
      </w:r>
      <w:r>
        <w:rPr>
          <w:rFonts w:hint="default" w:ascii="Cascadia Mono" w:hAnsi="Cascadia Mono" w:cs="Cascadia Mono"/>
          <w:sz w:val="22"/>
          <w:szCs w:val="22"/>
          <w:lang w:val="pt-BR"/>
        </w:rPr>
        <w:t xml:space="preserve">  </w:t>
      </w:r>
    </w:p>
    <w:p w14:paraId="236181C0">
      <w:pPr>
        <w:rPr>
          <w:rFonts w:hint="default" w:ascii="Cascadia Mono" w:hAnsi="Cascadia Mono" w:cs="Cascadia Mono"/>
          <w:sz w:val="22"/>
          <w:szCs w:val="22"/>
        </w:rPr>
      </w:pPr>
    </w:p>
    <w:p w14:paraId="39175069">
      <w:pPr>
        <w:rPr>
          <w:rFonts w:hint="default" w:ascii="Cascadia Mono" w:hAnsi="Cascadia Mono" w:cs="Cascadia Mono"/>
          <w:sz w:val="22"/>
          <w:szCs w:val="22"/>
          <w:lang w:val="pt-BR"/>
        </w:rPr>
      </w:pPr>
      <w:r>
        <w:rPr>
          <w:rFonts w:hint="default" w:ascii="Cascadia Mono" w:hAnsi="Cascadia Mono" w:cs="Cascadia Mono"/>
          <w:sz w:val="22"/>
          <w:szCs w:val="22"/>
        </w:rPr>
        <w:t>Em nosso projeto ContainRs, imagine que fosse necessário consultar CEPs usando outro serviço. Atualmente estamos ferindo o OCP, porque dependemos diretamente da interface IViaCepService. O ideal seria termos uma interface genérica de consulta a CEPs e injetá-la nos locais onde a consulta fosse necessária. Para usar outro serviço de consulta que não o ViaCep, bastaria criar outra implementação da interface genérica e configurar essa implementação no container de injeção de dependência.</w:t>
      </w:r>
      <w:r>
        <w:rPr>
          <w:rFonts w:hint="default" w:ascii="Cascadia Mono" w:hAnsi="Cascadia Mono" w:cs="Cascadia Mono"/>
          <w:sz w:val="22"/>
          <w:szCs w:val="22"/>
          <w:lang w:val="pt-BR"/>
        </w:rPr>
        <w:t xml:space="preserve">  </w:t>
      </w:r>
    </w:p>
    <w:p w14:paraId="7B9670BF">
      <w:pPr>
        <w:rPr>
          <w:rFonts w:hint="default" w:ascii="Cascadia Mono" w:hAnsi="Cascadia Mono" w:cs="Cascadia Mono"/>
          <w:sz w:val="22"/>
          <w:szCs w:val="22"/>
        </w:rPr>
      </w:pPr>
    </w:p>
    <w:p w14:paraId="11C28782">
      <w:pPr>
        <w:rPr>
          <w:rFonts w:hint="default" w:ascii="Cascadia Mono" w:hAnsi="Cascadia Mono" w:cs="Cascadia Mono"/>
          <w:sz w:val="22"/>
          <w:szCs w:val="22"/>
          <w:lang w:val="pt-BR"/>
        </w:rPr>
      </w:pPr>
      <w:r>
        <w:rPr>
          <w:rFonts w:hint="default" w:ascii="Cascadia Mono" w:hAnsi="Cascadia Mono" w:cs="Cascadia Mono"/>
          <w:sz w:val="22"/>
          <w:szCs w:val="22"/>
        </w:rPr>
        <w:t>O princípio de Substituição de Liskov (</w:t>
      </w:r>
      <w:r>
        <w:rPr>
          <w:rFonts w:hint="default" w:ascii="Cascadia Mono" w:hAnsi="Cascadia Mono" w:cs="Cascadia Mono"/>
          <w:b/>
          <w:bCs/>
          <w:sz w:val="22"/>
          <w:szCs w:val="22"/>
        </w:rPr>
        <w:t>L</w:t>
      </w:r>
      <w:r>
        <w:rPr>
          <w:rFonts w:hint="default" w:ascii="Cascadia Mono" w:hAnsi="Cascadia Mono" w:cs="Cascadia Mono"/>
          <w:sz w:val="22"/>
          <w:szCs w:val="22"/>
        </w:rPr>
        <w:t>iskov Substitution Principle – LSP) estipula que uma classe derivada deve poder substituir sua classe base sem comprometer o comportamento esperado do sistema. Isso garante que a herança seja usada corretamente e que os contratos entre classes sejam respeitados, promovendo a reutilização e a previsibilidade.</w:t>
      </w:r>
      <w:r>
        <w:rPr>
          <w:rFonts w:hint="default" w:ascii="Cascadia Mono" w:hAnsi="Cascadia Mono" w:cs="Cascadia Mono"/>
          <w:sz w:val="22"/>
          <w:szCs w:val="22"/>
          <w:lang w:val="pt-BR"/>
        </w:rPr>
        <w:t xml:space="preserve">  </w:t>
      </w:r>
    </w:p>
    <w:p w14:paraId="376D221C">
      <w:pPr>
        <w:rPr>
          <w:rFonts w:hint="default" w:ascii="Cascadia Mono" w:hAnsi="Cascadia Mono" w:cs="Cascadia Mono"/>
          <w:sz w:val="22"/>
          <w:szCs w:val="22"/>
        </w:rPr>
      </w:pPr>
    </w:p>
    <w:p w14:paraId="1CF2091B">
      <w:pPr>
        <w:rPr>
          <w:rFonts w:hint="default" w:ascii="Cascadia Mono" w:hAnsi="Cascadia Mono" w:cs="Cascadia Mono"/>
          <w:sz w:val="22"/>
          <w:szCs w:val="22"/>
          <w:lang w:val="pt-BR"/>
        </w:rPr>
      </w:pPr>
      <w:r>
        <w:rPr>
          <w:rFonts w:hint="default" w:ascii="Cascadia Mono" w:hAnsi="Cascadia Mono" w:cs="Cascadia Mono"/>
          <w:sz w:val="22"/>
          <w:szCs w:val="22"/>
        </w:rPr>
        <w:t>O princípio da Segregação de Interfaces (</w:t>
      </w:r>
      <w:r>
        <w:rPr>
          <w:rFonts w:hint="default" w:ascii="Cascadia Mono" w:hAnsi="Cascadia Mono" w:cs="Cascadia Mono"/>
          <w:b/>
          <w:bCs/>
          <w:sz w:val="22"/>
          <w:szCs w:val="22"/>
        </w:rPr>
        <w:t>I</w:t>
      </w:r>
      <w:r>
        <w:rPr>
          <w:rFonts w:hint="default" w:ascii="Cascadia Mono" w:hAnsi="Cascadia Mono" w:cs="Cascadia Mono"/>
          <w:sz w:val="22"/>
          <w:szCs w:val="22"/>
        </w:rPr>
        <w:t>nterface Segregation Principle – ISP) preconiza que os clientes não devem ser forçados a depender de interfaces que não utilizam. Isso implica em criar interfaces específicas e enxutas, reduzindo o acoplamento e evitando que alterações em uma parte do sistema impactem indevidamente outras partes. Em nosso projeto, podemos segregar a interface IClienteRepository em interfaces distintas, uma para cada operação do repositório (inclusão, remoção, dentre outras).</w:t>
      </w:r>
      <w:r>
        <w:rPr>
          <w:rFonts w:hint="default" w:ascii="Cascadia Mono" w:hAnsi="Cascadia Mono" w:cs="Cascadia Mono"/>
          <w:sz w:val="22"/>
          <w:szCs w:val="22"/>
          <w:lang w:val="pt-BR"/>
        </w:rPr>
        <w:t xml:space="preserve">  </w:t>
      </w:r>
    </w:p>
    <w:p w14:paraId="12DF6321">
      <w:pPr>
        <w:rPr>
          <w:rFonts w:hint="default" w:ascii="Cascadia Mono" w:hAnsi="Cascadia Mono" w:cs="Cascadia Mono"/>
          <w:sz w:val="22"/>
          <w:szCs w:val="22"/>
        </w:rPr>
      </w:pPr>
    </w:p>
    <w:p w14:paraId="29ACCBA7">
      <w:pPr>
        <w:rPr>
          <w:rFonts w:hint="default" w:ascii="Cascadia Mono" w:hAnsi="Cascadia Mono" w:cs="Cascadia Mono"/>
          <w:sz w:val="22"/>
          <w:szCs w:val="22"/>
          <w:lang w:val="pt-BR"/>
        </w:rPr>
      </w:pPr>
      <w:r>
        <w:rPr>
          <w:rFonts w:hint="default" w:ascii="Cascadia Mono" w:hAnsi="Cascadia Mono" w:cs="Cascadia Mono"/>
          <w:sz w:val="22"/>
          <w:szCs w:val="22"/>
        </w:rPr>
        <w:t>Por fim, o princípio da Inversão de Dependência (</w:t>
      </w:r>
      <w:r>
        <w:rPr>
          <w:rFonts w:hint="default" w:ascii="Cascadia Mono" w:hAnsi="Cascadia Mono" w:cs="Cascadia Mono"/>
          <w:b/>
          <w:bCs/>
          <w:sz w:val="22"/>
          <w:szCs w:val="22"/>
        </w:rPr>
        <w:t>D</w:t>
      </w:r>
      <w:r>
        <w:rPr>
          <w:rFonts w:hint="default" w:ascii="Cascadia Mono" w:hAnsi="Cascadia Mono" w:cs="Cascadia Mono"/>
          <w:sz w:val="22"/>
          <w:szCs w:val="22"/>
        </w:rPr>
        <w:t>ependency Inversion Principle – DIP) propõe que módulos de alto nível não devem depender de módulos de baixo nível, mas ambos devem depender de abstrações. Isso torna o sistema mais flexível e resiliente às mudanças, pois as dependências podem ser facilmente substituídas por implementações alternativas. Podemos relacionar diretamente esse princípio com a regra fundamental da arquitetura limpa: "camadas internas (alto nível) não devem depender de camadas mais externas (baixo nível)".</w:t>
      </w:r>
      <w:r>
        <w:rPr>
          <w:rFonts w:hint="default" w:ascii="Cascadia Mono" w:hAnsi="Cascadia Mono" w:cs="Cascadia Mono"/>
          <w:sz w:val="22"/>
          <w:szCs w:val="22"/>
          <w:lang w:val="pt-BR"/>
        </w:rPr>
        <w:t xml:space="preserve">  </w:t>
      </w:r>
    </w:p>
    <w:p w14:paraId="607E5138">
      <w:pPr>
        <w:ind w:left="0" w:leftChars="0" w:firstLine="0" w:firstLineChars="0"/>
        <w:jc w:val="left"/>
        <w:rPr>
          <w:rFonts w:hint="default" w:ascii="Cascadia Mono" w:hAnsi="Cascadia Mono" w:cs="Cascadia Mono"/>
          <w:b w:val="0"/>
          <w:bCs w:val="0"/>
          <w:i w:val="0"/>
          <w:iCs w:val="0"/>
          <w:sz w:val="22"/>
          <w:szCs w:val="22"/>
          <w:lang w:val="pt-BR"/>
        </w:rPr>
      </w:pPr>
    </w:p>
    <w:p w14:paraId="4C649044">
      <w:pPr>
        <w:ind w:left="0" w:leftChars="0" w:firstLine="0" w:firstLineChars="0"/>
        <w:jc w:val="left"/>
        <w:rPr>
          <w:rFonts w:hint="default" w:ascii="Cascadia Mono" w:hAnsi="Cascadia Mono" w:cs="Cascadia Mono"/>
          <w:b w:val="0"/>
          <w:bCs w:val="0"/>
          <w:i w:val="0"/>
          <w:iCs w:val="0"/>
          <w:sz w:val="22"/>
          <w:szCs w:val="22"/>
          <w:lang w:val="pt-BR"/>
        </w:rPr>
      </w:pPr>
    </w:p>
    <w:p w14:paraId="2B4CF57B">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INSERÇÃO DE NOVOS CLIENTES NO PROJETO</w:t>
      </w:r>
    </w:p>
    <w:p w14:paraId="4036AC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Em ContainRs.WebApp/Connected Services/Banco de dados do SQL Server-&gt; botão direito-&gt; Abir no pesquisador de objetos  </w:t>
      </w:r>
    </w:p>
    <w:p w14:paraId="40E49C9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Em localdb/Bancos de dados/ContainRs.Database-&gt; Nova consulta-&gt; inserir o script abaixo  </w:t>
      </w:r>
    </w:p>
    <w:p w14:paraId="75BA4C5B">
      <w:pPr>
        <w:ind w:left="0" w:leftChars="0" w:firstLine="0" w:firstLineChars="0"/>
        <w:jc w:val="left"/>
        <w:rPr>
          <w:rFonts w:hint="default" w:ascii="Cascadia Mono" w:hAnsi="Cascadia Mono" w:cs="Cascadia Mono"/>
          <w:b w:val="0"/>
          <w:bCs w:val="0"/>
          <w:sz w:val="22"/>
          <w:szCs w:val="22"/>
          <w:lang w:val="pt-BR"/>
        </w:rPr>
      </w:pPr>
    </w:p>
    <w:p w14:paraId="52672F1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Script para inserir 200 clientes na tabela Clientes</w:t>
      </w:r>
    </w:p>
    <w:p w14:paraId="0B450D1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052B9A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@Counter INT = 1;</w:t>
      </w:r>
    </w:p>
    <w:p w14:paraId="2DAAA85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@Estados TABLE (Estado NVARCHAR(MAX));</w:t>
      </w:r>
    </w:p>
    <w:p w14:paraId="454B0A3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65AAD3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estados brasileiros na tabela temporária</w:t>
      </w:r>
    </w:p>
    <w:p w14:paraId="130F297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@Estados (Estado)</w:t>
      </w:r>
    </w:p>
    <w:p w14:paraId="666D99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VALUES </w:t>
      </w:r>
    </w:p>
    <w:p w14:paraId="046466F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('AC'), ('AL'), ('AP'), ('AM'), ('BA'), ('CE'), ('DF'), ('ES'), ('GO'), </w:t>
      </w:r>
    </w:p>
    <w:p w14:paraId="7FDE0C3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('MA'), ('MT'), ('MS'), ('MG'), ('PA'), ('PB'), ('PR'), ('PE'), ('PI'), </w:t>
      </w:r>
    </w:p>
    <w:p w14:paraId="2B82BA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('RJ'), ('RN'), ('RS'), ('RO'), ('RR'), ('SC'), ('SP'), ('SE'), ('TO');</w:t>
      </w:r>
    </w:p>
    <w:p w14:paraId="5E0272D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86E0C9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Variáveis auxiliares para dados fictícios</w:t>
      </w:r>
    </w:p>
    <w:p w14:paraId="7FD3A27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@Id UNIQUEIDENTIFIER;</w:t>
      </w:r>
    </w:p>
    <w:p w14:paraId="671B8CD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 NVARCHAR(MAX);</w:t>
      </w:r>
    </w:p>
    <w:p w14:paraId="51209DB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@Email NVARCHAR(MAX);</w:t>
      </w:r>
    </w:p>
    <w:p w14:paraId="021FD7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@CPF NVARCHAR(MAX);</w:t>
      </w:r>
    </w:p>
    <w:p w14:paraId="6E0EA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@Celular NVARCHAR(MAX);</w:t>
      </w:r>
    </w:p>
    <w:p w14:paraId="146BEDC7">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@CEP NVARCHAR(MAX);</w:t>
      </w:r>
    </w:p>
    <w:p w14:paraId="4E24F1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@Rua NVARCHAR(MAX);</w:t>
      </w:r>
    </w:p>
    <w:p w14:paraId="6BBB07A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@Numero NVARCHAR(MAX);</w:t>
      </w:r>
    </w:p>
    <w:p w14:paraId="391AEAF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@Complemento NVARCHAR(MAX);</w:t>
      </w:r>
    </w:p>
    <w:p w14:paraId="6E3D040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@Bairro NVARCHAR(MAX);</w:t>
      </w:r>
    </w:p>
    <w:p w14:paraId="48D6EC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@Municipio NVARCHAR(MAX);</w:t>
      </w:r>
    </w:p>
    <w:p w14:paraId="27705D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@Cidade NVARCHAR(MAX);</w:t>
      </w:r>
    </w:p>
    <w:p w14:paraId="306C74E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 NVARCHAR(MAX);</w:t>
      </w:r>
    </w:p>
    <w:p w14:paraId="450F2E5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FA6BE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Listas de nomes femininos e masculinos</w:t>
      </w:r>
    </w:p>
    <w:p w14:paraId="358A77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@NomesFemininos TABLE (Nome NVARCHAR(MAX));</w:t>
      </w:r>
    </w:p>
    <w:p w14:paraId="7AA62E1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@NomesMasculinos TABLE (Nome NVARCHAR(MAX));</w:t>
      </w:r>
    </w:p>
    <w:p w14:paraId="1F02658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3FCEB4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@NomesFemininos (Nome)</w:t>
      </w:r>
    </w:p>
    <w:p w14:paraId="228E78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('Ana'), ('Maria'), ('Júlia'), ('Sofia'), ('Laura'), ('Isabella'), ('Alice'), ('Beatriz'), ('Larissa'), ('Camila');</w:t>
      </w:r>
    </w:p>
    <w:p w14:paraId="249A3BF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0784400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@NomesMasculinos (Nome)</w:t>
      </w:r>
    </w:p>
    <w:p w14:paraId="6D5144F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('João'), ('Pedro'), ('Lucas'), ('Gabriel'), ('Miguel'), ('Matheus'), ('Rafael'), ('Gustavo'), ('Arthur'), ('Henrique');</w:t>
      </w:r>
    </w:p>
    <w:p w14:paraId="7EC41C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9C93D4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200 clientes</w:t>
      </w:r>
    </w:p>
    <w:p w14:paraId="167E2CD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WHILE @Counter &lt;= 200</w:t>
      </w:r>
    </w:p>
    <w:p w14:paraId="249398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BEGIN</w:t>
      </w:r>
    </w:p>
    <w:p w14:paraId="47C50A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Gerar dados fictícios</w:t>
      </w:r>
    </w:p>
    <w:p w14:paraId="334906E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@Id = NEWID();</w:t>
      </w:r>
    </w:p>
    <w:p w14:paraId="6D61CA4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16D88C1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Alternar entre nomes femininos e masculinos</w:t>
      </w:r>
    </w:p>
    <w:p w14:paraId="30F436F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IF @Counter % 2 = 0</w:t>
      </w:r>
    </w:p>
    <w:p w14:paraId="3ECABCA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@NomesFemininos ORDER BY NEWID();</w:t>
      </w:r>
    </w:p>
    <w:p w14:paraId="7EE9C7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w:t>
      </w:r>
    </w:p>
    <w:p w14:paraId="54946C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@NomesMasculinos ORDER BY NEWID();</w:t>
      </w:r>
    </w:p>
    <w:p w14:paraId="5C38B0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EEF2C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@Email = LOWER(@Nome) + CAST(@Counter AS NVARCHAR) + </w:t>
      </w:r>
    </w:p>
    <w:p w14:paraId="5E30D03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CASE </w:t>
      </w:r>
    </w:p>
    <w:p w14:paraId="580370B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1 THEN '@exemplo.org'</w:t>
      </w:r>
    </w:p>
    <w:p w14:paraId="25CB33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2 THEN '@email.org'</w:t>
      </w:r>
    </w:p>
    <w:p w14:paraId="712E893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 '@email.com.br'</w:t>
      </w:r>
    </w:p>
    <w:p w14:paraId="183962F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END;</w:t>
      </w:r>
    </w:p>
    <w:p w14:paraId="1FD4582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9704AF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@CPF = RIGHT('000' + CAST(10000000000 + (@Counter * 11) AS NVARCHAR), 11); -- CPF fictício válido</w:t>
      </w:r>
    </w:p>
    <w:p w14:paraId="6BF4DB6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@Celular = '(11) 9' + CAST(100000000 + @Counter AS NVARCHAR); </w:t>
      </w:r>
    </w:p>
    <w:p w14:paraId="273127F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@CEP = '12345-' + RIGHT('000' + CAST(@Counter AS NVARCHAR), 3);</w:t>
      </w:r>
    </w:p>
    <w:p w14:paraId="55D5BF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@Rua = 'Rua Fictícia ' + CAST(@Counter AS NVARCHAR);</w:t>
      </w:r>
    </w:p>
    <w:p w14:paraId="366317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@Numero = CAST(@Counter AS NVARCHAR);</w:t>
      </w:r>
    </w:p>
    <w:p w14:paraId="63F50A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@Complemento = NULLIF('Apto ' + CAST((@Counter % 10) + 1 AS NVARCHAR), 'Apto 1');</w:t>
      </w:r>
    </w:p>
    <w:p w14:paraId="354C489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@Bairro = 'Bairro ' + CAST(@Counter AS NVARCHAR);</w:t>
      </w:r>
    </w:p>
    <w:p w14:paraId="4DDD415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@Municipio = 'Municipio ' + CAST(@Counter AS NVARCHAR);</w:t>
      </w:r>
    </w:p>
    <w:p w14:paraId="5A2E9C5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@Cidade = 'Cidade ' + CAST(@Counter AS NVARCHAR);</w:t>
      </w:r>
    </w:p>
    <w:p w14:paraId="673B0F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75F199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Selecionar um estado aleatório</w:t>
      </w:r>
    </w:p>
    <w:p w14:paraId="189BA31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@Estado = Estado FROM @Estados ORDER BY NEWID();</w:t>
      </w:r>
    </w:p>
    <w:p w14:paraId="724989D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61DA91A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Inserir na tabela Clientes</w:t>
      </w:r>
    </w:p>
    <w:p w14:paraId="339CA4D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INSERT INTO [dbo].[Clientes] (</w:t>
      </w:r>
    </w:p>
    <w:p w14:paraId="270CBC4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51BFF68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1A67EA3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6DC94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VALUES (</w:t>
      </w:r>
    </w:p>
    <w:p w14:paraId="7BAC71B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11E94B7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0642477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40CE7E6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40FBFC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@Counter = @Counter + 1;</w:t>
      </w:r>
    </w:p>
    <w:p w14:paraId="2D52133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END</w:t>
      </w:r>
    </w:p>
    <w:p w14:paraId="290214C2">
      <w:pPr>
        <w:ind w:left="0" w:leftChars="0" w:firstLine="0" w:firstLineChars="0"/>
        <w:jc w:val="left"/>
        <w:rPr>
          <w:rFonts w:hint="default" w:ascii="Cascadia Mono" w:hAnsi="Cascadia Mono" w:cs="Cascadia Mono"/>
          <w:b w:val="0"/>
          <w:bCs w:val="0"/>
          <w:sz w:val="22"/>
          <w:szCs w:val="22"/>
          <w:lang w:val="pt-BR"/>
        </w:rPr>
      </w:pPr>
    </w:p>
    <w:p w14:paraId="3E78DD6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Com isso, 200 novos clientes popularam a base de dados do projeto.  </w:t>
      </w:r>
    </w:p>
    <w:p w14:paraId="2F4D07A3">
      <w:pPr>
        <w:ind w:left="0" w:leftChars="0" w:firstLine="0" w:firstLineChars="0"/>
        <w:jc w:val="left"/>
        <w:rPr>
          <w:rFonts w:hint="default" w:ascii="Cascadia Mono" w:hAnsi="Cascadia Mono" w:cs="Cascadia Mono"/>
          <w:b w:val="0"/>
          <w:bCs w:val="0"/>
          <w:sz w:val="22"/>
          <w:szCs w:val="22"/>
          <w:lang w:val="pt-BR"/>
        </w:rPr>
      </w:pPr>
    </w:p>
    <w:p w14:paraId="70F99F82">
      <w:pPr>
        <w:ind w:left="0" w:leftChars="0" w:firstLine="0" w:firstLineChars="0"/>
        <w:jc w:val="left"/>
        <w:rPr>
          <w:rFonts w:hint="default" w:ascii="Cascadia Mono" w:hAnsi="Cascadia Mono" w:cs="Cascadia Mono"/>
          <w:b w:val="0"/>
          <w:bCs w:val="0"/>
          <w:sz w:val="22"/>
          <w:szCs w:val="22"/>
          <w:lang w:val="pt-BR"/>
        </w:rPr>
      </w:pPr>
    </w:p>
    <w:p w14:paraId="2D326876">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CRIANDO UM NOVO CASO DE USO - CONSULTA DE CLIENTE POR ESTADO</w:t>
      </w:r>
    </w:p>
    <w:p w14:paraId="22D409B1">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Antes de criar um novo caso de uso, vamos primeiro criar o novo model que vai representar o Estado, uma classe UnidadeFederativa  </w:t>
      </w:r>
    </w:p>
    <w:p w14:paraId="1DA8DDB6">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ContainRs.Domain/Models-&gt; Novo enum UnidadeFederativa (já com o método para converter de string para enum)  </w:t>
      </w:r>
    </w:p>
    <w:p w14:paraId="012687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ContainRs.Domain.Models;</w:t>
      </w:r>
    </w:p>
    <w:p w14:paraId="2C1EFE8B">
      <w:pPr>
        <w:spacing w:beforeLines="0" w:afterLines="0"/>
        <w:jc w:val="left"/>
        <w:rPr>
          <w:rFonts w:hint="default" w:ascii="Cascadia Mono" w:hAnsi="Cascadia Mono" w:eastAsia="Cascadia Mono"/>
          <w:color w:val="000000"/>
          <w:sz w:val="19"/>
          <w:szCs w:val="24"/>
          <w:highlight w:val="lightGray"/>
        </w:rPr>
      </w:pPr>
    </w:p>
    <w:p w14:paraId="39EA5D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UfStringConverter</w:t>
      </w:r>
    </w:p>
    <w:p w14:paraId="555E792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31E54E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CONVERTE UMA STRING PARA ENUM</w:t>
      </w:r>
    </w:p>
    <w:p w14:paraId="07457C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From(</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uf)</w:t>
      </w:r>
    </w:p>
    <w:p w14:paraId="0B185E4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AF3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(uf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//SE A STRING FOR NULL, RETORNA NULL</w:t>
      </w:r>
    </w:p>
    <w:p w14:paraId="4B5512D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091B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NÃO CONSEGUIR CONVERTER, RETORNA NULL</w:t>
      </w:r>
    </w:p>
    <w:p w14:paraId="74FB9A8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Enum</w:t>
      </w:r>
    </w:p>
    <w:p w14:paraId="5A3C3A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.TryParse&lt;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&gt;(uf, </w:t>
      </w:r>
      <w:r>
        <w:rPr>
          <w:rFonts w:hint="default" w:ascii="Cascadia Mono" w:hAnsi="Cascadia Mono" w:eastAsia="Cascadia Mono"/>
          <w:color w:val="0000FF"/>
          <w:sz w:val="19"/>
          <w:szCs w:val="24"/>
          <w:highlight w:val="lightGray"/>
        </w:rPr>
        <w:t>out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parsedUf) ? parsedUf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7F1B69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C3569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6CD2923">
      <w:pPr>
        <w:spacing w:beforeLines="0" w:afterLines="0"/>
        <w:jc w:val="left"/>
        <w:rPr>
          <w:rFonts w:hint="default" w:ascii="Cascadia Mono" w:hAnsi="Cascadia Mono" w:eastAsia="Cascadia Mono"/>
          <w:color w:val="000000"/>
          <w:sz w:val="19"/>
          <w:szCs w:val="24"/>
          <w:highlight w:val="lightGray"/>
        </w:rPr>
      </w:pPr>
    </w:p>
    <w:p w14:paraId="69583D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enum</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p>
    <w:p w14:paraId="09A6D6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F766E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AC,</w:t>
      </w:r>
    </w:p>
    <w:p w14:paraId="4897453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AL,</w:t>
      </w:r>
    </w:p>
    <w:p w14:paraId="4D4751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AP,</w:t>
      </w:r>
    </w:p>
    <w:p w14:paraId="5ED723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AM,</w:t>
      </w:r>
    </w:p>
    <w:p w14:paraId="65DDB4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w:t>
      </w:r>
    </w:p>
    <w:p w14:paraId="321CA4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w:t>
      </w:r>
    </w:p>
    <w:p w14:paraId="4D8651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DF,</w:t>
      </w:r>
    </w:p>
    <w:p w14:paraId="228432D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w:t>
      </w:r>
    </w:p>
    <w:p w14:paraId="2A942D5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GO,</w:t>
      </w:r>
    </w:p>
    <w:p w14:paraId="2A8EE1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MA,</w:t>
      </w:r>
    </w:p>
    <w:p w14:paraId="7EEA31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MT,</w:t>
      </w:r>
    </w:p>
    <w:p w14:paraId="5B6093C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MS,</w:t>
      </w:r>
    </w:p>
    <w:p w14:paraId="4D0967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MG,</w:t>
      </w:r>
    </w:p>
    <w:p w14:paraId="31BCD6B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PA,</w:t>
      </w:r>
    </w:p>
    <w:p w14:paraId="27988D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PB,</w:t>
      </w:r>
    </w:p>
    <w:p w14:paraId="785219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PR,</w:t>
      </w:r>
    </w:p>
    <w:p w14:paraId="7DF77B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PE,</w:t>
      </w:r>
    </w:p>
    <w:p w14:paraId="520EFEB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PI,</w:t>
      </w:r>
    </w:p>
    <w:p w14:paraId="6F85C7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RJ,</w:t>
      </w:r>
    </w:p>
    <w:p w14:paraId="78F7EC8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RN,</w:t>
      </w:r>
    </w:p>
    <w:p w14:paraId="0678D0B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RS,</w:t>
      </w:r>
    </w:p>
    <w:p w14:paraId="674C181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RO,</w:t>
      </w:r>
    </w:p>
    <w:p w14:paraId="27B0BB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RR,</w:t>
      </w:r>
    </w:p>
    <w:p w14:paraId="68D709D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SC,</w:t>
      </w:r>
    </w:p>
    <w:p w14:paraId="050A0DE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SP,</w:t>
      </w:r>
    </w:p>
    <w:p w14:paraId="5A55B24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SE,</w:t>
      </w:r>
    </w:p>
    <w:p w14:paraId="4A28C7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TO</w:t>
      </w:r>
    </w:p>
    <w:p w14:paraId="30F07BEF">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2478CF9">
      <w:pPr>
        <w:ind w:left="0" w:leftChars="0" w:firstLine="0" w:firstLineChars="0"/>
        <w:jc w:val="left"/>
        <w:rPr>
          <w:rFonts w:hint="default" w:ascii="Cascadia Mono" w:hAnsi="Cascadia Mono" w:cs="Cascadia Mono"/>
          <w:b w:val="0"/>
          <w:bCs w:val="0"/>
          <w:sz w:val="22"/>
          <w:szCs w:val="22"/>
          <w:lang w:val="pt-BR"/>
        </w:rPr>
      </w:pPr>
    </w:p>
    <w:p w14:paraId="698D526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Adicionar também, na interface IClientRepository um método que vai ser responsável por consultar clientes utilizando um filtro  </w:t>
      </w:r>
    </w:p>
    <w:p w14:paraId="19C16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0F7A5E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2EC7B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ADICIONAR CLIENTE</w:t>
      </w:r>
    </w:p>
    <w:p w14:paraId="6FAE837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4EACA0A3">
      <w:pPr>
        <w:spacing w:beforeLines="0" w:afterLines="0"/>
        <w:jc w:val="left"/>
        <w:rPr>
          <w:rFonts w:hint="default" w:ascii="Cascadia Mono" w:hAnsi="Cascadia Mono" w:eastAsia="Cascadia Mono"/>
          <w:color w:val="000000"/>
          <w:sz w:val="19"/>
          <w:szCs w:val="24"/>
          <w:highlight w:val="lightGray"/>
        </w:rPr>
      </w:pPr>
    </w:p>
    <w:p w14:paraId="613E68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CONSULTAR CLIENTES SEGUINDO A CONDIÇÃO DA EXPRESSÃO</w:t>
      </w:r>
    </w:p>
    <w:p w14:paraId="6DF8CF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//Expression&lt;Func&lt;Cliente, bool&gt;&gt;? filtro = default - RECURSO DO ENTITY</w:t>
      </w:r>
    </w:p>
    <w:p w14:paraId="0EF784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//QUE REPRESENTA UM CONJUNTO DE CONDIÇÕES PARA SER USADA NA CONSULTA SQL</w:t>
      </w:r>
    </w:p>
    <w:p w14:paraId="55E74A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//RETORNA NULL POR PADRÃO, CASO NÃO HAJA RESPOSTA</w:t>
      </w:r>
    </w:p>
    <w:p w14:paraId="0C6F77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5220AC4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C4DCB7C">
      <w:pPr>
        <w:ind w:left="0" w:leftChars="0" w:firstLine="0" w:firstLineChars="0"/>
        <w:jc w:val="left"/>
        <w:rPr>
          <w:rFonts w:hint="default" w:ascii="Cascadia Mono" w:hAnsi="Cascadia Mono" w:cs="Cascadia Mono"/>
          <w:b w:val="0"/>
          <w:bCs w:val="0"/>
          <w:sz w:val="22"/>
          <w:szCs w:val="22"/>
          <w:lang w:val="pt-BR"/>
        </w:rPr>
      </w:pPr>
    </w:p>
    <w:p w14:paraId="77AE4B7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Feitos o model novo e o método abstrato, agora é possível construir o novo usecase de consultar clientes  </w:t>
      </w:r>
    </w:p>
    <w:p w14:paraId="2C51816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ContainRs.Application/UseCases-&gt; Criar classe ConsultarCliente  </w:t>
      </w:r>
    </w:p>
    <w:p w14:paraId="3FA2C0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ContainRs.Application.Repositories;</w:t>
      </w:r>
    </w:p>
    <w:p w14:paraId="37DEBA7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08A252F">
      <w:pPr>
        <w:spacing w:beforeLines="0" w:afterLines="0"/>
        <w:jc w:val="left"/>
        <w:rPr>
          <w:rFonts w:hint="default" w:ascii="Cascadia Mono" w:hAnsi="Cascadia Mono" w:eastAsia="Cascadia Mono"/>
          <w:color w:val="000000"/>
          <w:sz w:val="19"/>
          <w:szCs w:val="24"/>
          <w:highlight w:val="lightGray"/>
        </w:rPr>
      </w:pPr>
    </w:p>
    <w:p w14:paraId="7257CF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ContainRs.Application.UseCases</w:t>
      </w:r>
    </w:p>
    <w:p w14:paraId="72BD483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6F670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p>
    <w:p w14:paraId="3D524A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14244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7871F4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42F97E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w:t>
      </w:r>
    </w:p>
    <w:p w14:paraId="59F237CC">
      <w:pPr>
        <w:spacing w:beforeLines="0" w:afterLines="0"/>
        <w:jc w:val="left"/>
        <w:rPr>
          <w:rFonts w:hint="default" w:ascii="Cascadia Mono" w:hAnsi="Cascadia Mono" w:eastAsia="Cascadia Mono"/>
          <w:color w:val="000000"/>
          <w:sz w:val="19"/>
          <w:szCs w:val="24"/>
          <w:highlight w:val="lightGray"/>
        </w:rPr>
      </w:pPr>
    </w:p>
    <w:p w14:paraId="5DC78D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6584BF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18485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C89312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7E474A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.repository = repository;</w:t>
      </w:r>
    </w:p>
    <w:p w14:paraId="6A07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C13AFB4">
      <w:pPr>
        <w:spacing w:beforeLines="0" w:afterLines="0"/>
        <w:jc w:val="left"/>
        <w:rPr>
          <w:rFonts w:hint="default" w:ascii="Cascadia Mono" w:hAnsi="Cascadia Mono" w:eastAsia="Cascadia Mono"/>
          <w:color w:val="000000"/>
          <w:sz w:val="19"/>
          <w:szCs w:val="24"/>
          <w:highlight w:val="lightGray"/>
        </w:rPr>
      </w:pPr>
    </w:p>
    <w:p w14:paraId="168020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RETORNA UM ENUMERABLE DE CLIENTES</w:t>
      </w:r>
    </w:p>
    <w:p w14:paraId="759D0C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ExecutarAsync()</w:t>
      </w:r>
    </w:p>
    <w:p w14:paraId="203FA7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F68BA9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(Estado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not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6E02AB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3562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repository.GetAsync(c =&gt; c.Estado == Estado);</w:t>
      </w:r>
    </w:p>
    <w:p w14:paraId="0A7FF3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CE5E7B">
      <w:pPr>
        <w:spacing w:beforeLines="0" w:afterLines="0"/>
        <w:jc w:val="left"/>
        <w:rPr>
          <w:rFonts w:hint="default" w:ascii="Cascadia Mono" w:hAnsi="Cascadia Mono" w:eastAsia="Cascadia Mono"/>
          <w:color w:val="000000"/>
          <w:sz w:val="19"/>
          <w:szCs w:val="24"/>
          <w:highlight w:val="lightGray"/>
        </w:rPr>
      </w:pPr>
    </w:p>
    <w:p w14:paraId="16BDAB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Estado FOR NULL, RETORNA O DEFAULT DO MÉTODO GetAsync (QUE É NULL)</w:t>
      </w:r>
    </w:p>
    <w:p w14:paraId="7A6150A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w:t>
      </w:r>
    </w:p>
    <w:p w14:paraId="02DCEC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FC8D71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9A5C50">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0460E2FD">
      <w:pPr>
        <w:ind w:left="0" w:leftChars="0" w:firstLine="0" w:firstLineChars="0"/>
        <w:jc w:val="left"/>
        <w:rPr>
          <w:rFonts w:hint="default" w:ascii="Cascadia Mono" w:hAnsi="Cascadia Mono" w:cs="Cascadia Mono"/>
          <w:b w:val="0"/>
          <w:bCs w:val="0"/>
          <w:sz w:val="22"/>
          <w:szCs w:val="22"/>
          <w:lang w:val="pt-BR"/>
        </w:rPr>
      </w:pPr>
    </w:p>
    <w:p w14:paraId="1EC2C734">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Considerando que o novo model foi construído na camada de domínio, também é preciso aplicar o seu uso em ContainRs.Domain/Models/Cliente e ContainRs.Application/UseCases/RegistrarCliente  </w:t>
      </w:r>
    </w:p>
    <w:p w14:paraId="407B5D82">
      <w:pPr>
        <w:ind w:left="0" w:leftChars="0" w:firstLine="0" w:firstLineChars="0"/>
        <w:jc w:val="left"/>
        <w:rPr>
          <w:rFonts w:hint="default" w:ascii="Cascadia Mono" w:hAnsi="Cascadia Mono" w:cs="Cascadia Mono"/>
          <w:b w:val="0"/>
          <w:bCs w:val="0"/>
          <w:sz w:val="22"/>
          <w:szCs w:val="22"/>
          <w:lang w:val="pt-BR"/>
        </w:rPr>
      </w:pPr>
    </w:p>
    <w:p w14:paraId="721133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ContainRs.Domain/Models/Cliente  </w:t>
      </w:r>
    </w:p>
    <w:p w14:paraId="4F24B926">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E8F573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//public string? Estado { get; set;} </w:t>
      </w:r>
    </w:p>
    <w:p w14:paraId="76B12DE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8E622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8AA3B63">
      <w:pPr>
        <w:ind w:left="0" w:leftChars="0" w:firstLine="0" w:firstLineChars="0"/>
        <w:jc w:val="left"/>
        <w:rPr>
          <w:rFonts w:hint="default" w:ascii="Cascadia Mono" w:hAnsi="Cascadia Mono" w:cs="Cascadia Mono"/>
          <w:b w:val="0"/>
          <w:bCs w:val="0"/>
          <w:sz w:val="22"/>
          <w:szCs w:val="22"/>
          <w:lang w:val="pt-BR"/>
        </w:rPr>
      </w:pPr>
    </w:p>
    <w:p w14:paraId="6FDDC709">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ContainRs.Application/UseCases/RegistrarCliente  </w:t>
      </w:r>
    </w:p>
    <w:p w14:paraId="575A8FB5">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3D3305C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//public string? Estado { get; set;}</w:t>
      </w:r>
    </w:p>
    <w:p w14:paraId="55BC94F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E49506C">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606F4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54C487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8A08C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municipio,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estado)</w:t>
      </w:r>
    </w:p>
    <w:p w14:paraId="4C7462FB">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//string? municipio, string? estado)</w:t>
      </w:r>
    </w:p>
    <w:p w14:paraId="298F650E">
      <w:pPr>
        <w:ind w:left="0" w:leftChars="0" w:firstLine="0" w:firstLineChars="0"/>
        <w:jc w:val="left"/>
        <w:rPr>
          <w:rFonts w:hint="default" w:ascii="Cascadia Mono" w:hAnsi="Cascadia Mono" w:cs="Cascadia Mono"/>
          <w:b w:val="0"/>
          <w:bCs w:val="0"/>
          <w:sz w:val="22"/>
          <w:szCs w:val="22"/>
          <w:lang w:val="pt-BR"/>
        </w:rPr>
      </w:pPr>
    </w:p>
    <w:p w14:paraId="66F1521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Feito isso, as mudanças necessárias para o usecase de consultar clientes está completa nas camadas de domain e application. Agora falta mudar nas camadas de interface e infraestrutura.  </w:t>
      </w:r>
    </w:p>
    <w:p w14:paraId="1046CCFA">
      <w:pPr>
        <w:ind w:left="0" w:leftChars="0" w:firstLine="0" w:firstLineChars="0"/>
        <w:jc w:val="left"/>
        <w:rPr>
          <w:rFonts w:hint="default" w:ascii="Cascadia Mono" w:hAnsi="Cascadia Mono" w:cs="Cascadia Mono"/>
          <w:b w:val="0"/>
          <w:bCs w:val="0"/>
          <w:sz w:val="22"/>
          <w:szCs w:val="22"/>
          <w:lang w:val="pt-BR"/>
        </w:rPr>
      </w:pPr>
    </w:p>
    <w:p w14:paraId="7B95A094">
      <w:pPr>
        <w:ind w:left="0" w:leftChars="0" w:firstLine="0" w:firstLineChars="0"/>
        <w:jc w:val="left"/>
        <w:rPr>
          <w:rFonts w:hint="default" w:ascii="Cascadia Mono" w:hAnsi="Cascadia Mono" w:cs="Cascadia Mono"/>
          <w:b w:val="0"/>
          <w:bCs w:val="0"/>
          <w:sz w:val="22"/>
          <w:szCs w:val="22"/>
          <w:lang w:val="pt-BR"/>
        </w:rPr>
      </w:pPr>
    </w:p>
    <w:p w14:paraId="43631C4C">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Para a camada de Infraestrutura  </w:t>
      </w:r>
    </w:p>
    <w:p w14:paraId="54E13472">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ContainRs.WebApp/Data/AppDbContext-&gt;   </w:t>
      </w:r>
    </w:p>
    <w:p w14:paraId="4AFA96A4">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Implementar método GetAsync  </w:t>
      </w:r>
    </w:p>
    <w:p w14:paraId="1D1C51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//IMPLEMENTAÇÃO DO MÉTODO HERDADO DA INTERFACE ContainRs.Application/Repositories/IClienteRepository</w:t>
      </w:r>
    </w:p>
    <w:p w14:paraId="3C66107C">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//MÉTODO QUE RETORNA UMA LISTA DE CLIENTES DA BD, DADO UM FILTRO</w:t>
      </w:r>
    </w:p>
    <w:p w14:paraId="03B60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6F31C2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11983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IQueryable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&gt; queryClientes =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.Clientes;</w:t>
      </w:r>
    </w:p>
    <w:p w14:paraId="4FDA0D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(filtro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3FA6F6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99823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queryClientes = queryClientes.Where(filtro);</w:t>
      </w:r>
    </w:p>
    <w:p w14:paraId="24654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AE182AC">
      <w:pPr>
        <w:spacing w:beforeLines="0" w:afterLines="0"/>
        <w:jc w:val="left"/>
        <w:rPr>
          <w:rFonts w:hint="default" w:ascii="Cascadia Mono" w:hAnsi="Cascadia Mono" w:eastAsia="Cascadia Mono"/>
          <w:color w:val="000000"/>
          <w:sz w:val="19"/>
          <w:szCs w:val="24"/>
          <w:highlight w:val="lightGray"/>
        </w:rPr>
      </w:pPr>
    </w:p>
    <w:p w14:paraId="6B5A8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queryClientes.AsNoTracking().ToListAsync();</w:t>
      </w:r>
    </w:p>
    <w:p w14:paraId="1D5DE304">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5F4AA8C">
      <w:pPr>
        <w:ind w:left="0" w:leftChars="0" w:firstLine="0" w:firstLineChars="0"/>
        <w:jc w:val="left"/>
        <w:rPr>
          <w:rFonts w:hint="default" w:ascii="Cascadia Mono" w:hAnsi="Cascadia Mono" w:cs="Cascadia Mono"/>
          <w:b w:val="0"/>
          <w:bCs w:val="0"/>
          <w:sz w:val="22"/>
          <w:szCs w:val="22"/>
          <w:lang w:val="pt-BR"/>
        </w:rPr>
      </w:pPr>
    </w:p>
    <w:p w14:paraId="1D381944">
      <w:pPr>
        <w:ind w:left="0" w:leftChars="0" w:firstLine="0" w:firstLineChars="0"/>
        <w:jc w:val="left"/>
        <w:rPr>
          <w:rFonts w:hint="default" w:ascii="Cascadia Mono" w:hAnsi="Cascadia Mono" w:cs="Cascadia Mono"/>
          <w:b w:val="0"/>
          <w:bCs w:val="0"/>
          <w:sz w:val="22"/>
          <w:szCs w:val="22"/>
          <w:lang w:val="pt-BR"/>
        </w:rPr>
      </w:pPr>
    </w:p>
    <w:p w14:paraId="1B1AC24A">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método OnModelCreating para poder converter o campo Cliente.Estado entre Enum e string</w:t>
      </w:r>
    </w:p>
    <w:p w14:paraId="2B330E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modelBuilder.Entity&lt;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w:t>
      </w:r>
    </w:p>
    <w:p w14:paraId="75CAB0A0">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.Property(c =&gt; c.Estado)</w:t>
      </w:r>
      <w:r>
        <w:rPr>
          <w:rFonts w:hint="default" w:ascii="Cascadia Mono" w:hAnsi="Cascadia Mono" w:eastAsia="Cascadia Mono"/>
          <w:color w:val="008000"/>
          <w:sz w:val="19"/>
          <w:szCs w:val="24"/>
          <w:highlight w:val="lightGray"/>
        </w:rPr>
        <w:t>//O CAMPO ESTADO</w:t>
      </w:r>
    </w:p>
    <w:p w14:paraId="6084CF2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.HasConversion&lt;</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&gt;();</w:t>
      </w:r>
      <w:r>
        <w:rPr>
          <w:rFonts w:hint="default" w:ascii="Cascadia Mono" w:hAnsi="Cascadia Mono" w:eastAsia="Cascadia Mono"/>
          <w:color w:val="008000"/>
          <w:sz w:val="19"/>
          <w:szCs w:val="24"/>
          <w:highlight w:val="lightGray"/>
        </w:rPr>
        <w:t>//É CONVERTIDO DE SEU TIPO ORIGINAL PARA STRING (ENUM&lt;-&gt;STRING)</w:t>
      </w:r>
    </w:p>
    <w:p w14:paraId="27AA1E81">
      <w:pPr>
        <w:ind w:left="0" w:leftChars="0" w:firstLine="0" w:firstLineChars="0"/>
        <w:jc w:val="left"/>
        <w:rPr>
          <w:rFonts w:hint="default" w:ascii="Cascadia Mono" w:hAnsi="Cascadia Mono" w:cs="Cascadia Mono"/>
          <w:b w:val="0"/>
          <w:bCs w:val="0"/>
          <w:sz w:val="22"/>
          <w:szCs w:val="22"/>
          <w:lang w:val="pt-BR"/>
        </w:rPr>
      </w:pPr>
    </w:p>
    <w:p w14:paraId="74900BBC">
      <w:pPr>
        <w:ind w:left="0" w:leftChars="0" w:firstLine="0" w:firstLineChars="0"/>
        <w:jc w:val="left"/>
        <w:rPr>
          <w:rFonts w:hint="default" w:ascii="Cascadia Mono" w:hAnsi="Cascadia Mono" w:cs="Cascadia Mono"/>
          <w:b w:val="0"/>
          <w:bCs w:val="0"/>
          <w:sz w:val="22"/>
          <w:szCs w:val="22"/>
          <w:lang w:val="pt-BR"/>
        </w:rPr>
      </w:pPr>
    </w:p>
    <w:p w14:paraId="128B0EED">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Para a camada de Interface  </w:t>
      </w:r>
    </w:p>
    <w:p w14:paraId="1387F85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ContainRs.WebApp/Models-&gt; Criar record ClienteResponse, que vai ser responsável por mostrar apenas algumas informações do cliente quando a consulta for feita  </w:t>
      </w:r>
    </w:p>
    <w:p w14:paraId="68F781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ContainRs.WebApp.Models</w:t>
      </w:r>
    </w:p>
    <w:p w14:paraId="570CB77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F00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record</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ClienteResponse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Id,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w:t>
      </w:r>
    </w:p>
    <w:p w14:paraId="2C7ABEE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0499A068">
      <w:pPr>
        <w:ind w:left="0" w:leftChars="0" w:firstLine="0" w:firstLineChars="0"/>
        <w:jc w:val="left"/>
        <w:rPr>
          <w:rFonts w:hint="default" w:ascii="Cascadia Mono" w:hAnsi="Cascadia Mono" w:cs="Cascadia Mono"/>
          <w:b w:val="0"/>
          <w:bCs w:val="0"/>
          <w:sz w:val="22"/>
          <w:szCs w:val="22"/>
          <w:lang w:val="pt-BR"/>
        </w:rPr>
      </w:pPr>
    </w:p>
    <w:p w14:paraId="312D0AF1">
      <w:pPr>
        <w:ind w:left="0" w:leftChars="0" w:firstLine="0" w:firstLineChars="0"/>
        <w:jc w:val="left"/>
        <w:rPr>
          <w:rFonts w:hint="default" w:ascii="Cascadia Mono" w:hAnsi="Cascadia Mono" w:cs="Cascadia Mono"/>
          <w:b w:val="0"/>
          <w:bCs w:val="0"/>
          <w:sz w:val="22"/>
          <w:szCs w:val="22"/>
          <w:lang w:val="pt-BR"/>
        </w:rPr>
      </w:pPr>
    </w:p>
    <w:p w14:paraId="47875070">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ContainRs.WebApp/Controllers-&gt; Criar controlador vazio ApiClienteController  </w:t>
      </w:r>
    </w:p>
    <w:p w14:paraId="185EF75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ContainRs.Application.UseCases;</w:t>
      </w:r>
    </w:p>
    <w:p w14:paraId="1259CD9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93E97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6129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A588EE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3593498">
      <w:pPr>
        <w:spacing w:beforeLines="0" w:afterLines="0"/>
        <w:jc w:val="left"/>
        <w:rPr>
          <w:rFonts w:hint="default" w:ascii="Cascadia Mono" w:hAnsi="Cascadia Mono" w:eastAsia="Cascadia Mono"/>
          <w:color w:val="000000"/>
          <w:sz w:val="19"/>
          <w:szCs w:val="24"/>
          <w:highlight w:val="lightGray"/>
        </w:rPr>
      </w:pPr>
    </w:p>
    <w:p w14:paraId="019E45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69237F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0C1984C1">
      <w:pPr>
        <w:spacing w:beforeLines="0" w:afterLines="0"/>
        <w:jc w:val="left"/>
        <w:rPr>
          <w:rFonts w:hint="default" w:ascii="Cascadia Mono" w:hAnsi="Cascadia Mono" w:eastAsia="Cascadia Mono"/>
          <w:color w:val="000000"/>
          <w:sz w:val="19"/>
          <w:szCs w:val="24"/>
          <w:highlight w:val="lightGray"/>
        </w:rPr>
      </w:pPr>
    </w:p>
    <w:p w14:paraId="5060AB8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w:t>
      </w:r>
    </w:p>
    <w:p w14:paraId="7E2C60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"api/clientes"</w:t>
      </w:r>
      <w:r>
        <w:rPr>
          <w:rFonts w:hint="default" w:ascii="Cascadia Mono" w:hAnsi="Cascadia Mono" w:eastAsia="Cascadia Mono"/>
          <w:color w:val="000000"/>
          <w:sz w:val="19"/>
          <w:szCs w:val="24"/>
          <w:highlight w:val="lightGray"/>
        </w:rPr>
        <w:t>)]</w:t>
      </w:r>
    </w:p>
    <w:p w14:paraId="55A37C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ApiClientesController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p>
    <w:p w14:paraId="360534E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04FA6A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52CF956B">
      <w:pPr>
        <w:spacing w:beforeLines="0" w:afterLines="0"/>
        <w:jc w:val="left"/>
        <w:rPr>
          <w:rFonts w:hint="default" w:ascii="Cascadia Mono" w:hAnsi="Cascadia Mono" w:eastAsia="Cascadia Mono"/>
          <w:color w:val="000000"/>
          <w:sz w:val="19"/>
          <w:szCs w:val="24"/>
          <w:highlight w:val="lightGray"/>
        </w:rPr>
      </w:pPr>
    </w:p>
    <w:p w14:paraId="4E4590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ApiClientesController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76E6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CEE05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0A54151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D3CDB">
      <w:pPr>
        <w:spacing w:beforeLines="0" w:afterLines="0"/>
        <w:jc w:val="left"/>
        <w:rPr>
          <w:rFonts w:hint="default" w:ascii="Cascadia Mono" w:hAnsi="Cascadia Mono" w:eastAsia="Cascadia Mono"/>
          <w:color w:val="000000"/>
          <w:sz w:val="19"/>
          <w:szCs w:val="24"/>
          <w:highlight w:val="lightGray"/>
        </w:rPr>
      </w:pPr>
    </w:p>
    <w:p w14:paraId="6E7692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MOSTRA TODOS CLIENTES DO BD, DADO UM ESTADO</w:t>
      </w:r>
    </w:p>
    <w:p w14:paraId="3984D6C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HttpGet</w:t>
      </w:r>
      <w:r>
        <w:rPr>
          <w:rFonts w:hint="default" w:ascii="Cascadia Mono" w:hAnsi="Cascadia Mono" w:eastAsia="Cascadia Mono"/>
          <w:color w:val="000000"/>
          <w:sz w:val="19"/>
          <w:szCs w:val="24"/>
          <w:highlight w:val="lightGray"/>
        </w:rPr>
        <w:t>]</w:t>
      </w:r>
    </w:p>
    <w:p w14:paraId="6D997A9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GetAsync(</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6DFD31D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2E33DF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.From(estado), context);</w:t>
      </w:r>
    </w:p>
    <w:p w14:paraId="4BACF6E5">
      <w:pPr>
        <w:spacing w:beforeLines="0" w:afterLines="0"/>
        <w:jc w:val="left"/>
        <w:rPr>
          <w:rFonts w:hint="default" w:ascii="Cascadia Mono" w:hAnsi="Cascadia Mono" w:eastAsia="Cascadia Mono"/>
          <w:color w:val="000000"/>
          <w:sz w:val="19"/>
          <w:szCs w:val="24"/>
          <w:highlight w:val="lightGray"/>
        </w:rPr>
      </w:pPr>
    </w:p>
    <w:p w14:paraId="2FE137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clientes =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4603382B">
      <w:pPr>
        <w:spacing w:beforeLines="0" w:afterLines="0"/>
        <w:jc w:val="left"/>
        <w:rPr>
          <w:rFonts w:hint="default" w:ascii="Cascadia Mono" w:hAnsi="Cascadia Mono" w:eastAsia="Cascadia Mono"/>
          <w:color w:val="000000"/>
          <w:sz w:val="19"/>
          <w:szCs w:val="24"/>
          <w:highlight w:val="lightGray"/>
        </w:rPr>
      </w:pPr>
    </w:p>
    <w:p w14:paraId="6B671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Ok(clientes.Select(c =&gt;</w:t>
      </w:r>
    </w:p>
    <w:p w14:paraId="34BA6DE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ClienteResponse</w:t>
      </w:r>
      <w:r>
        <w:rPr>
          <w:rFonts w:hint="default" w:ascii="Cascadia Mono" w:hAnsi="Cascadia Mono" w:eastAsia="Cascadia Mono"/>
          <w:color w:val="000000"/>
          <w:sz w:val="19"/>
          <w:szCs w:val="24"/>
          <w:highlight w:val="lightGray"/>
        </w:rPr>
        <w:t>(c.Id.ToString(), c.Nome, c.Email.Value)));</w:t>
      </w:r>
    </w:p>
    <w:p w14:paraId="798C19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C0EB3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63B6E2E">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636B8A6">
      <w:pPr>
        <w:ind w:left="0" w:leftChars="0" w:firstLine="0" w:firstLineChars="0"/>
        <w:jc w:val="left"/>
        <w:rPr>
          <w:rFonts w:hint="default" w:ascii="Cascadia Mono" w:hAnsi="Cascadia Mono" w:cs="Cascadia Mono"/>
          <w:b w:val="0"/>
          <w:bCs w:val="0"/>
          <w:sz w:val="22"/>
          <w:szCs w:val="22"/>
          <w:lang w:val="pt-BR"/>
        </w:rPr>
      </w:pPr>
    </w:p>
    <w:p w14:paraId="357EFAD8">
      <w:pPr>
        <w:ind w:left="0" w:leftChars="0" w:firstLine="0" w:firstLineChars="0"/>
        <w:jc w:val="left"/>
        <w:rPr>
          <w:rFonts w:hint="default" w:ascii="Cascadia Mono" w:hAnsi="Cascadia Mono" w:cs="Cascadia Mono"/>
          <w:b w:val="0"/>
          <w:bCs w:val="0"/>
          <w:sz w:val="22"/>
          <w:szCs w:val="22"/>
          <w:lang w:val="pt-BR"/>
        </w:rPr>
      </w:pPr>
    </w:p>
    <w:p w14:paraId="3DB30755">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 considerando que a entidade cliente agora tem o campo Estado como um objeto UnidadeFederativa, também temos que mudar seu uso nos arquivos ApiRegistroController e RegistroController  </w:t>
      </w:r>
    </w:p>
    <w:p w14:paraId="6A80296A">
      <w:pPr>
        <w:ind w:left="0" w:leftChars="0" w:firstLine="0" w:firstLineChars="0"/>
        <w:jc w:val="left"/>
        <w:rPr>
          <w:rFonts w:hint="default" w:ascii="Cascadia Mono" w:hAnsi="Cascadia Mono" w:cs="Cascadia Mono"/>
          <w:b w:val="0"/>
          <w:bCs w:val="0"/>
          <w:sz w:val="22"/>
          <w:szCs w:val="22"/>
          <w:lang w:val="pt-BR"/>
        </w:rPr>
      </w:pPr>
    </w:p>
    <w:p w14:paraId="30BED9F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ContainRs.WebApp/Controllers/ApiRegistroController  </w:t>
      </w:r>
    </w:p>
    <w:p w14:paraId="322F67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6FF04E0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2FF825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3F655A8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.From(request.Estado));</w:t>
      </w:r>
    </w:p>
    <w:p w14:paraId="749FA109">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//request.Bairro, request.Municipio, request.Estado);</w:t>
      </w:r>
    </w:p>
    <w:p w14:paraId="31F68E3D">
      <w:pPr>
        <w:ind w:left="0" w:leftChars="0" w:firstLine="0" w:firstLineChars="0"/>
        <w:jc w:val="left"/>
        <w:rPr>
          <w:rFonts w:hint="default" w:ascii="Cascadia Mono" w:hAnsi="Cascadia Mono" w:cs="Cascadia Mono"/>
          <w:b w:val="0"/>
          <w:bCs w:val="0"/>
          <w:sz w:val="22"/>
          <w:szCs w:val="22"/>
          <w:lang w:val="pt-BR"/>
        </w:rPr>
      </w:pPr>
    </w:p>
    <w:p w14:paraId="4690F4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ContainRs.WebApp/Controllers/RegistroController  </w:t>
      </w:r>
    </w:p>
    <w:p w14:paraId="1423454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519A617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33F6A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DCA2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w:t>
      </w:r>
      <w:r>
        <w:rPr>
          <w:rFonts w:hint="default" w:ascii="Cascadia Mono" w:hAnsi="Cascadia Mono" w:eastAsia="Cascadia Mono"/>
          <w:color w:val="0000FF"/>
          <w:sz w:val="19"/>
          <w:szCs w:val="24"/>
          <w:highlight w:val="lightGray"/>
        </w:rPr>
        <w:t>Bairro</w:t>
      </w:r>
      <w:r>
        <w:rPr>
          <w:rFonts w:hint="default" w:ascii="Cascadia Mono" w:hAnsi="Cascadia Mono" w:eastAsia="Cascadia Mono"/>
          <w:color w:val="000000"/>
          <w:sz w:val="19"/>
          <w:szCs w:val="24"/>
          <w:highlight w:val="lightGray"/>
        </w:rPr>
        <w:t xml:space="preserve">, form.Municipio, </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.From(form.Estado));</w:t>
      </w:r>
    </w:p>
    <w:p w14:paraId="4CD826FE">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//form.Bairro, form.Municipio, form.Estado);</w:t>
      </w:r>
    </w:p>
    <w:p w14:paraId="4C9AC23A">
      <w:pPr>
        <w:ind w:left="0" w:leftChars="0" w:firstLine="0" w:firstLineChars="0"/>
        <w:jc w:val="left"/>
        <w:rPr>
          <w:rFonts w:hint="default" w:ascii="Cascadia Mono" w:hAnsi="Cascadia Mono" w:cs="Cascadia Mono"/>
          <w:b w:val="0"/>
          <w:bCs w:val="0"/>
          <w:sz w:val="22"/>
          <w:szCs w:val="22"/>
          <w:lang w:val="pt-BR"/>
        </w:rPr>
      </w:pPr>
    </w:p>
    <w:p w14:paraId="0EA4642C">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Agora, pelo postman, acessando a url de consulta de clientes, pelo GET e passando o parâmetro estado=ES, conseguimos consultar todos clientes cujo estado é ES.  </w:t>
      </w:r>
    </w:p>
    <w:p w14:paraId="593A7054">
      <w:pPr>
        <w:ind w:left="0" w:leftChars="0" w:firstLine="0" w:firstLineChars="0"/>
        <w:jc w:val="left"/>
        <w:rPr>
          <w:rFonts w:hint="default" w:ascii="Cascadia Mono" w:hAnsi="Cascadia Mono" w:cs="Cascadia Mono"/>
          <w:b w:val="0"/>
          <w:bCs w:val="0"/>
          <w:sz w:val="22"/>
          <w:szCs w:val="22"/>
          <w:lang w:val="pt-BR"/>
        </w:rPr>
      </w:pPr>
    </w:p>
    <w:p w14:paraId="474EE396">
      <w:pPr>
        <w:ind w:left="0" w:leftChars="0" w:firstLine="0" w:firstLineChars="0"/>
        <w:jc w:val="left"/>
        <w:rPr>
          <w:rFonts w:hint="default" w:ascii="Cascadia Mono" w:hAnsi="Cascadia Mono" w:cs="Cascadia Mono"/>
          <w:b w:val="0"/>
          <w:bCs w:val="0"/>
          <w:sz w:val="22"/>
          <w:szCs w:val="22"/>
          <w:lang w:val="pt-BR"/>
        </w:rPr>
      </w:pPr>
      <w:r>
        <w:rPr>
          <w:rFonts w:ascii="Segoe UI" w:hAnsi="Segoe UI" w:eastAsia="Segoe UI" w:cs="Segoe UI"/>
          <w:i w:val="0"/>
          <w:iCs w:val="0"/>
          <w:caps w:val="0"/>
          <w:color w:val="FFFFFF"/>
          <w:spacing w:val="0"/>
          <w:sz w:val="18"/>
          <w:szCs w:val="18"/>
          <w:shd w:val="clear" w:fill="212121"/>
        </w:rPr>
        <w:t>https://localhost:7035/api/clientes?estado=ES</w:t>
      </w:r>
    </w:p>
    <w:p w14:paraId="36105D36">
      <w:pPr>
        <w:ind w:left="0" w:leftChars="0" w:firstLine="0" w:firstLineChars="0"/>
        <w:jc w:val="left"/>
        <w:rPr>
          <w:rFonts w:hint="default" w:ascii="Cascadia Mono" w:hAnsi="Cascadia Mono" w:cs="Cascadia Mono"/>
          <w:b w:val="0"/>
          <w:bCs w:val="0"/>
          <w:sz w:val="22"/>
          <w:szCs w:val="22"/>
          <w:lang w:val="pt-BR"/>
        </w:rPr>
      </w:pPr>
    </w:p>
    <w:p w14:paraId="2973561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 como configuramos o retorno do método GetAsync para usar o record ClientResponse, para cada cliente é mostrado apenas o id, nome e email, o que é um comportamento esperado da camada de interface (receber os dados do mundo externo, fazer comunicação com o sistema e devolver os dados tratados).  </w:t>
      </w:r>
    </w:p>
    <w:p w14:paraId="29822D16">
      <w:pPr>
        <w:ind w:left="0" w:leftChars="0" w:firstLine="0" w:firstLineChars="0"/>
        <w:jc w:val="left"/>
        <w:rPr>
          <w:rFonts w:hint="default" w:ascii="Cascadia Mono" w:hAnsi="Cascadia Mono" w:cs="Cascadia Mono"/>
          <w:b w:val="0"/>
          <w:bCs w:val="0"/>
          <w:sz w:val="22"/>
          <w:szCs w:val="22"/>
          <w:lang w:val="pt-BR"/>
        </w:rPr>
      </w:pPr>
    </w:p>
    <w:p w14:paraId="16761361">
      <w:pPr>
        <w:ind w:left="0" w:leftChars="0" w:firstLine="0" w:firstLineChars="0"/>
        <w:jc w:val="left"/>
        <w:rPr>
          <w:rFonts w:hint="default" w:ascii="Cascadia Mono" w:hAnsi="Cascadia Mono" w:cs="Cascadia Mono"/>
          <w:b w:val="0"/>
          <w:bCs w:val="0"/>
          <w:sz w:val="22"/>
          <w:szCs w:val="22"/>
          <w:lang w:val="pt-BR"/>
        </w:rPr>
      </w:pPr>
    </w:p>
    <w:p w14:paraId="57566A12">
      <w:pPr>
        <w:ind w:left="0" w:leftChars="0" w:firstLine="0" w:firstLineChars="0"/>
        <w:jc w:val="left"/>
        <w:rPr>
          <w:rFonts w:hint="default" w:ascii="Cascadia Mono" w:hAnsi="Cascadia Mono" w:cs="Cascadia Mono"/>
          <w:b/>
          <w:bCs/>
          <w:sz w:val="22"/>
          <w:szCs w:val="22"/>
          <w:lang w:val="pt-BR"/>
        </w:rPr>
      </w:pPr>
    </w:p>
    <w:p w14:paraId="65B0063A">
      <w:pPr>
        <w:ind w:left="0" w:leftChars="0" w:firstLine="0" w:firstLineChars="0"/>
        <w:jc w:val="left"/>
        <w:rPr>
          <w:rFonts w:hint="default" w:ascii="Cascadia Mono" w:hAnsi="Cascadia Mono" w:cs="Cascadia Mono"/>
          <w:b/>
          <w:bCs/>
          <w:sz w:val="22"/>
          <w:szCs w:val="22"/>
          <w:lang w:val="pt-BR"/>
        </w:rPr>
      </w:pPr>
    </w:p>
    <w:p w14:paraId="082DDAE2">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b/>
          <w:bCs/>
          <w:sz w:val="22"/>
          <w:szCs w:val="22"/>
          <w:lang w:val="pt-BR"/>
        </w:rPr>
        <w:t>ESTUDOS FUTUROS</w:t>
      </w:r>
    </w:p>
    <w:p w14:paraId="3B79A077">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Guid</w:t>
      </w:r>
    </w:p>
    <w:p w14:paraId="0ECCAA4E">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readonly</w:t>
      </w:r>
    </w:p>
    <w:p w14:paraId="20E9DBF4">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Expressões regulares em c#</w:t>
      </w:r>
      <w:bookmarkStart w:id="0" w:name="_GoBack"/>
      <w:bookmarkEnd w:id="0"/>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D0BC0"/>
    <w:rsid w:val="07167E42"/>
    <w:rsid w:val="08440465"/>
    <w:rsid w:val="09C85ABA"/>
    <w:rsid w:val="0CE736D8"/>
    <w:rsid w:val="0EAA5A1E"/>
    <w:rsid w:val="118306C9"/>
    <w:rsid w:val="11D3174D"/>
    <w:rsid w:val="12835C22"/>
    <w:rsid w:val="139A32B7"/>
    <w:rsid w:val="15965D71"/>
    <w:rsid w:val="1832559F"/>
    <w:rsid w:val="19D652F0"/>
    <w:rsid w:val="20F33E6F"/>
    <w:rsid w:val="255D7BDB"/>
    <w:rsid w:val="259B2FA8"/>
    <w:rsid w:val="276846C8"/>
    <w:rsid w:val="2AD908DC"/>
    <w:rsid w:val="2B6A6B46"/>
    <w:rsid w:val="2C201D36"/>
    <w:rsid w:val="30283F91"/>
    <w:rsid w:val="303C080C"/>
    <w:rsid w:val="307D5C1A"/>
    <w:rsid w:val="319D683D"/>
    <w:rsid w:val="37BF7416"/>
    <w:rsid w:val="3A211A74"/>
    <w:rsid w:val="3A843DAC"/>
    <w:rsid w:val="3CA80C93"/>
    <w:rsid w:val="3EAB5644"/>
    <w:rsid w:val="45644129"/>
    <w:rsid w:val="46BB683B"/>
    <w:rsid w:val="4F9E018D"/>
    <w:rsid w:val="51B373AF"/>
    <w:rsid w:val="51BA389D"/>
    <w:rsid w:val="574F4777"/>
    <w:rsid w:val="5A6A5515"/>
    <w:rsid w:val="5B2527CB"/>
    <w:rsid w:val="5B4D622B"/>
    <w:rsid w:val="66311C2F"/>
    <w:rsid w:val="69E13245"/>
    <w:rsid w:val="6CC07DFA"/>
    <w:rsid w:val="6CDA6CDE"/>
    <w:rsid w:val="6EBD48AD"/>
    <w:rsid w:val="6F6A6897"/>
    <w:rsid w:val="73F45686"/>
    <w:rsid w:val="74D90365"/>
    <w:rsid w:val="75D84E01"/>
    <w:rsid w:val="775C47CE"/>
    <w:rsid w:val="78062F84"/>
    <w:rsid w:val="7C3919D8"/>
    <w:rsid w:val="7D414FD7"/>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177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2025-06-24T11:56:06Z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