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97.99999999999997" w:tblpY="0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Alumnos, recuerden que en Archivo van a encontrar la opción de hacer una copia para poder trabajarlo con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F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Inmobiliaria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Martin Herrera Ramirez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Ramiro Cabanelas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Dario Matorra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Aranda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Chanquia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Ismar Hidalgo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Alicia Aramayo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Paruolo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Matías Cuadrado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14/11/2023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 Se trabajó de manera eficiente y comunicativa durante el encuentro. Presencia de algunos errores sencillos corregidos en el acto.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C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Martin Herrera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</w:t>
      </w:r>
      <w:r w:rsidDel="00000000" w:rsidR="00000000" w:rsidRPr="00000000">
        <w:rPr>
          <w:rtl w:val="0"/>
        </w:rPr>
        <w:t xml:space="preserve">comenzó el registro y login con security junto a Dario.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Cabanelas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Tuvo problemas de conexión durante el encuentro.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Dario Matorra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trabajaron las </w:t>
      </w:r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 y PropertyImage y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Jesús Aranda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trabajó con la conexión de vistas y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Chanquia: Se trabajó con el CRUD de las entidades property y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Ismar Hidalgo: Se trabajó la paleta de colores con Alicia y form de registro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Alicia Aramayo: Se trabajó la paleta de colores con Ismar y form de registro de usuario.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Paruolo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trabajó con los roles de usuarios junto a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Matias Cuadrado: Se trabajó la clase UserService junto con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