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E26BE" w14:textId="77777777" w:rsidR="00020606" w:rsidRPr="00020606" w:rsidRDefault="00020606" w:rsidP="00020606">
      <w:pPr>
        <w:spacing w:before="420" w:after="420" w:line="240" w:lineRule="auto"/>
        <w:outlineLvl w:val="1"/>
        <w:rPr>
          <w:rFonts w:ascii="Gotham Rounded SSm B" w:eastAsia="Times New Roman" w:hAnsi="Gotham Rounded SSm B" w:cs="Times New Roman"/>
          <w:b/>
          <w:sz w:val="60"/>
          <w:szCs w:val="60"/>
        </w:rPr>
      </w:pPr>
      <w:r>
        <w:rPr>
          <w:rFonts w:ascii="Gotham Rounded SSm B" w:eastAsia="Times New Roman" w:hAnsi="Gotham Rounded SSm B" w:cs="Times New Roman"/>
          <w:b/>
          <w:sz w:val="60"/>
          <w:szCs w:val="60"/>
        </w:rPr>
        <w:t xml:space="preserve">Code 501 Course </w:t>
      </w:r>
      <w:proofErr w:type="spellStart"/>
      <w:r>
        <w:rPr>
          <w:rFonts w:ascii="Gotham Rounded SSm B" w:eastAsia="Times New Roman" w:hAnsi="Gotham Rounded SSm B" w:cs="Times New Roman"/>
          <w:b/>
          <w:sz w:val="60"/>
          <w:szCs w:val="60"/>
        </w:rPr>
        <w:t>Desc</w:t>
      </w:r>
      <w:proofErr w:type="spellEnd"/>
      <w:r>
        <w:rPr>
          <w:rFonts w:ascii="Gotham Rounded SSm B" w:eastAsia="Times New Roman" w:hAnsi="Gotham Rounded SSm B" w:cs="Times New Roman"/>
          <w:b/>
          <w:sz w:val="60"/>
          <w:szCs w:val="60"/>
        </w:rPr>
        <w:t xml:space="preserve"> - VR</w:t>
      </w:r>
    </w:p>
    <w:p w14:paraId="52F1459B" w14:textId="77777777" w:rsidR="00020606" w:rsidRDefault="00020606" w:rsidP="00020606">
      <w:pPr>
        <w:spacing w:before="420" w:after="420" w:line="240" w:lineRule="auto"/>
        <w:outlineLvl w:val="1"/>
        <w:rPr>
          <w:rFonts w:ascii="Gotham Rounded SSm B" w:eastAsia="Times New Roman" w:hAnsi="Gotham Rounded SSm B" w:cs="Times New Roman"/>
          <w:sz w:val="60"/>
          <w:szCs w:val="60"/>
        </w:rPr>
      </w:pPr>
    </w:p>
    <w:p w14:paraId="0D08248D" w14:textId="77777777" w:rsidR="00020606" w:rsidRPr="00020606" w:rsidRDefault="00020606" w:rsidP="00020606">
      <w:pPr>
        <w:spacing w:before="420" w:after="420" w:line="240" w:lineRule="auto"/>
        <w:outlineLvl w:val="1"/>
        <w:rPr>
          <w:rFonts w:ascii="Gotham Rounded SSm B" w:eastAsia="Times New Roman" w:hAnsi="Gotham Rounded SSm B" w:cs="Times New Roman"/>
          <w:sz w:val="60"/>
          <w:szCs w:val="60"/>
        </w:rPr>
      </w:pPr>
      <w:r w:rsidRPr="00020606">
        <w:rPr>
          <w:rFonts w:ascii="Gotham Rounded SSm B" w:eastAsia="Times New Roman" w:hAnsi="Gotham Rounded SSm B" w:cs="Times New Roman"/>
          <w:sz w:val="60"/>
          <w:szCs w:val="60"/>
        </w:rPr>
        <w:t>Overview</w:t>
      </w:r>
    </w:p>
    <w:p w14:paraId="0C6EF584" w14:textId="77777777" w:rsidR="00020606" w:rsidRPr="00020606" w:rsidRDefault="00020606" w:rsidP="00020606">
      <w:pPr>
        <w:spacing w:after="420" w:line="240" w:lineRule="auto"/>
        <w:rPr>
          <w:rFonts w:ascii="Helvetica" w:eastAsia="Times New Roman" w:hAnsi="Helvetica" w:cs="Helvetica"/>
          <w:sz w:val="30"/>
          <w:szCs w:val="30"/>
        </w:rPr>
      </w:pPr>
      <w:r w:rsidRPr="00020606">
        <w:rPr>
          <w:rFonts w:ascii="Helvetica" w:eastAsia="Times New Roman" w:hAnsi="Helvetica" w:cs="Helvetica"/>
          <w:sz w:val="30"/>
          <w:szCs w:val="30"/>
        </w:rPr>
        <w:t>Dive into the world of virtual reality with Unity and learn to develop environments for the HTC Vive. Throughout the course, you will develop a full virtual reality game as you study the most important aspects of the Unity engine.</w:t>
      </w:r>
    </w:p>
    <w:p w14:paraId="17CD7696" w14:textId="77777777" w:rsidR="00020606" w:rsidRPr="00020606" w:rsidRDefault="00020606" w:rsidP="00020606">
      <w:pPr>
        <w:spacing w:before="420" w:after="420" w:line="240" w:lineRule="auto"/>
        <w:outlineLvl w:val="1"/>
        <w:rPr>
          <w:rFonts w:ascii="Gotham Rounded SSm B" w:eastAsia="Times New Roman" w:hAnsi="Gotham Rounded SSm B" w:cs="Times New Roman"/>
          <w:sz w:val="60"/>
          <w:szCs w:val="60"/>
        </w:rPr>
      </w:pPr>
      <w:r w:rsidRPr="00020606">
        <w:rPr>
          <w:rFonts w:ascii="Gotham Rounded SSm B" w:eastAsia="Times New Roman" w:hAnsi="Gotham Rounded SSm B" w:cs="Times New Roman"/>
          <w:sz w:val="60"/>
          <w:szCs w:val="60"/>
        </w:rPr>
        <w:t>Prerequisites</w:t>
      </w:r>
    </w:p>
    <w:p w14:paraId="404B23B8" w14:textId="77777777" w:rsidR="00020606" w:rsidRPr="00020606" w:rsidRDefault="00020606" w:rsidP="00020606">
      <w:pPr>
        <w:spacing w:after="420" w:line="240" w:lineRule="auto"/>
        <w:rPr>
          <w:rFonts w:ascii="Helvetica" w:eastAsia="Times New Roman" w:hAnsi="Helvetica" w:cs="Helvetica"/>
          <w:sz w:val="30"/>
          <w:szCs w:val="30"/>
        </w:rPr>
      </w:pPr>
      <w:r w:rsidRPr="00020606">
        <w:rPr>
          <w:rFonts w:ascii="Helvetica" w:eastAsia="Times New Roman" w:hAnsi="Helvetica" w:cs="Helvetica"/>
          <w:sz w:val="30"/>
          <w:szCs w:val="30"/>
        </w:rPr>
        <w:t>Students should have basic programming skills. Experience working with a game engine or 3D modeling tool is useful but not required.</w:t>
      </w:r>
    </w:p>
    <w:p w14:paraId="1DA631C6" w14:textId="77777777" w:rsidR="00020606" w:rsidRPr="00020606" w:rsidRDefault="00020606" w:rsidP="00020606">
      <w:pPr>
        <w:spacing w:before="420" w:after="420" w:line="240" w:lineRule="auto"/>
        <w:outlineLvl w:val="1"/>
        <w:rPr>
          <w:rFonts w:ascii="Gotham Rounded SSm B" w:eastAsia="Times New Roman" w:hAnsi="Gotham Rounded SSm B" w:cs="Times New Roman"/>
          <w:sz w:val="60"/>
          <w:szCs w:val="60"/>
        </w:rPr>
      </w:pPr>
      <w:r w:rsidRPr="00020606">
        <w:rPr>
          <w:rFonts w:ascii="Gotham Rounded SSm B" w:eastAsia="Times New Roman" w:hAnsi="Gotham Rounded SSm B" w:cs="Times New Roman"/>
          <w:sz w:val="60"/>
          <w:szCs w:val="60"/>
        </w:rPr>
        <w:t>Course Outline</w:t>
      </w:r>
    </w:p>
    <w:p w14:paraId="0BD029F0" w14:textId="77777777" w:rsidR="00020606" w:rsidRPr="00020606" w:rsidRDefault="00020606" w:rsidP="00020606">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020606">
        <w:rPr>
          <w:rFonts w:ascii="Times New Roman" w:eastAsia="Times New Roman" w:hAnsi="Times New Roman" w:cs="Times New Roman"/>
          <w:sz w:val="27"/>
          <w:szCs w:val="27"/>
        </w:rPr>
        <w:t>A comprehensive overview of Unity, its API, C#, and several VR SDKs</w:t>
      </w:r>
    </w:p>
    <w:p w14:paraId="4BE587B8" w14:textId="77777777" w:rsidR="00020606" w:rsidRPr="00020606" w:rsidRDefault="00020606" w:rsidP="00020606">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020606">
        <w:rPr>
          <w:rFonts w:ascii="Times New Roman" w:eastAsia="Times New Roman" w:hAnsi="Times New Roman" w:cs="Times New Roman"/>
          <w:sz w:val="27"/>
          <w:szCs w:val="27"/>
        </w:rPr>
        <w:t>Hands-on experience with mobile and high-end VR hardware</w:t>
      </w:r>
    </w:p>
    <w:p w14:paraId="3F948C23" w14:textId="77777777" w:rsidR="00020606" w:rsidRPr="00020606" w:rsidRDefault="00020606" w:rsidP="00020606">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020606">
        <w:rPr>
          <w:rFonts w:ascii="Times New Roman" w:eastAsia="Times New Roman" w:hAnsi="Times New Roman" w:cs="Times New Roman"/>
          <w:sz w:val="27"/>
          <w:szCs w:val="27"/>
        </w:rPr>
        <w:t>Game programming and interactive design paradigms</w:t>
      </w:r>
    </w:p>
    <w:p w14:paraId="40D102F1" w14:textId="77777777" w:rsidR="00020606" w:rsidRPr="00020606" w:rsidRDefault="00020606" w:rsidP="00020606">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020606">
        <w:rPr>
          <w:rFonts w:ascii="Times New Roman" w:eastAsia="Times New Roman" w:hAnsi="Times New Roman" w:cs="Times New Roman"/>
          <w:sz w:val="27"/>
          <w:szCs w:val="27"/>
        </w:rPr>
        <w:t>VR best practices, optimization, and UI/UX approaches</w:t>
      </w:r>
    </w:p>
    <w:p w14:paraId="2D6AA46E" w14:textId="77777777" w:rsidR="00020606" w:rsidRPr="00020606" w:rsidRDefault="00020606" w:rsidP="00020606">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020606">
        <w:rPr>
          <w:rFonts w:ascii="Times New Roman" w:eastAsia="Times New Roman" w:hAnsi="Times New Roman" w:cs="Times New Roman"/>
          <w:sz w:val="27"/>
          <w:szCs w:val="27"/>
        </w:rPr>
        <w:t>An intensive, project-driven curriculum, accompanied by exercises, guest lectures, and collaborative work</w:t>
      </w:r>
    </w:p>
    <w:p w14:paraId="6F32D15F" w14:textId="77777777" w:rsidR="00020606" w:rsidRPr="00020606" w:rsidRDefault="00020606" w:rsidP="00020606">
      <w:pPr>
        <w:spacing w:before="420" w:after="420" w:line="240" w:lineRule="auto"/>
        <w:outlineLvl w:val="1"/>
        <w:rPr>
          <w:rFonts w:ascii="Gotham Rounded SSm B" w:eastAsia="Times New Roman" w:hAnsi="Gotham Rounded SSm B" w:cs="Times New Roman"/>
          <w:sz w:val="60"/>
          <w:szCs w:val="60"/>
        </w:rPr>
      </w:pPr>
      <w:r w:rsidRPr="00020606">
        <w:rPr>
          <w:rFonts w:ascii="Gotham Rounded SSm B" w:eastAsia="Times New Roman" w:hAnsi="Gotham Rounded SSm B" w:cs="Times New Roman"/>
          <w:sz w:val="60"/>
          <w:szCs w:val="60"/>
        </w:rPr>
        <w:t>Learn with Stacked Modules</w:t>
      </w:r>
    </w:p>
    <w:p w14:paraId="0B97194F" w14:textId="77777777" w:rsidR="00020606" w:rsidRDefault="00020606" w:rsidP="00020606">
      <w:pPr>
        <w:spacing w:after="420" w:line="240" w:lineRule="auto"/>
        <w:rPr>
          <w:rFonts w:ascii="Helvetica" w:eastAsia="Times New Roman" w:hAnsi="Helvetica" w:cs="Helvetica"/>
          <w:sz w:val="30"/>
          <w:szCs w:val="30"/>
        </w:rPr>
      </w:pPr>
      <w:r w:rsidRPr="00020606">
        <w:rPr>
          <w:rFonts w:ascii="Helvetica" w:eastAsia="Times New Roman" w:hAnsi="Helvetica" w:cs="Helvetica"/>
          <w:sz w:val="30"/>
          <w:szCs w:val="30"/>
        </w:rPr>
        <w:lastRenderedPageBreak/>
        <w:t>Concepts in each of our courses are taught using stacked modules, where a new concept is introduced in each class session, building upon what came before it. This is a challenging style that requires persistence, practice, and collaboration, but allows more concepts to be introduced over the length of the course. This method helps students learn and retain more information in a short period of time. </w:t>
      </w:r>
      <w:hyperlink r:id="rId5" w:history="1">
        <w:r w:rsidRPr="00020606">
          <w:rPr>
            <w:rFonts w:ascii="Helvetica" w:eastAsia="Times New Roman" w:hAnsi="Helvetica" w:cs="Helvetica"/>
            <w:color w:val="D03226"/>
            <w:sz w:val="30"/>
            <w:szCs w:val="30"/>
            <w:u w:val="single"/>
          </w:rPr>
          <w:t>Learn more about stacked modules »</w:t>
        </w:r>
      </w:hyperlink>
    </w:p>
    <w:p w14:paraId="3EB29F7A" w14:textId="77777777" w:rsidR="00020606" w:rsidRDefault="00020606" w:rsidP="00020606">
      <w:pPr>
        <w:pStyle w:val="Heading2"/>
        <w:shd w:val="clear" w:color="auto" w:fill="FFFFFF"/>
        <w:spacing w:before="420" w:beforeAutospacing="0" w:after="420" w:afterAutospacing="0"/>
        <w:rPr>
          <w:rFonts w:ascii="Gotham Rounded SSm B" w:hAnsi="Gotham Rounded SSm B"/>
          <w:b w:val="0"/>
          <w:bCs w:val="0"/>
          <w:color w:val="333333"/>
          <w:sz w:val="60"/>
          <w:szCs w:val="60"/>
        </w:rPr>
      </w:pPr>
      <w:r>
        <w:rPr>
          <w:rFonts w:ascii="Gotham Rounded SSm B" w:hAnsi="Gotham Rounded SSm B"/>
          <w:b w:val="0"/>
          <w:bCs w:val="0"/>
          <w:color w:val="333333"/>
          <w:sz w:val="60"/>
          <w:szCs w:val="60"/>
        </w:rPr>
        <w:t>Professionalism</w:t>
      </w:r>
    </w:p>
    <w:p w14:paraId="659CD280" w14:textId="77777777" w:rsidR="00020606" w:rsidRDefault="00020606" w:rsidP="00020606">
      <w:pPr>
        <w:pStyle w:val="NormalWeb"/>
        <w:shd w:val="clear" w:color="auto" w:fill="FFFFFF"/>
        <w:spacing w:before="0" w:beforeAutospacing="0" w:after="420" w:afterAutospacing="0"/>
        <w:rPr>
          <w:rFonts w:ascii="Helvetica" w:hAnsi="Helvetica" w:cs="Helvetica"/>
          <w:color w:val="333333"/>
          <w:sz w:val="30"/>
          <w:szCs w:val="30"/>
        </w:rPr>
      </w:pPr>
      <w:r>
        <w:rPr>
          <w:rFonts w:ascii="Helvetica" w:hAnsi="Helvetica" w:cs="Helvetica"/>
          <w:color w:val="333333"/>
          <w:sz w:val="30"/>
          <w:szCs w:val="30"/>
        </w:rPr>
        <w:t>Punctuality, participation in discussions, completion of assignments, and demonstration of professional courtesy to others are required, in accordance with our </w:t>
      </w:r>
      <w:hyperlink r:id="rId6" w:tgtFrame="_blank" w:history="1">
        <w:r>
          <w:rPr>
            <w:rStyle w:val="Hyperlink"/>
            <w:rFonts w:ascii="Helvetica" w:hAnsi="Helvetica" w:cs="Helvetica"/>
            <w:color w:val="D03226"/>
            <w:sz w:val="30"/>
            <w:szCs w:val="30"/>
          </w:rPr>
          <w:t>Code of Conduct</w:t>
        </w:r>
      </w:hyperlink>
      <w:r>
        <w:rPr>
          <w:rFonts w:ascii="Helvetica" w:hAnsi="Helvetica" w:cs="Helvetica"/>
          <w:color w:val="333333"/>
          <w:sz w:val="30"/>
          <w:szCs w:val="30"/>
        </w:rPr>
        <w:t>. Attendance will be taken at the beginning of every class. Students should always contact the instructors ahead of time if they are unable to attend all or part of published class / lab hours.</w:t>
      </w:r>
    </w:p>
    <w:p w14:paraId="4C4467C5" w14:textId="77777777" w:rsidR="00020606" w:rsidRPr="00020606" w:rsidRDefault="00020606" w:rsidP="00020606">
      <w:pPr>
        <w:spacing w:after="420" w:line="240" w:lineRule="auto"/>
        <w:rPr>
          <w:rFonts w:ascii="Helvetica" w:eastAsia="Times New Roman" w:hAnsi="Helvetica" w:cs="Helvetica"/>
          <w:sz w:val="30"/>
          <w:szCs w:val="30"/>
        </w:rPr>
      </w:pPr>
      <w:bookmarkStart w:id="0" w:name="_GoBack"/>
      <w:bookmarkEnd w:id="0"/>
    </w:p>
    <w:p w14:paraId="774DC049" w14:textId="77777777" w:rsidR="006C63E0" w:rsidRDefault="006C63E0"/>
    <w:sectPr w:rsidR="006C6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otham Rounded SSm B">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A83CA6"/>
    <w:multiLevelType w:val="multilevel"/>
    <w:tmpl w:val="BEF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606"/>
    <w:rsid w:val="00020606"/>
    <w:rsid w:val="006C6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D8A2"/>
  <w15:chartTrackingRefBased/>
  <w15:docId w15:val="{44BAE3D8-8401-4C14-A5D7-9F3EE64C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06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060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206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06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856535">
      <w:bodyDiv w:val="1"/>
      <w:marLeft w:val="0"/>
      <w:marRight w:val="0"/>
      <w:marTop w:val="0"/>
      <w:marBottom w:val="0"/>
      <w:divBdr>
        <w:top w:val="none" w:sz="0" w:space="0" w:color="auto"/>
        <w:left w:val="none" w:sz="0" w:space="0" w:color="auto"/>
        <w:bottom w:val="none" w:sz="0" w:space="0" w:color="auto"/>
        <w:right w:val="none" w:sz="0" w:space="0" w:color="auto"/>
      </w:divBdr>
    </w:div>
    <w:div w:id="1563059107">
      <w:bodyDiv w:val="1"/>
      <w:marLeft w:val="0"/>
      <w:marRight w:val="0"/>
      <w:marTop w:val="0"/>
      <w:marBottom w:val="0"/>
      <w:divBdr>
        <w:top w:val="none" w:sz="0" w:space="0" w:color="auto"/>
        <w:left w:val="none" w:sz="0" w:space="0" w:color="auto"/>
        <w:bottom w:val="none" w:sz="0" w:space="0" w:color="auto"/>
        <w:right w:val="none" w:sz="0" w:space="0" w:color="auto"/>
      </w:divBdr>
      <w:divsChild>
        <w:div w:id="1002388545">
          <w:marLeft w:val="0"/>
          <w:marRight w:val="0"/>
          <w:marTop w:val="0"/>
          <w:marBottom w:val="0"/>
          <w:divBdr>
            <w:top w:val="none" w:sz="0" w:space="0" w:color="auto"/>
            <w:left w:val="none" w:sz="0" w:space="0" w:color="auto"/>
            <w:bottom w:val="none" w:sz="0" w:space="0" w:color="auto"/>
            <w:right w:val="none" w:sz="0" w:space="0" w:color="auto"/>
          </w:divBdr>
        </w:div>
        <w:div w:id="444737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fellows/code-of-conduct" TargetMode="External"/><Relationship Id="rId5" Type="http://schemas.openxmlformats.org/officeDocument/2006/relationships/hyperlink" Target="https://www.codefellows.org/blog/how-to-accelerate-your-learning-with-stacked-modu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1526</Characters>
  <Application>Microsoft Office Word</Application>
  <DocSecurity>0</DocSecurity>
  <Lines>12</Lines>
  <Paragraphs>3</Paragraphs>
  <ScaleCrop>false</ScaleCrop>
  <Company>DAI</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Cerpa</dc:creator>
  <cp:keywords/>
  <dc:description/>
  <cp:lastModifiedBy>Mike Cerpa</cp:lastModifiedBy>
  <cp:revision>1</cp:revision>
  <dcterms:created xsi:type="dcterms:W3CDTF">2017-12-12T19:18:00Z</dcterms:created>
  <dcterms:modified xsi:type="dcterms:W3CDTF">2017-12-12T19:19:00Z</dcterms:modified>
</cp:coreProperties>
</file>