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Héctor Federico Bacchini Gomila</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21 de noviembre de 1937 en la Ciudad de Buenos Aires. Realizó el secundario en el Colegio San Fernando de esa ciudad, luego ingresó a estudiar al Monasterio Benedictino. Tiempo después se ordenó sacerdote en el Seminario Mayor de nuestra ciudad, lugar que dirigió años más tarde.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Apasionado de la música, trabajó como docente en el Conservatorio y supo ser organista en la Catedral.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Fue socio de Gimnasia y un gran seguidor del Lobo. En la época de la compra del predio “Estancia Chica”, al igual que otros triperos, aportó económicamente para su compra, siendo así uno de los llamados “socios patrimoniales”.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Héctor fue un sacerdote querido en cualquier lugar al que mandaron a predicar. Sus discusiones con la curia local sobre la enseñanza del evangelio le valieron muchos enemigos puertas adentro. En 1974 inició el trámite para la dispensa sacerdotal, Monseñor Plaza se la negó. En 1975 se casó con Elsa Paladino, con quien en 1976 tuvo una hija, llamada Clara Teresa.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persecución de la iglesia llevó a que fuera secuestrado por fuerzas policiales en la madrugada del 25 de noviembre de 1976. Gracias a testimonios de ex detenidos en los juicios, se supo que Federico estuvo secuestrado en el ex Centro Clandestino de Detención Tortura y Exterminio “Pozo de Arana” y en el Centro Clandestino de Detención y Maternidad Clandestina “Comisaría 5ta”.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Continuó desaparecido hasta el año 2010, cuando el Equipo Argentino de Antropología Forense (EAAF) identificó sus restos, en 2011 fueron devueltos a su familia. Se pudo constatar que fue asesinado la madrugada del 2 de febrero de 1977 en Ciudadela y enterrado como NN en San Martín.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Héctor Federico Bacchini Gomila, en Gimnasia ¡Presente, siempre!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0">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color w:val="030303"/>
          <w:sz w:val="21"/>
          <w:szCs w:val="21"/>
          <w:u w:val="single"/>
          <w:shd w:fill="f9f9f9" w:val="clear"/>
        </w:rPr>
      </w:pPr>
      <w:r w:rsidDel="00000000" w:rsidR="00000000" w:rsidRPr="00000000">
        <w:rPr>
          <w:rFonts w:ascii="Roboto" w:cs="Roboto" w:eastAsia="Roboto" w:hAnsi="Roboto"/>
          <w:b w:val="1"/>
          <w:bCs w:val="1"/>
          <w:color w:val="030303"/>
          <w:sz w:val="21"/>
          <w:szCs w:val="21"/>
          <w:u w:val="single"/>
          <w:shd w:fill="f9f9f9" w:val="clear"/>
          <w:rtl w:val="0"/>
        </w:rPr>
        <w:t xml:space="preserve">DATOS</w:t>
      </w:r>
    </w:p>
    <w:p w:rsidR="00000000" w:rsidDel="00000000" w:rsidP="00000000" w:rsidRDefault="00000000" w:rsidRPr="00000000" w14:paraId="00000012">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3">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Federico Bacchini nació el 21 de noviembre de 1937 en Capital Federal,  fue el único hijo varón de 4 hermanos.</w:t>
      </w:r>
    </w:p>
    <w:p w:rsidR="00000000" w:rsidDel="00000000" w:rsidP="00000000" w:rsidRDefault="00000000" w:rsidRPr="00000000" w14:paraId="00000014">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Luego de terminado el secundario, ingresó al monasterio Benedictino, con el tiempo sus inquietudes lo llevaron al Seminario Mayor de La Plata, donde fue instruido sacerdote.</w:t>
      </w:r>
    </w:p>
    <w:p w:rsidR="00000000" w:rsidDel="00000000" w:rsidP="00000000" w:rsidRDefault="00000000" w:rsidRPr="00000000" w14:paraId="00000015">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Predicar el evangelio fue una de sus tantas pasiones, fue director del Seminario Mayor, en cada Iglesia a la que iba movilizaba a la gente. Otra de sus pasiones fue la práctica de la música, llegó a ser por ejemplo organista en la Catedral de nuestra ciudad. También fue un gran fanatico del fútbol, tripero de toda la vida, fue socio patrimonial de nuestra institución en la época de la compra del predio de Estancia Chica.</w:t>
      </w:r>
    </w:p>
    <w:p w:rsidR="00000000" w:rsidDel="00000000" w:rsidP="00000000" w:rsidRDefault="00000000" w:rsidRPr="00000000" w14:paraId="00000016">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Entrados los años 70 sus fuertes peleas con la curia católica lo marcaron como un sacerdote conflictivo.</w:t>
      </w:r>
    </w:p>
    <w:p w:rsidR="00000000" w:rsidDel="00000000" w:rsidP="00000000" w:rsidRDefault="00000000" w:rsidRPr="00000000" w14:paraId="00000017">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A principios de la década se conoce con Elsa Paladino, con quien en 1976 tuvo una hija llamada Clara. </w:t>
      </w:r>
    </w:p>
    <w:p w:rsidR="00000000" w:rsidDel="00000000" w:rsidP="00000000" w:rsidRDefault="00000000" w:rsidRPr="00000000" w14:paraId="00000018">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Federico comenzó en 1974, tiempo antes del golpe de estado militar, el trámite para dejar su cargo como sacerdote debido a sus diferencias con la Iglesia y, principalmente, por su relación con Elsa. El entonces arzobispo, Monseñor Plaza, le negó rotundamente su pedido. </w:t>
      </w:r>
    </w:p>
    <w:p w:rsidR="00000000" w:rsidDel="00000000" w:rsidP="00000000" w:rsidRDefault="00000000" w:rsidRPr="00000000" w14:paraId="00000019">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Días después del bautismo de Clara, el 25 noviembre de 1976, lo secuestraron de madrugada en su domicilio.</w:t>
      </w:r>
    </w:p>
    <w:p w:rsidR="00000000" w:rsidDel="00000000" w:rsidP="00000000" w:rsidRDefault="00000000" w:rsidRPr="00000000" w14:paraId="0000001A">
      <w:pPr>
        <w:rPr>
          <w:rFonts w:ascii="Roboto" w:cs="Roboto" w:eastAsia="Roboto" w:hAnsi="Roboto"/>
          <w:color w:val="030303"/>
          <w:sz w:val="21"/>
          <w:szCs w:val="21"/>
          <w:shd w:fill="f9f9f9" w:val="clear"/>
        </w:rPr>
      </w:pPr>
      <w:r w:rsidDel="00000000" w:rsidR="00000000" w:rsidRPr="00000000">
        <w:rPr>
          <w:rFonts w:ascii="Roboto" w:cs="Roboto" w:eastAsia="Roboto" w:hAnsi="Roboto"/>
          <w:color w:val="030303"/>
          <w:sz w:val="21"/>
          <w:szCs w:val="21"/>
          <w:shd w:fill="f9f9f9" w:val="clear"/>
          <w:rtl w:val="0"/>
        </w:rPr>
        <w:t xml:space="preserve">Por testigos se sabe que estuvo detenido en la Comisaría Quinta, pero no mucho más que eso.</w:t>
      </w:r>
    </w:p>
    <w:p w:rsidR="00000000" w:rsidDel="00000000" w:rsidP="00000000" w:rsidRDefault="00000000" w:rsidRPr="00000000" w14:paraId="0000001B">
      <w:pPr>
        <w:rPr/>
      </w:pPr>
      <w:r w:rsidDel="00000000" w:rsidR="00000000" w:rsidRPr="00000000">
        <w:rPr>
          <w:rFonts w:ascii="Roboto" w:cs="Roboto" w:eastAsia="Roboto" w:hAnsi="Roboto"/>
          <w:color w:val="030303"/>
          <w:sz w:val="21"/>
          <w:szCs w:val="21"/>
          <w:shd w:fill="f9f9f9" w:val="clear"/>
          <w:rtl w:val="0"/>
        </w:rPr>
        <w:t xml:space="preserve">En el año 2010 el Equipo Argentino de Antropología Forense logró identificar sus restos, gracias a esto se pudo conocer que murió fusilado.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Entrevista a su hija Clara: </w:t>
      </w:r>
      <w:hyperlink r:id="rId6">
        <w:r w:rsidDel="00000000" w:rsidR="00000000" w:rsidRPr="00000000">
          <w:rPr>
            <w:color w:val="1155cc"/>
            <w:u w:val="single"/>
            <w:rtl w:val="0"/>
          </w:rPr>
          <w:t xml:space="preserve">https://www.youtube.com/watch?v=U-IZh8dCu-E&amp;list=PLKoZ-CRPagYIAMJn60VuwHBgtuEgzEkaz&amp;index=11</w:t>
        </w:r>
      </w:hyperlink>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IZh8dCu-E&amp;list=PLKoZ-CRPagYIAMJn60VuwHBgtuEgzEkaz&amp;index=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