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both"/>
        <w:rPr>
          <w:b w:val="1"/>
          <w:bCs w:val="1"/>
          <w:sz w:val="24"/>
          <w:szCs w:val="24"/>
        </w:rPr>
      </w:pPr>
      <w:r w:rsidDel="00000000" w:rsidR="00000000" w:rsidRPr="00000000">
        <w:rPr>
          <w:b w:val="1"/>
          <w:bCs w:val="1"/>
          <w:sz w:val="24"/>
          <w:szCs w:val="24"/>
          <w:rtl w:val="0"/>
        </w:rPr>
        <w:t xml:space="preserve">EJE PERSONAL </w:t>
      </w:r>
    </w:p>
    <w:p w:rsidR="00000000" w:rsidDel="00000000" w:rsidP="00000000" w:rsidRDefault="00000000" w:rsidRPr="00000000" w14:paraId="00000002">
      <w:pPr>
        <w:spacing w:line="360" w:lineRule="auto"/>
        <w:jc w:val="both"/>
        <w:rPr>
          <w:sz w:val="24"/>
          <w:szCs w:val="24"/>
        </w:rPr>
      </w:pPr>
      <w:r w:rsidDel="00000000" w:rsidR="00000000" w:rsidRPr="00000000">
        <w:rPr>
          <w:rtl w:val="0"/>
        </w:rPr>
      </w:r>
    </w:p>
    <w:p w:rsidR="00000000" w:rsidDel="00000000" w:rsidP="00000000" w:rsidRDefault="00000000" w:rsidRPr="00000000" w14:paraId="00000003">
      <w:pPr>
        <w:spacing w:line="360" w:lineRule="auto"/>
        <w:jc w:val="both"/>
        <w:rPr>
          <w:sz w:val="24"/>
          <w:szCs w:val="24"/>
        </w:rPr>
      </w:pPr>
      <w:r w:rsidDel="00000000" w:rsidR="00000000" w:rsidRPr="00000000">
        <w:rPr>
          <w:sz w:val="24"/>
          <w:szCs w:val="24"/>
          <w:rtl w:val="0"/>
        </w:rPr>
        <w:t xml:space="preserve">x) Datos personales: Ana María Cameira Pérez Delgado, tenía 31 años y había nacido en el 24 de diciembre de 1943 en Berisso. Descripción de su familia: hermana Stella Maris Cameira -fallecida en 2022- (padres s/info, pareja s/info, hijos s/info) ¿A qué se dedicaban sus padres? No hay info</w:t>
      </w:r>
    </w:p>
    <w:p w:rsidR="00000000" w:rsidDel="00000000" w:rsidP="00000000" w:rsidRDefault="00000000" w:rsidRPr="00000000" w14:paraId="00000004">
      <w:pPr>
        <w:spacing w:line="360" w:lineRule="auto"/>
        <w:jc w:val="both"/>
        <w:rPr>
          <w:sz w:val="24"/>
          <w:szCs w:val="24"/>
        </w:rPr>
      </w:pPr>
      <w:r w:rsidDel="00000000" w:rsidR="00000000" w:rsidRPr="00000000">
        <w:rPr>
          <w:rtl w:val="0"/>
        </w:rPr>
      </w:r>
    </w:p>
    <w:p w:rsidR="00000000" w:rsidDel="00000000" w:rsidP="00000000" w:rsidRDefault="00000000" w:rsidRPr="00000000" w14:paraId="00000005">
      <w:pPr>
        <w:spacing w:line="360" w:lineRule="auto"/>
        <w:jc w:val="both"/>
        <w:rPr>
          <w:sz w:val="24"/>
          <w:szCs w:val="24"/>
        </w:rPr>
      </w:pPr>
      <w:r w:rsidDel="00000000" w:rsidR="00000000" w:rsidRPr="00000000">
        <w:rPr>
          <w:sz w:val="24"/>
          <w:szCs w:val="24"/>
          <w:rtl w:val="0"/>
        </w:rPr>
        <w:t xml:space="preserve">x) ¿Dónde y cuándo hizo el colegio primario y el secundario?. ¿Fue a la Universidad? Estudió en la Facultad de Trabajo Social de la UNLP</w:t>
      </w:r>
    </w:p>
    <w:p w:rsidR="00000000" w:rsidDel="00000000" w:rsidP="00000000" w:rsidRDefault="00000000" w:rsidRPr="00000000" w14:paraId="00000006">
      <w:pPr>
        <w:spacing w:line="360" w:lineRule="auto"/>
        <w:jc w:val="both"/>
        <w:rPr>
          <w:sz w:val="24"/>
          <w:szCs w:val="24"/>
        </w:rPr>
      </w:pPr>
      <w:r w:rsidDel="00000000" w:rsidR="00000000" w:rsidRPr="00000000">
        <w:rPr>
          <w:sz w:val="24"/>
          <w:szCs w:val="24"/>
          <w:rtl w:val="0"/>
        </w:rPr>
        <w:t xml:space="preserve">x) ¿Trabajó? Era Trabajadora social y era asistente social de la Municipalidad en el Centro de Promoción donde peleaba junto a la gente para resolver las necesidades en el Barrio de Villa Montoro. Ingresó al ‘Centro de Promoción’ de Villa Mortoro junto con Carlos Polari, compañero psicólogo ¿cuándo? década del ‘70. Según su compañera María Inés Pietrangeli, quien nos describe cómo era el trabajo allí en esos años: María Inés: Se llamaban Centros de Promoción Comunitaria, había </w:t>
      </w:r>
    </w:p>
    <w:p w:rsidR="00000000" w:rsidDel="00000000" w:rsidP="00000000" w:rsidRDefault="00000000" w:rsidRPr="00000000" w14:paraId="00000007">
      <w:pPr>
        <w:spacing w:line="360" w:lineRule="auto"/>
        <w:jc w:val="both"/>
        <w:rPr>
          <w:sz w:val="24"/>
          <w:szCs w:val="24"/>
        </w:rPr>
      </w:pPr>
      <w:r w:rsidDel="00000000" w:rsidR="00000000" w:rsidRPr="00000000">
        <w:rPr>
          <w:sz w:val="24"/>
          <w:szCs w:val="24"/>
          <w:rtl w:val="0"/>
        </w:rPr>
        <w:t xml:space="preserve">una cooperadora y había unas juntas vecinales. La cooperadora trabajaba para llevar adelante lo que eran las actividades dentro del centro, cursos de oficio, apoyo escolar, cuestiones de necesidades individuales y las juntas barriales se ocupaban de las necesidades colectivas. Se elegían delegados por manzana para conformar las juntas, y eran estos delegados quienes les preguntaban a los vecinos qué necesidades consideraba que debían atenderse en el barrio, así la junta hacia el diagnóstico y se buscaban los recursos para atender esos problemas, si eran de la propia comunidad, del municipio y donde se podía conseguir. Era una autogestión, nosotras operamos como gestoras, impulsoras, les dábamos herramientas para trabajar y organizarse, motivación, el impulso venía de la propia gente. Antes que mataran a los chicos en mayo del ‘75, mataron a el intendente Cartier, ante lo cual entonces el director me decía “no llamen mas a asamblea, tranquilicen a la gente”, no sabían cómo manejar la situación, y la gente quería seguir debatiendo.</w:t>
      </w:r>
    </w:p>
    <w:p w:rsidR="00000000" w:rsidDel="00000000" w:rsidP="00000000" w:rsidRDefault="00000000" w:rsidRPr="00000000" w14:paraId="00000008">
      <w:pPr>
        <w:spacing w:line="360" w:lineRule="auto"/>
        <w:jc w:val="both"/>
        <w:rPr>
          <w:sz w:val="24"/>
          <w:szCs w:val="24"/>
        </w:rPr>
      </w:pPr>
      <w:r w:rsidDel="00000000" w:rsidR="00000000" w:rsidRPr="00000000">
        <w:rPr>
          <w:rtl w:val="0"/>
        </w:rPr>
      </w:r>
    </w:p>
    <w:p w:rsidR="00000000" w:rsidDel="00000000" w:rsidP="00000000" w:rsidRDefault="00000000" w:rsidRPr="00000000" w14:paraId="00000009">
      <w:pPr>
        <w:spacing w:line="360" w:lineRule="auto"/>
        <w:jc w:val="both"/>
        <w:rPr>
          <w:sz w:val="24"/>
          <w:szCs w:val="24"/>
        </w:rPr>
      </w:pPr>
      <w:r w:rsidDel="00000000" w:rsidR="00000000" w:rsidRPr="00000000">
        <w:rPr>
          <w:sz w:val="24"/>
          <w:szCs w:val="24"/>
          <w:rtl w:val="0"/>
        </w:rPr>
        <w:t xml:space="preserve">x) ¿Cuáles eran sus hobbies e intereses?: s/info</w:t>
      </w:r>
    </w:p>
    <w:p w:rsidR="00000000" w:rsidDel="00000000" w:rsidP="00000000" w:rsidRDefault="00000000" w:rsidRPr="00000000" w14:paraId="0000000A">
      <w:pPr>
        <w:spacing w:line="360" w:lineRule="auto"/>
        <w:jc w:val="both"/>
        <w:rPr>
          <w:sz w:val="24"/>
          <w:szCs w:val="24"/>
        </w:rPr>
      </w:pPr>
      <w:r w:rsidDel="00000000" w:rsidR="00000000" w:rsidRPr="00000000">
        <w:rPr>
          <w:rtl w:val="0"/>
        </w:rPr>
      </w:r>
    </w:p>
    <w:p w:rsidR="00000000" w:rsidDel="00000000" w:rsidP="00000000" w:rsidRDefault="00000000" w:rsidRPr="00000000" w14:paraId="0000000B">
      <w:pPr>
        <w:spacing w:line="360" w:lineRule="auto"/>
        <w:jc w:val="both"/>
        <w:rPr>
          <w:sz w:val="24"/>
          <w:szCs w:val="24"/>
        </w:rPr>
      </w:pPr>
      <w:r w:rsidDel="00000000" w:rsidR="00000000" w:rsidRPr="00000000">
        <w:rPr>
          <w:sz w:val="24"/>
          <w:szCs w:val="24"/>
          <w:rtl w:val="0"/>
        </w:rPr>
        <w:t xml:space="preserve">x) ¿Cómo era personalmente? (su carácter, forma de ser) Era muy tranquila, discreta y reservada. Sin embargo, hacía uso de voz en defensa de los vecinos de Villa Montoro y de sus derechos. Hacía muchas reuniones y reclamos en la Municipalidad de La Plata en favor de la gente de Villa Montoro. Ahí se integró en su práctica con las grandes masas obreras y campesinas y en su decisión de servir al pueblo, siempre estaba preocupada para que esas masas sean verdaderos protagonistas para decidir sobre sus problemas. En ese querido barrio demostró que era una revolucionaria cabal, una joven sencilla, transmitiendo la firmeza de sus convicciones. Era incapaz de hacerle daño a los demás o de usar las armas. https://youtu.be/Jt5QNgfhAQs?si=uEM-j28xR_uIN_4c</w:t>
      </w:r>
    </w:p>
    <w:p w:rsidR="00000000" w:rsidDel="00000000" w:rsidP="00000000" w:rsidRDefault="00000000" w:rsidRPr="00000000" w14:paraId="0000000C">
      <w:pPr>
        <w:spacing w:line="360" w:lineRule="auto"/>
        <w:jc w:val="both"/>
        <w:rPr>
          <w:sz w:val="24"/>
          <w:szCs w:val="24"/>
        </w:rPr>
      </w:pPr>
      <w:r w:rsidDel="00000000" w:rsidR="00000000" w:rsidRPr="00000000">
        <w:rPr>
          <w:rtl w:val="0"/>
        </w:rPr>
      </w:r>
    </w:p>
    <w:p w:rsidR="00000000" w:rsidDel="00000000" w:rsidP="00000000" w:rsidRDefault="00000000" w:rsidRPr="00000000" w14:paraId="0000000D">
      <w:pPr>
        <w:spacing w:line="360" w:lineRule="auto"/>
        <w:jc w:val="both"/>
        <w:rPr>
          <w:sz w:val="24"/>
          <w:szCs w:val="24"/>
        </w:rPr>
      </w:pPr>
      <w:r w:rsidDel="00000000" w:rsidR="00000000" w:rsidRPr="00000000">
        <w:rPr>
          <w:rtl w:val="0"/>
        </w:rPr>
      </w:r>
    </w:p>
    <w:p w:rsidR="00000000" w:rsidDel="00000000" w:rsidP="00000000" w:rsidRDefault="00000000" w:rsidRPr="00000000" w14:paraId="0000000E">
      <w:pPr>
        <w:spacing w:line="360" w:lineRule="auto"/>
        <w:jc w:val="both"/>
        <w:rPr>
          <w:b w:val="1"/>
          <w:bCs w:val="1"/>
          <w:sz w:val="24"/>
          <w:szCs w:val="24"/>
        </w:rPr>
      </w:pPr>
      <w:r w:rsidDel="00000000" w:rsidR="00000000" w:rsidRPr="00000000">
        <w:rPr>
          <w:b w:val="1"/>
          <w:bCs w:val="1"/>
          <w:sz w:val="24"/>
          <w:szCs w:val="24"/>
          <w:rtl w:val="0"/>
        </w:rPr>
        <w:t xml:space="preserve">EJE GIMNASIA</w:t>
      </w:r>
    </w:p>
    <w:p w:rsidR="00000000" w:rsidDel="00000000" w:rsidP="00000000" w:rsidRDefault="00000000" w:rsidRPr="00000000" w14:paraId="0000000F">
      <w:pPr>
        <w:spacing w:line="360" w:lineRule="auto"/>
        <w:jc w:val="both"/>
        <w:rPr>
          <w:sz w:val="24"/>
          <w:szCs w:val="24"/>
        </w:rPr>
      </w:pPr>
      <w:r w:rsidDel="00000000" w:rsidR="00000000" w:rsidRPr="00000000">
        <w:rPr>
          <w:rtl w:val="0"/>
        </w:rPr>
      </w:r>
    </w:p>
    <w:p w:rsidR="00000000" w:rsidDel="00000000" w:rsidP="00000000" w:rsidRDefault="00000000" w:rsidRPr="00000000" w14:paraId="00000010">
      <w:pPr>
        <w:spacing w:line="360" w:lineRule="auto"/>
        <w:jc w:val="both"/>
        <w:rPr>
          <w:sz w:val="24"/>
          <w:szCs w:val="24"/>
        </w:rPr>
      </w:pPr>
      <w:r w:rsidDel="00000000" w:rsidR="00000000" w:rsidRPr="00000000">
        <w:rPr>
          <w:sz w:val="24"/>
          <w:szCs w:val="24"/>
          <w:rtl w:val="0"/>
        </w:rPr>
        <w:t xml:space="preserve">x) ¿Cuál es la relación con el Club, cuándo comienza?, ¿era socio/a, hincha, deportista, empleado/a? S/info</w:t>
      </w:r>
    </w:p>
    <w:p w:rsidR="00000000" w:rsidDel="00000000" w:rsidP="00000000" w:rsidRDefault="00000000" w:rsidRPr="00000000" w14:paraId="00000011">
      <w:pPr>
        <w:spacing w:line="360" w:lineRule="auto"/>
        <w:jc w:val="both"/>
        <w:rPr>
          <w:sz w:val="24"/>
          <w:szCs w:val="24"/>
        </w:rPr>
      </w:pPr>
      <w:r w:rsidDel="00000000" w:rsidR="00000000" w:rsidRPr="00000000">
        <w:rPr>
          <w:rtl w:val="0"/>
        </w:rPr>
      </w:r>
    </w:p>
    <w:p w:rsidR="00000000" w:rsidDel="00000000" w:rsidP="00000000" w:rsidRDefault="00000000" w:rsidRPr="00000000" w14:paraId="00000012">
      <w:pPr>
        <w:spacing w:line="360" w:lineRule="auto"/>
        <w:jc w:val="both"/>
        <w:rPr>
          <w:sz w:val="24"/>
          <w:szCs w:val="24"/>
        </w:rPr>
      </w:pPr>
      <w:r w:rsidDel="00000000" w:rsidR="00000000" w:rsidRPr="00000000">
        <w:rPr>
          <w:sz w:val="24"/>
          <w:szCs w:val="24"/>
          <w:rtl w:val="0"/>
        </w:rPr>
        <w:t xml:space="preserve">x) ¿Hay alguna anécdota referida al Club? S/info</w:t>
      </w:r>
    </w:p>
    <w:p w:rsidR="00000000" w:rsidDel="00000000" w:rsidP="00000000" w:rsidRDefault="00000000" w:rsidRPr="00000000" w14:paraId="00000013">
      <w:pPr>
        <w:spacing w:line="360" w:lineRule="auto"/>
        <w:jc w:val="both"/>
        <w:rPr>
          <w:sz w:val="24"/>
          <w:szCs w:val="24"/>
        </w:rPr>
      </w:pPr>
      <w:r w:rsidDel="00000000" w:rsidR="00000000" w:rsidRPr="00000000">
        <w:rPr>
          <w:rtl w:val="0"/>
        </w:rPr>
      </w:r>
    </w:p>
    <w:p w:rsidR="00000000" w:rsidDel="00000000" w:rsidP="00000000" w:rsidRDefault="00000000" w:rsidRPr="00000000" w14:paraId="00000014">
      <w:pPr>
        <w:spacing w:line="360" w:lineRule="auto"/>
        <w:jc w:val="both"/>
        <w:rPr>
          <w:sz w:val="24"/>
          <w:szCs w:val="24"/>
        </w:rPr>
      </w:pPr>
      <w:r w:rsidDel="00000000" w:rsidR="00000000" w:rsidRPr="00000000">
        <w:rPr>
          <w:rtl w:val="0"/>
        </w:rPr>
      </w:r>
    </w:p>
    <w:p w:rsidR="00000000" w:rsidDel="00000000" w:rsidP="00000000" w:rsidRDefault="00000000" w:rsidRPr="00000000" w14:paraId="00000015">
      <w:pPr>
        <w:spacing w:line="360" w:lineRule="auto"/>
        <w:jc w:val="both"/>
        <w:rPr>
          <w:b w:val="1"/>
          <w:bCs w:val="1"/>
          <w:sz w:val="24"/>
          <w:szCs w:val="24"/>
        </w:rPr>
      </w:pPr>
      <w:r w:rsidDel="00000000" w:rsidR="00000000" w:rsidRPr="00000000">
        <w:rPr>
          <w:b w:val="1"/>
          <w:bCs w:val="1"/>
          <w:sz w:val="24"/>
          <w:szCs w:val="24"/>
          <w:rtl w:val="0"/>
        </w:rPr>
        <w:t xml:space="preserve">EJE POLÍTICA</w:t>
      </w:r>
    </w:p>
    <w:p w:rsidR="00000000" w:rsidDel="00000000" w:rsidP="00000000" w:rsidRDefault="00000000" w:rsidRPr="00000000" w14:paraId="00000016">
      <w:pPr>
        <w:spacing w:line="360" w:lineRule="auto"/>
        <w:jc w:val="both"/>
        <w:rPr>
          <w:sz w:val="24"/>
          <w:szCs w:val="24"/>
        </w:rPr>
      </w:pPr>
      <w:r w:rsidDel="00000000" w:rsidR="00000000" w:rsidRPr="00000000">
        <w:rPr>
          <w:rtl w:val="0"/>
        </w:rPr>
      </w:r>
    </w:p>
    <w:p w:rsidR="00000000" w:rsidDel="00000000" w:rsidP="00000000" w:rsidRDefault="00000000" w:rsidRPr="00000000" w14:paraId="00000017">
      <w:pPr>
        <w:spacing w:line="360" w:lineRule="auto"/>
        <w:jc w:val="both"/>
        <w:rPr>
          <w:sz w:val="24"/>
          <w:szCs w:val="24"/>
        </w:rPr>
      </w:pPr>
      <w:r w:rsidDel="00000000" w:rsidR="00000000" w:rsidRPr="00000000">
        <w:rPr>
          <w:sz w:val="24"/>
          <w:szCs w:val="24"/>
          <w:rtl w:val="0"/>
        </w:rPr>
        <w:t xml:space="preserve">x) ¿Tuvo participación política? sí, además de trabajar en el Centro de Promoción de la Municipalidad de La Plata, era militante del Partido Comunista Revolucionario (PCR) Se había afiliado al PCR en 1972,  partido que empieza en esos años a poner en debate que se estaba preparando un golpe de estado para derrocar al entonces gobierno democrático de Isabel Martinez, y esa denuncia se lleva a todos los lugares con volantes y en asambleas. En esa línea Ana María al igual que todos los militantes, lleva la discusión a los barrios.¿cuál fue su recorrido político? (que sea lo más completo posible, todos los datos sirven) </w:t>
      </w:r>
    </w:p>
    <w:p w:rsidR="00000000" w:rsidDel="00000000" w:rsidP="00000000" w:rsidRDefault="00000000" w:rsidRPr="00000000" w14:paraId="00000018">
      <w:pPr>
        <w:spacing w:line="360" w:lineRule="auto"/>
        <w:jc w:val="both"/>
        <w:rPr>
          <w:sz w:val="24"/>
          <w:szCs w:val="24"/>
        </w:rPr>
      </w:pPr>
      <w:r w:rsidDel="00000000" w:rsidR="00000000" w:rsidRPr="00000000">
        <w:rPr>
          <w:rtl w:val="0"/>
        </w:rPr>
      </w:r>
    </w:p>
    <w:p w:rsidR="00000000" w:rsidDel="00000000" w:rsidP="00000000" w:rsidRDefault="00000000" w:rsidRPr="00000000" w14:paraId="00000019">
      <w:pPr>
        <w:spacing w:line="360" w:lineRule="auto"/>
        <w:jc w:val="both"/>
        <w:rPr>
          <w:sz w:val="24"/>
          <w:szCs w:val="24"/>
        </w:rPr>
      </w:pPr>
      <w:r w:rsidDel="00000000" w:rsidR="00000000" w:rsidRPr="00000000">
        <w:rPr>
          <w:sz w:val="24"/>
          <w:szCs w:val="24"/>
          <w:rtl w:val="0"/>
        </w:rPr>
        <w:t xml:space="preserve">x) Escribir todo lo que se sepa sobre la desaparición y/o asesinato. En mayo del ‘ 75 detienen a Horacio Micucchi, otro militante del PCR, lo cual provoca que </w:t>
      </w:r>
    </w:p>
    <w:p w:rsidR="00000000" w:rsidDel="00000000" w:rsidP="00000000" w:rsidRDefault="00000000" w:rsidRPr="00000000" w14:paraId="0000001A">
      <w:pPr>
        <w:spacing w:line="360" w:lineRule="auto"/>
        <w:jc w:val="both"/>
        <w:rPr>
          <w:sz w:val="24"/>
          <w:szCs w:val="24"/>
        </w:rPr>
      </w:pPr>
      <w:r w:rsidDel="00000000" w:rsidR="00000000" w:rsidRPr="00000000">
        <w:rPr>
          <w:sz w:val="24"/>
          <w:szCs w:val="24"/>
          <w:rtl w:val="0"/>
        </w:rPr>
        <w:t xml:space="preserve">al día siguiente todo el partido salió a pintar y repartir volantes pidiendo su liberación; ahí es cuando detienen a Ana María </w:t>
      </w:r>
    </w:p>
    <w:p w:rsidR="00000000" w:rsidDel="00000000" w:rsidP="00000000" w:rsidRDefault="00000000" w:rsidRPr="00000000" w14:paraId="0000001B">
      <w:pPr>
        <w:spacing w:line="360" w:lineRule="auto"/>
        <w:jc w:val="both"/>
        <w:rPr>
          <w:sz w:val="24"/>
          <w:szCs w:val="24"/>
        </w:rPr>
      </w:pPr>
      <w:r w:rsidDel="00000000" w:rsidR="00000000" w:rsidRPr="00000000">
        <w:rPr>
          <w:sz w:val="24"/>
          <w:szCs w:val="24"/>
          <w:rtl w:val="0"/>
        </w:rPr>
        <w:t xml:space="preserve">Cameira, Carlos Polari, David Lesser y Herminia Ruiz. Aparecen muertos a los pocos días (14 de mayo de 1975) y alcanzaron a pintar la palabra libertad en las calles de La Plata. Su cuerpo fue hallado acribillado por 40 balazos en Ruta 11, camino a La Balandra en Berisso. La hermana comenta que podría haber sido torturada en una comisaría pero no aclara en cuál ni lo confirma.</w:t>
      </w:r>
    </w:p>
    <w:p w:rsidR="00000000" w:rsidDel="00000000" w:rsidP="00000000" w:rsidRDefault="00000000" w:rsidRPr="00000000" w14:paraId="0000001C">
      <w:pPr>
        <w:spacing w:line="360" w:lineRule="auto"/>
        <w:jc w:val="both"/>
        <w:rPr>
          <w:sz w:val="24"/>
          <w:szCs w:val="24"/>
        </w:rPr>
      </w:pPr>
      <w:r w:rsidDel="00000000" w:rsidR="00000000" w:rsidRPr="00000000">
        <w:rPr>
          <w:rtl w:val="0"/>
        </w:rPr>
      </w:r>
    </w:p>
    <w:p w:rsidR="00000000" w:rsidDel="00000000" w:rsidP="00000000" w:rsidRDefault="00000000" w:rsidRPr="00000000" w14:paraId="0000001D">
      <w:pPr>
        <w:spacing w:line="360" w:lineRule="auto"/>
        <w:jc w:val="both"/>
        <w:rPr>
          <w:sz w:val="24"/>
          <w:szCs w:val="24"/>
        </w:rPr>
      </w:pPr>
      <w:r w:rsidDel="00000000" w:rsidR="00000000" w:rsidRPr="00000000">
        <w:rPr>
          <w:sz w:val="24"/>
          <w:szCs w:val="24"/>
          <w:rtl w:val="0"/>
        </w:rPr>
        <w:t xml:space="preserve">x) ¿Hubo o hay juicios en la actualidad por su causa? S/info</w:t>
      </w:r>
    </w:p>
    <w:p w:rsidR="00000000" w:rsidDel="00000000" w:rsidP="00000000" w:rsidRDefault="00000000" w:rsidRPr="00000000" w14:paraId="0000001E">
      <w:pPr>
        <w:spacing w:line="360" w:lineRule="auto"/>
        <w:jc w:val="both"/>
        <w:rPr>
          <w:sz w:val="24"/>
          <w:szCs w:val="24"/>
        </w:rPr>
      </w:pPr>
      <w:r w:rsidDel="00000000" w:rsidR="00000000" w:rsidRPr="00000000">
        <w:rPr>
          <w:rtl w:val="0"/>
        </w:rPr>
      </w:r>
    </w:p>
    <w:p w:rsidR="00000000" w:rsidDel="00000000" w:rsidP="00000000" w:rsidRDefault="00000000" w:rsidRPr="00000000" w14:paraId="0000001F">
      <w:pPr>
        <w:spacing w:line="360" w:lineRule="auto"/>
        <w:jc w:val="both"/>
        <w:rPr>
          <w:sz w:val="24"/>
          <w:szCs w:val="24"/>
        </w:rPr>
      </w:pPr>
      <w:r w:rsidDel="00000000" w:rsidR="00000000" w:rsidRPr="00000000">
        <w:rPr>
          <w:sz w:val="24"/>
          <w:szCs w:val="24"/>
          <w:rtl w:val="0"/>
        </w:rPr>
        <w:t xml:space="preserve">x) ¿Hubo homenajes en su nombre? (importante destacar si algún espacio, calle, sitio, etc, lleva su nombre)</w:t>
      </w:r>
    </w:p>
    <w:p w:rsidR="00000000" w:rsidDel="00000000" w:rsidP="00000000" w:rsidRDefault="00000000" w:rsidRPr="00000000" w14:paraId="00000020">
      <w:pPr>
        <w:spacing w:line="360" w:lineRule="auto"/>
        <w:jc w:val="both"/>
        <w:rPr>
          <w:sz w:val="24"/>
          <w:szCs w:val="24"/>
        </w:rPr>
      </w:pPr>
      <w:r w:rsidDel="00000000" w:rsidR="00000000" w:rsidRPr="00000000">
        <w:rPr>
          <w:rtl w:val="0"/>
        </w:rPr>
      </w:r>
    </w:p>
    <w:p w:rsidR="00000000" w:rsidDel="00000000" w:rsidP="00000000" w:rsidRDefault="00000000" w:rsidRPr="00000000" w14:paraId="00000021">
      <w:pPr>
        <w:spacing w:line="360" w:lineRule="auto"/>
        <w:jc w:val="both"/>
        <w:rPr>
          <w:sz w:val="24"/>
          <w:szCs w:val="24"/>
        </w:rPr>
      </w:pPr>
      <w:r w:rsidDel="00000000" w:rsidR="00000000" w:rsidRPr="00000000">
        <w:rPr>
          <w:sz w:val="24"/>
          <w:szCs w:val="24"/>
          <w:rtl w:val="0"/>
        </w:rPr>
        <w:t xml:space="preserve">El 21 de marzo de 2012, en el marco de la semana de la Memoria que se realiza todos los años desde la Facultad, la agrupación La Corriente (CEPA) impulsó la actividad de hacer un mural rindiendo homenaje a Ana María Cameira, que fue estudiante y graduada de nuestra facultad, asesinada en mayo de 1975. En ella, cerca de 40 estudiantes de Trabajo Social dejamos nuestra huella en las paredes de la Facultad participando del mural. También hay placas en Villa Montoro según lo que vi en el vídeo citado arriba pero no hay información de su creación ni de su ubicación precisa.</w:t>
      </w:r>
    </w:p>
    <w:p w:rsidR="00000000" w:rsidDel="00000000" w:rsidP="00000000" w:rsidRDefault="00000000" w:rsidRPr="00000000" w14:paraId="00000022">
      <w:pPr>
        <w:spacing w:line="360" w:lineRule="auto"/>
        <w:jc w:val="both"/>
        <w:rPr>
          <w:sz w:val="24"/>
          <w:szCs w:val="24"/>
        </w:rPr>
      </w:pPr>
      <w:r w:rsidDel="00000000" w:rsidR="00000000" w:rsidRPr="00000000">
        <w:rPr>
          <w:rtl w:val="0"/>
        </w:rPr>
      </w:r>
    </w:p>
    <w:p w:rsidR="00000000" w:rsidDel="00000000" w:rsidP="00000000" w:rsidRDefault="00000000" w:rsidRPr="00000000" w14:paraId="00000023">
      <w:pPr>
        <w:spacing w:line="360" w:lineRule="auto"/>
        <w:jc w:val="both"/>
        <w:rPr>
          <w:sz w:val="24"/>
          <w:szCs w:val="24"/>
        </w:rPr>
      </w:pPr>
      <w:r w:rsidDel="00000000" w:rsidR="00000000" w:rsidRPr="00000000">
        <w:rPr>
          <w:rtl w:val="0"/>
        </w:rPr>
      </w:r>
    </w:p>
    <w:p w:rsidR="00000000" w:rsidDel="00000000" w:rsidP="00000000" w:rsidRDefault="00000000" w:rsidRPr="00000000" w14:paraId="00000024">
      <w:pPr>
        <w:spacing w:line="360" w:lineRule="auto"/>
        <w:jc w:val="both"/>
        <w:rPr>
          <w:sz w:val="24"/>
          <w:szCs w:val="24"/>
        </w:rPr>
      </w:pPr>
      <w:r w:rsidDel="00000000" w:rsidR="00000000" w:rsidRPr="00000000">
        <w:rPr>
          <w:rtl w:val="0"/>
        </w:rPr>
      </w:r>
    </w:p>
    <w:p w:rsidR="00000000" w:rsidDel="00000000" w:rsidP="00000000" w:rsidRDefault="00000000" w:rsidRPr="00000000" w14:paraId="00000025">
      <w:pPr>
        <w:spacing w:line="360" w:lineRule="auto"/>
        <w:jc w:val="both"/>
        <w:rPr>
          <w:sz w:val="24"/>
          <w:szCs w:val="24"/>
        </w:rPr>
      </w:pPr>
      <w:r w:rsidDel="00000000" w:rsidR="00000000" w:rsidRPr="00000000">
        <w:rPr>
          <w:rtl w:val="0"/>
        </w:rPr>
      </w:r>
    </w:p>
    <w:p w:rsidR="00000000" w:rsidDel="00000000" w:rsidP="00000000" w:rsidRDefault="00000000" w:rsidRPr="00000000" w14:paraId="00000026">
      <w:pPr>
        <w:spacing w:line="360" w:lineRule="auto"/>
        <w:jc w:val="both"/>
        <w:rPr>
          <w:sz w:val="24"/>
          <w:szCs w:val="24"/>
        </w:rPr>
      </w:pPr>
      <w:r w:rsidDel="00000000" w:rsidR="00000000" w:rsidRPr="00000000">
        <w:rPr>
          <w:rtl w:val="0"/>
        </w:rPr>
      </w:r>
    </w:p>
    <w:p w:rsidR="00000000" w:rsidDel="00000000" w:rsidP="00000000" w:rsidRDefault="00000000" w:rsidRPr="00000000" w14:paraId="00000027">
      <w:pPr>
        <w:spacing w:line="360" w:lineRule="auto"/>
        <w:jc w:val="both"/>
        <w:rPr>
          <w:sz w:val="24"/>
          <w:szCs w:val="24"/>
        </w:rPr>
      </w:pPr>
      <w:r w:rsidDel="00000000" w:rsidR="00000000" w:rsidRPr="00000000">
        <w:rPr>
          <w:rtl w:val="0"/>
        </w:rPr>
      </w:r>
    </w:p>
    <w:p w:rsidR="00000000" w:rsidDel="00000000" w:rsidP="00000000" w:rsidRDefault="00000000" w:rsidRPr="00000000" w14:paraId="00000028">
      <w:pPr>
        <w:spacing w:line="360" w:lineRule="auto"/>
        <w:jc w:val="both"/>
        <w:rPr>
          <w:sz w:val="24"/>
          <w:szCs w:val="24"/>
        </w:rPr>
      </w:pPr>
      <w:r w:rsidDel="00000000" w:rsidR="00000000" w:rsidRPr="00000000">
        <w:rPr>
          <w:rtl w:val="0"/>
        </w:rPr>
      </w:r>
    </w:p>
    <w:p w:rsidR="00000000" w:rsidDel="00000000" w:rsidP="00000000" w:rsidRDefault="00000000" w:rsidRPr="00000000" w14:paraId="00000029">
      <w:pPr>
        <w:spacing w:line="360" w:lineRule="auto"/>
        <w:jc w:val="both"/>
        <w:rPr>
          <w:sz w:val="24"/>
          <w:szCs w:val="24"/>
        </w:rPr>
      </w:pPr>
      <w:r w:rsidDel="00000000" w:rsidR="00000000" w:rsidRPr="00000000">
        <w:rPr>
          <w:rtl w:val="0"/>
        </w:rPr>
      </w:r>
    </w:p>
    <w:p w:rsidR="00000000" w:rsidDel="00000000" w:rsidP="00000000" w:rsidRDefault="00000000" w:rsidRPr="00000000" w14:paraId="0000002A">
      <w:pPr>
        <w:spacing w:line="360" w:lineRule="auto"/>
        <w:jc w:val="both"/>
        <w:rPr>
          <w:sz w:val="24"/>
          <w:szCs w:val="24"/>
        </w:rPr>
      </w:pPr>
      <w:r w:rsidDel="00000000" w:rsidR="00000000" w:rsidRPr="00000000">
        <w:rPr>
          <w:rtl w:val="0"/>
        </w:rPr>
      </w:r>
    </w:p>
    <w:p w:rsidR="00000000" w:rsidDel="00000000" w:rsidP="00000000" w:rsidRDefault="00000000" w:rsidRPr="00000000" w14:paraId="0000002B">
      <w:pPr>
        <w:spacing w:line="360" w:lineRule="auto"/>
        <w:jc w:val="both"/>
        <w:rPr>
          <w:sz w:val="24"/>
          <w:szCs w:val="24"/>
        </w:rPr>
      </w:pPr>
      <w:r w:rsidDel="00000000" w:rsidR="00000000" w:rsidRPr="00000000">
        <w:rPr>
          <w:rtl w:val="0"/>
        </w:rPr>
      </w:r>
    </w:p>
    <w:p w:rsidR="00000000" w:rsidDel="00000000" w:rsidP="00000000" w:rsidRDefault="00000000" w:rsidRPr="00000000" w14:paraId="0000002C">
      <w:pPr>
        <w:spacing w:line="360" w:lineRule="auto"/>
        <w:jc w:val="both"/>
        <w:rPr>
          <w:sz w:val="24"/>
          <w:szCs w:val="24"/>
        </w:rPr>
      </w:pPr>
      <w:r w:rsidDel="00000000" w:rsidR="00000000" w:rsidRPr="00000000">
        <w:rPr>
          <w:rtl w:val="0"/>
        </w:rPr>
      </w:r>
    </w:p>
    <w:p w:rsidR="00000000" w:rsidDel="00000000" w:rsidP="00000000" w:rsidRDefault="00000000" w:rsidRPr="00000000" w14:paraId="0000002D">
      <w:pPr>
        <w:spacing w:line="360" w:lineRule="auto"/>
        <w:jc w:val="both"/>
        <w:rPr>
          <w:sz w:val="24"/>
          <w:szCs w:val="24"/>
        </w:rPr>
      </w:pPr>
      <w:r w:rsidDel="00000000" w:rsidR="00000000" w:rsidRPr="00000000">
        <w:rPr>
          <w:rtl w:val="0"/>
        </w:rPr>
      </w:r>
    </w:p>
    <w:p w:rsidR="00000000" w:rsidDel="00000000" w:rsidP="00000000" w:rsidRDefault="00000000" w:rsidRPr="00000000" w14:paraId="0000002E">
      <w:pPr>
        <w:spacing w:line="360" w:lineRule="auto"/>
        <w:jc w:val="both"/>
        <w:rPr>
          <w:sz w:val="24"/>
          <w:szCs w:val="24"/>
        </w:rPr>
      </w:pPr>
      <w:r w:rsidDel="00000000" w:rsidR="00000000" w:rsidRPr="00000000">
        <w:rPr>
          <w:rtl w:val="0"/>
        </w:rPr>
      </w:r>
    </w:p>
    <w:p w:rsidR="00000000" w:rsidDel="00000000" w:rsidP="00000000" w:rsidRDefault="00000000" w:rsidRPr="00000000" w14:paraId="0000002F">
      <w:pPr>
        <w:spacing w:line="360" w:lineRule="auto"/>
        <w:jc w:val="both"/>
        <w:rPr>
          <w:sz w:val="24"/>
          <w:szCs w:val="24"/>
        </w:rPr>
      </w:pPr>
      <w:r w:rsidDel="00000000" w:rsidR="00000000" w:rsidRPr="00000000">
        <w:rPr>
          <w:rtl w:val="0"/>
        </w:rPr>
      </w:r>
    </w:p>
    <w:p w:rsidR="00000000" w:rsidDel="00000000" w:rsidP="00000000" w:rsidRDefault="00000000" w:rsidRPr="00000000" w14:paraId="00000030">
      <w:pPr>
        <w:spacing w:line="360" w:lineRule="auto"/>
        <w:jc w:val="both"/>
        <w:rPr>
          <w:sz w:val="24"/>
          <w:szCs w:val="24"/>
        </w:rPr>
      </w:pPr>
      <w:r w:rsidDel="00000000" w:rsidR="00000000" w:rsidRPr="00000000">
        <w:rPr>
          <w:rtl w:val="0"/>
        </w:rPr>
      </w:r>
    </w:p>
    <w:p w:rsidR="00000000" w:rsidDel="00000000" w:rsidP="00000000" w:rsidRDefault="00000000" w:rsidRPr="00000000" w14:paraId="00000031">
      <w:pPr>
        <w:spacing w:line="360" w:lineRule="auto"/>
        <w:jc w:val="both"/>
        <w:rPr>
          <w:sz w:val="24"/>
          <w:szCs w:val="24"/>
        </w:rPr>
      </w:pPr>
      <w:r w:rsidDel="00000000" w:rsidR="00000000" w:rsidRPr="00000000">
        <w:rPr>
          <w:rtl w:val="0"/>
        </w:rPr>
      </w:r>
    </w:p>
    <w:p w:rsidR="00000000" w:rsidDel="00000000" w:rsidP="00000000" w:rsidRDefault="00000000" w:rsidRPr="00000000" w14:paraId="00000032">
      <w:pPr>
        <w:spacing w:line="360" w:lineRule="auto"/>
        <w:jc w:val="both"/>
        <w:rPr>
          <w:sz w:val="24"/>
          <w:szCs w:val="24"/>
        </w:rPr>
      </w:pPr>
      <w:r w:rsidDel="00000000" w:rsidR="00000000" w:rsidRPr="00000000">
        <w:rPr>
          <w:sz w:val="24"/>
          <w:szCs w:val="24"/>
          <w:rtl w:val="0"/>
        </w:rPr>
        <w:t xml:space="preserve">Ana María Cameira Pérez Delgado nació el 24 de diciembre de 1943 en la ciudad de Berisso. Fue hija de José Augusto Cameira, quien trabajó en los frigoríficos de Berisso y de Manuela Pérez Delgado, trabajadora en un almacén y librería propios. Ana María tuvo dos hermanxs, Stella Maris y Daniel Adalberto. Con su familia vivió en</w:t>
      </w:r>
      <w:r w:rsidDel="00000000" w:rsidR="00000000" w:rsidRPr="00000000">
        <w:rPr>
          <w:sz w:val="24"/>
          <w:szCs w:val="24"/>
          <w:rtl w:val="0"/>
        </w:rPr>
        <w:t xml:space="preserve"> 54 e/ 20 y 21, en La Plata.</w:t>
      </w:r>
    </w:p>
    <w:p w:rsidR="00000000" w:rsidDel="00000000" w:rsidP="00000000" w:rsidRDefault="00000000" w:rsidRPr="00000000" w14:paraId="00000033">
      <w:pPr>
        <w:spacing w:line="360" w:lineRule="auto"/>
        <w:jc w:val="both"/>
        <w:rPr>
          <w:sz w:val="24"/>
          <w:szCs w:val="24"/>
        </w:rPr>
      </w:pPr>
      <w:r w:rsidDel="00000000" w:rsidR="00000000" w:rsidRPr="00000000">
        <w:rPr>
          <w:rtl w:val="0"/>
        </w:rPr>
      </w:r>
    </w:p>
    <w:p w:rsidR="00000000" w:rsidDel="00000000" w:rsidP="00000000" w:rsidRDefault="00000000" w:rsidRPr="00000000" w14:paraId="00000034">
      <w:pPr>
        <w:spacing w:line="360" w:lineRule="auto"/>
        <w:jc w:val="both"/>
        <w:rPr>
          <w:sz w:val="24"/>
          <w:szCs w:val="24"/>
        </w:rPr>
      </w:pPr>
      <w:r w:rsidDel="00000000" w:rsidR="00000000" w:rsidRPr="00000000">
        <w:rPr>
          <w:sz w:val="24"/>
          <w:szCs w:val="24"/>
          <w:rtl w:val="0"/>
        </w:rPr>
        <w:t xml:space="preserve">Era hincha de Gimnasia</w:t>
      </w:r>
      <w:r w:rsidDel="00000000" w:rsidR="00000000" w:rsidRPr="00000000">
        <w:rPr>
          <w:sz w:val="24"/>
          <w:szCs w:val="24"/>
          <w:rtl w:val="0"/>
        </w:rPr>
        <w:t xml:space="preserve"> tras heredar la pasión por el Club a través de su padre, Jose Augusto Cameira, portugués que vino en barco desde allá y que al desembarcar en Berisso, en donde trabajó gran parte de su vida, comenzó su amor por el club, el cual trasladó a su familia.</w:t>
      </w:r>
    </w:p>
    <w:p w:rsidR="00000000" w:rsidDel="00000000" w:rsidP="00000000" w:rsidRDefault="00000000" w:rsidRPr="00000000" w14:paraId="00000035">
      <w:pPr>
        <w:spacing w:line="360" w:lineRule="auto"/>
        <w:jc w:val="both"/>
        <w:rPr>
          <w:sz w:val="24"/>
          <w:szCs w:val="24"/>
        </w:rPr>
      </w:pPr>
      <w:r w:rsidDel="00000000" w:rsidR="00000000" w:rsidRPr="00000000">
        <w:rPr>
          <w:rtl w:val="0"/>
        </w:rPr>
      </w:r>
    </w:p>
    <w:p w:rsidR="00000000" w:rsidDel="00000000" w:rsidP="00000000" w:rsidRDefault="00000000" w:rsidRPr="00000000" w14:paraId="00000036">
      <w:pPr>
        <w:spacing w:line="360" w:lineRule="auto"/>
        <w:jc w:val="both"/>
        <w:rPr>
          <w:sz w:val="24"/>
          <w:szCs w:val="24"/>
        </w:rPr>
      </w:pPr>
      <w:r w:rsidDel="00000000" w:rsidR="00000000" w:rsidRPr="00000000">
        <w:rPr>
          <w:sz w:val="24"/>
          <w:szCs w:val="24"/>
          <w:rtl w:val="0"/>
        </w:rPr>
        <w:t xml:space="preserve">Ana María, estudió Trabajo Social en la Escuela de Técnicos en Bienestar Social, dependiente por entonces del Ministerio de Salud, que otorgaba el título de Asistente Social. Entregó su tesis a finales de 1972, en ese mismo año comenzó a militar en el PCR.</w:t>
      </w:r>
      <w:r w:rsidDel="00000000" w:rsidR="00000000" w:rsidRPr="00000000">
        <w:rPr>
          <w:rtl w:val="0"/>
        </w:rPr>
      </w:r>
    </w:p>
    <w:p w:rsidR="00000000" w:rsidDel="00000000" w:rsidP="00000000" w:rsidRDefault="00000000" w:rsidRPr="00000000" w14:paraId="00000037">
      <w:pPr>
        <w:spacing w:line="360" w:lineRule="auto"/>
        <w:jc w:val="both"/>
        <w:rPr>
          <w:sz w:val="24"/>
          <w:szCs w:val="24"/>
        </w:rPr>
      </w:pPr>
      <w:r w:rsidDel="00000000" w:rsidR="00000000" w:rsidRPr="00000000">
        <w:rPr>
          <w:rtl w:val="0"/>
        </w:rPr>
      </w:r>
    </w:p>
    <w:p w:rsidR="00000000" w:rsidDel="00000000" w:rsidP="00000000" w:rsidRDefault="00000000" w:rsidRPr="00000000" w14:paraId="00000038">
      <w:pPr>
        <w:spacing w:line="360" w:lineRule="auto"/>
        <w:jc w:val="both"/>
        <w:rPr>
          <w:sz w:val="24"/>
          <w:szCs w:val="24"/>
        </w:rPr>
      </w:pPr>
      <w:r w:rsidDel="00000000" w:rsidR="00000000" w:rsidRPr="00000000">
        <w:rPr>
          <w:sz w:val="24"/>
          <w:szCs w:val="24"/>
          <w:rtl w:val="0"/>
        </w:rPr>
        <w:t xml:space="preserve">En 1969 la Municipalidad de La Plata decidió la creación de seis Centros de Promoción Comunitaria en los barrios periféricos de la ciudad. Tiempo después Ana María junto con el psicólogo Carlos Polari fueron puestos a cargo del Centro de Promoción de Villa Montoro, que tuvo como tareas XXX</w:t>
      </w:r>
    </w:p>
    <w:p w:rsidR="00000000" w:rsidDel="00000000" w:rsidP="00000000" w:rsidRDefault="00000000" w:rsidRPr="00000000" w14:paraId="00000039">
      <w:pPr>
        <w:spacing w:line="360" w:lineRule="auto"/>
        <w:jc w:val="both"/>
        <w:rPr>
          <w:sz w:val="24"/>
          <w:szCs w:val="24"/>
        </w:rPr>
      </w:pPr>
      <w:r w:rsidDel="00000000" w:rsidR="00000000" w:rsidRPr="00000000">
        <w:rPr>
          <w:rtl w:val="0"/>
        </w:rPr>
      </w:r>
    </w:p>
    <w:p w:rsidR="00000000" w:rsidDel="00000000" w:rsidP="00000000" w:rsidRDefault="00000000" w:rsidRPr="00000000" w14:paraId="0000003A">
      <w:pPr>
        <w:spacing w:line="360" w:lineRule="auto"/>
        <w:jc w:val="both"/>
        <w:rPr>
          <w:sz w:val="24"/>
          <w:szCs w:val="24"/>
        </w:rPr>
      </w:pPr>
      <w:r w:rsidDel="00000000" w:rsidR="00000000" w:rsidRPr="00000000">
        <w:rPr>
          <w:sz w:val="24"/>
          <w:szCs w:val="24"/>
          <w:rtl w:val="0"/>
        </w:rPr>
        <w:t xml:space="preserve">Ana María, según el testimonio de su hermana, </w:t>
      </w:r>
      <w:commentRangeStart w:id="0"/>
      <w:r w:rsidDel="00000000" w:rsidR="00000000" w:rsidRPr="00000000">
        <w:rPr>
          <w:sz w:val="24"/>
          <w:szCs w:val="24"/>
          <w:rtl w:val="0"/>
        </w:rPr>
        <w:t xml:space="preserve">era muy tranquila, discreta y reservada</w:t>
      </w:r>
      <w:commentRangeEnd w:id="0"/>
      <w:r w:rsidDel="00000000" w:rsidR="00000000" w:rsidRPr="00000000">
        <w:commentReference w:id="0"/>
      </w:r>
      <w:r w:rsidDel="00000000" w:rsidR="00000000" w:rsidRPr="00000000">
        <w:rPr>
          <w:sz w:val="24"/>
          <w:szCs w:val="24"/>
          <w:rtl w:val="0"/>
        </w:rPr>
        <w:t xml:space="preserve">. Una persona sumamente afectuosa,  querida por todas y todos los compañeros de trabajo y amigos por su compañerismo y lealtad destacables. Sumamente responsable y comprometida con su trabajo y su profesión, a la que amaba. Hacía uso de su voz en defensa de los vecinos de Villa Montoro y de sus derechos. Hacía muchas reuniones y reclamos en la Municipalidad de La Plata en favor de la gente. </w:t>
      </w:r>
    </w:p>
    <w:p w:rsidR="00000000" w:rsidDel="00000000" w:rsidP="00000000" w:rsidRDefault="00000000" w:rsidRPr="00000000" w14:paraId="0000003B">
      <w:pPr>
        <w:spacing w:line="360" w:lineRule="auto"/>
        <w:jc w:val="both"/>
        <w:rPr>
          <w:sz w:val="24"/>
          <w:szCs w:val="24"/>
        </w:rPr>
      </w:pPr>
      <w:r w:rsidDel="00000000" w:rsidR="00000000" w:rsidRPr="00000000">
        <w:rPr>
          <w:rtl w:val="0"/>
        </w:rPr>
      </w:r>
    </w:p>
    <w:p w:rsidR="00000000" w:rsidDel="00000000" w:rsidP="00000000" w:rsidRDefault="00000000" w:rsidRPr="00000000" w14:paraId="0000003C">
      <w:pPr>
        <w:spacing w:line="360" w:lineRule="auto"/>
        <w:jc w:val="both"/>
        <w:rPr>
          <w:sz w:val="24"/>
          <w:szCs w:val="24"/>
        </w:rPr>
      </w:pPr>
      <w:r w:rsidDel="00000000" w:rsidR="00000000" w:rsidRPr="00000000">
        <w:rPr>
          <w:sz w:val="24"/>
          <w:szCs w:val="24"/>
          <w:rtl w:val="0"/>
        </w:rPr>
        <w:t xml:space="preserve">El 1 de mayo de 1975, tiempo despues del asesinato del intendente Cartier, fue secuestrado Horacio Micucchi, quien era compañero de militancia en el PCR. Producto de este hecho, al día siguiente … (reconstruir) </w:t>
      </w:r>
    </w:p>
    <w:p w:rsidR="00000000" w:rsidDel="00000000" w:rsidP="00000000" w:rsidRDefault="00000000" w:rsidRPr="00000000" w14:paraId="0000003D">
      <w:pPr>
        <w:spacing w:line="360" w:lineRule="auto"/>
        <w:jc w:val="both"/>
        <w:rPr>
          <w:sz w:val="24"/>
          <w:szCs w:val="24"/>
        </w:rPr>
      </w:pPr>
      <w:r w:rsidDel="00000000" w:rsidR="00000000" w:rsidRPr="00000000">
        <w:rPr>
          <w:rtl w:val="0"/>
        </w:rPr>
      </w:r>
    </w:p>
    <w:p w:rsidR="00000000" w:rsidDel="00000000" w:rsidP="00000000" w:rsidRDefault="00000000" w:rsidRPr="00000000" w14:paraId="0000003E">
      <w:pPr>
        <w:spacing w:line="360" w:lineRule="auto"/>
        <w:jc w:val="both"/>
        <w:rPr>
          <w:sz w:val="24"/>
          <w:szCs w:val="24"/>
        </w:rPr>
      </w:pPr>
      <w:r w:rsidDel="00000000" w:rsidR="00000000" w:rsidRPr="00000000">
        <w:rPr>
          <w:sz w:val="24"/>
          <w:szCs w:val="24"/>
          <w:rtl w:val="0"/>
        </w:rPr>
        <w:t xml:space="preserve">Ambos fueron asesinados junto a David Lesser y Herminia Ruiz, el 13 de mayo de 1975 tras el secuestro de Horacio Micucchi el 1ro de mayo de 1975, quien fuera otro militante del PCR, lo cual provocó que al día siguiente todo el partido saliera a pintar y repartir volantes pidiendo su liberación; ahí es cuando detienen a Ana María, a Carlos Polari, a David Lesser y a Herminia Ruiz. Aparecen muertos el 14 de mayo de 1975 y alcanzaron a pintar la palabra libertad en las calles de La Plata. Su cuerpo fue hallado acribillado por 40 balazos en Ruta 11, camino a La Balandra en Berisso. La hermana comenta que podría haber sido torturada en una comisaría pero no aclara en cuál ni lo confirma. </w:t>
      </w:r>
    </w:p>
    <w:p w:rsidR="00000000" w:rsidDel="00000000" w:rsidP="00000000" w:rsidRDefault="00000000" w:rsidRPr="00000000" w14:paraId="0000003F">
      <w:pPr>
        <w:spacing w:line="360" w:lineRule="auto"/>
        <w:jc w:val="both"/>
        <w:rPr>
          <w:sz w:val="24"/>
          <w:szCs w:val="24"/>
        </w:rPr>
      </w:pPr>
      <w:r w:rsidDel="00000000" w:rsidR="00000000" w:rsidRPr="00000000">
        <w:rPr>
          <w:rtl w:val="0"/>
        </w:rPr>
      </w:r>
    </w:p>
    <w:p w:rsidR="00000000" w:rsidDel="00000000" w:rsidP="00000000" w:rsidRDefault="00000000" w:rsidRPr="00000000" w14:paraId="00000040">
      <w:pPr>
        <w:spacing w:line="360" w:lineRule="auto"/>
        <w:jc w:val="both"/>
        <w:rPr>
          <w:sz w:val="24"/>
          <w:szCs w:val="24"/>
        </w:rPr>
      </w:pPr>
      <w:commentRangeStart w:id="1"/>
      <w:r w:rsidDel="00000000" w:rsidR="00000000" w:rsidRPr="00000000">
        <w:rPr>
          <w:sz w:val="24"/>
          <w:szCs w:val="24"/>
          <w:rtl w:val="0"/>
        </w:rPr>
        <w:t xml:space="preserve">El 21 de marzo de 2012, </w:t>
      </w:r>
      <w:commentRangeEnd w:id="1"/>
      <w:r w:rsidDel="00000000" w:rsidR="00000000" w:rsidRPr="00000000">
        <w:commentReference w:id="1"/>
      </w:r>
      <w:r w:rsidDel="00000000" w:rsidR="00000000" w:rsidRPr="00000000">
        <w:rPr>
          <w:sz w:val="24"/>
          <w:szCs w:val="24"/>
          <w:rtl w:val="0"/>
        </w:rPr>
        <w:t xml:space="preserve">en el marco de la semana de la Memoria que se realiza todos los años desde la Facultad, la agrupación La Corriente (CEPA) impulsó la actividad de hacer un mural rindiendo homenaje a Ana María Cameira, que fue estudiante y graduada de nuestra facultad, asesinada en mayo de 1975. En ella, cerca de 40 estudiantes de Trabajo Social dejamos nuestra huella en las paredes de la Facultad participando del mural. También hay placas en Villa Montoro según lo que vi en el vídeo citado arriba pero no hay información de su creación ni de su ubicación precisa. También se publicaron homenajes en su nombre en el Diario El Día (15/05/2000): nota con datos personales (edad, estado civil, ocupación municipal) y mención del hecho. Por su parte, el PCR ha creado una ficha y notas conmemorativas (incluyendo su rol en Villa Montoro y el relato de la pintada) además del “Mural de Ana María Cameira” en la  Facultad de Artes de la UNLP. Por otro lado, está publicada una nota con relato ampliado del operativo y menciones a CNU/estructura parapolicial. </w:t>
      </w:r>
    </w:p>
    <w:p w:rsidR="00000000" w:rsidDel="00000000" w:rsidP="00000000" w:rsidRDefault="00000000" w:rsidRPr="00000000" w14:paraId="00000041">
      <w:pPr>
        <w:spacing w:line="360" w:lineRule="auto"/>
        <w:jc w:val="both"/>
        <w:rPr>
          <w:sz w:val="24"/>
          <w:szCs w:val="24"/>
        </w:rPr>
      </w:pPr>
      <w:r w:rsidDel="00000000" w:rsidR="00000000" w:rsidRPr="00000000">
        <w:rPr>
          <w:rtl w:val="0"/>
        </w:rPr>
      </w:r>
    </w:p>
    <w:p w:rsidR="00000000" w:rsidDel="00000000" w:rsidP="00000000" w:rsidRDefault="00000000" w:rsidRPr="00000000" w14:paraId="00000042">
      <w:pPr>
        <w:spacing w:line="360" w:lineRule="auto"/>
        <w:jc w:val="both"/>
        <w:rPr>
          <w:sz w:val="24"/>
          <w:szCs w:val="24"/>
        </w:rPr>
      </w:pPr>
      <w:r w:rsidDel="00000000" w:rsidR="00000000" w:rsidRPr="00000000">
        <w:rPr>
          <w:rtl w:val="0"/>
        </w:rPr>
      </w:r>
    </w:p>
    <w:p w:rsidR="00000000" w:rsidDel="00000000" w:rsidP="00000000" w:rsidRDefault="00000000" w:rsidRPr="00000000" w14:paraId="00000043">
      <w:pPr>
        <w:spacing w:line="360" w:lineRule="auto"/>
        <w:jc w:val="both"/>
        <w:rPr>
          <w:sz w:val="24"/>
          <w:szCs w:val="24"/>
        </w:rPr>
      </w:pPr>
      <w:r w:rsidDel="00000000" w:rsidR="00000000" w:rsidRPr="00000000">
        <w:rPr>
          <w:rtl w:val="0"/>
        </w:rPr>
      </w:r>
    </w:p>
    <w:p w:rsidR="00000000" w:rsidDel="00000000" w:rsidP="00000000" w:rsidRDefault="00000000" w:rsidRPr="00000000" w14:paraId="00000044">
      <w:pPr>
        <w:spacing w:line="360" w:lineRule="auto"/>
        <w:jc w:val="both"/>
        <w:rPr>
          <w:sz w:val="24"/>
          <w:szCs w:val="24"/>
        </w:rPr>
      </w:pPr>
      <w:r w:rsidDel="00000000" w:rsidR="00000000" w:rsidRPr="00000000">
        <w:rPr>
          <w:rtl w:val="0"/>
        </w:rPr>
      </w:r>
    </w:p>
    <w:p w:rsidR="00000000" w:rsidDel="00000000" w:rsidP="00000000" w:rsidRDefault="00000000" w:rsidRPr="00000000" w14:paraId="00000045">
      <w:pPr>
        <w:spacing w:line="360" w:lineRule="auto"/>
        <w:jc w:val="both"/>
        <w:rPr>
          <w:sz w:val="24"/>
          <w:szCs w:val="24"/>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ubcomisión Derechos Humanos - Gimnasia" w:id="0" w:date="2026-02-12T12:03:01Z">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además de esta descripción de ella, sabemos cuales eran sus gustos e intereses?</w:t>
      </w:r>
    </w:p>
  </w:comment>
  <w:comment w:author="Subcomisión Derechos Humanos - Gimnasia" w:id="1" w:date="2026-02-12T12:03:22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hubo algun otro homenaje más?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