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b w:val="1"/>
          <w:bCs w:val="1"/>
        </w:rPr>
      </w:pPr>
      <w:r w:rsidDel="00000000" w:rsidR="00000000" w:rsidRPr="00000000">
        <w:rPr>
          <w:b w:val="1"/>
          <w:bCs w:val="1"/>
          <w:rtl w:val="0"/>
        </w:rPr>
        <w:t xml:space="preserve">EJE PERSONAL </w:t>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t xml:space="preserve">x) Datos personales: Nombres y apellidos (importante chequearlos, tomar nota si la persona también tenía apellido de casado/a). Fecha y lugar de nacimiento. Descripción de su familia (padres, hermanos, pareja, hijos). ¿Dónde vivía?. </w:t>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x) ¿Dónde y cuándo hizo el colegio primario y el secundario?. ¿Fue a la Universidad? (aunque se haya anotado y no cursado, nos interesa saber si lo hizo, tomen nota de eso)</w:t>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rPr/>
      </w:pPr>
      <w:r w:rsidDel="00000000" w:rsidR="00000000" w:rsidRPr="00000000">
        <w:rPr>
          <w:rtl w:val="0"/>
        </w:rPr>
        <w:t xml:space="preserve">x) ¿Trabajó?, ¿en qué lugares?.</w:t>
      </w:r>
    </w:p>
    <w:p w:rsidR="00000000" w:rsidDel="00000000" w:rsidP="00000000" w:rsidRDefault="00000000" w:rsidRPr="00000000" w14:paraId="00000008">
      <w:pPr>
        <w:spacing w:line="276" w:lineRule="auto"/>
        <w:rPr/>
      </w:pPr>
      <w:r w:rsidDel="00000000" w:rsidR="00000000" w:rsidRPr="00000000">
        <w:rPr>
          <w:rtl w:val="0"/>
        </w:rPr>
      </w:r>
    </w:p>
    <w:p w:rsidR="00000000" w:rsidDel="00000000" w:rsidP="00000000" w:rsidRDefault="00000000" w:rsidRPr="00000000" w14:paraId="00000009">
      <w:pPr>
        <w:spacing w:line="276" w:lineRule="auto"/>
        <w:rPr/>
      </w:pPr>
      <w:r w:rsidDel="00000000" w:rsidR="00000000" w:rsidRPr="00000000">
        <w:rPr>
          <w:rtl w:val="0"/>
        </w:rPr>
        <w:t xml:space="preserve">x) ¿Cuáles eran sus hobbies e intereses?: música, literatura, deportes.</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x) ¿Cómo era personalmente? (su carácter, forma de ser)</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Gervasio Martín Guadix Vignau o “Yayo” para sus conocidos, nació el 14 de febrero de 1954 en la ciudad de La Plata. Fue el único hijo de Gervasio Waldo Guadix y de Zulema Haydee “Tita” Vignau</w:t>
      </w:r>
      <w:r w:rsidDel="00000000" w:rsidR="00000000" w:rsidRPr="00000000">
        <w:rPr>
          <w:rtl w:val="0"/>
        </w:rPr>
        <w:t xml:space="preserve">,</w:t>
      </w:r>
      <w:r w:rsidDel="00000000" w:rsidR="00000000" w:rsidRPr="00000000">
        <w:rPr>
          <w:rtl w:val="0"/>
        </w:rPr>
        <w:t xml:space="preserve"> ambos trabajadores en la gestoría “Organización Guadix” de la ciudad. Vivió en su infancia con sus padres en la calle 48 entre 11 y 12.</w:t>
      </w:r>
    </w:p>
    <w:p w:rsidR="00000000" w:rsidDel="00000000" w:rsidP="00000000" w:rsidRDefault="00000000" w:rsidRPr="00000000" w14:paraId="0000000E">
      <w:pPr>
        <w:rPr/>
      </w:pPr>
      <w:r w:rsidDel="00000000" w:rsidR="00000000" w:rsidRPr="00000000">
        <w:rPr>
          <w:rtl w:val="0"/>
        </w:rPr>
        <w:t xml:space="preserve">Realizó el colegio primario en </w:t>
      </w:r>
      <w:r w:rsidDel="00000000" w:rsidR="00000000" w:rsidRPr="00000000">
        <w:rPr>
          <w:rtl w:val="0"/>
        </w:rPr>
        <w:t xml:space="preserve">la escuela N°2 “Profesor Andrés Ferreyra” ubicada en calle 9 e/ 47 y 48</w:t>
      </w:r>
      <w:r w:rsidDel="00000000" w:rsidR="00000000" w:rsidRPr="00000000">
        <w:rPr>
          <w:rtl w:val="0"/>
        </w:rPr>
        <w:t xml:space="preserve">. Posteriormente completó una parte del secundario en el Colegio Nacional “Rafaél Hernandez”, y luego se pasó con sus amigos a La Legión, ubicada en 60 e/ 12 y 13, lugar donde su tía María del Rosario “Beba” Igartua trabajaba como secretaria docente, allí fue donde terminó sus estudios.</w:t>
      </w:r>
    </w:p>
    <w:p w:rsidR="00000000" w:rsidDel="00000000" w:rsidP="00000000" w:rsidRDefault="00000000" w:rsidRPr="00000000" w14:paraId="0000000F">
      <w:pPr>
        <w:rPr/>
      </w:pPr>
      <w:r w:rsidDel="00000000" w:rsidR="00000000" w:rsidRPr="00000000">
        <w:rPr>
          <w:rtl w:val="0"/>
        </w:rPr>
        <w:t xml:space="preserve">Era una persona definida sobre todo por su alta sensibilidad y por su creatividad, le gustaba la literatura, el arte, la pintura, el dibujo, el cine y la fotografía. Era conocido por su gran sentido del humor, por su inteligencia y su solidaridad, se lo consideraba un compañero incondicional, una persona capaz de romer todas las estructuras. Cuenta su familia que un gran pilar en su vida fue Ercilia Lamiral, trabajadora doméstica sordomuda con quién compartió</w:t>
      </w:r>
    </w:p>
    <w:p w:rsidR="00000000" w:rsidDel="00000000" w:rsidP="00000000" w:rsidRDefault="00000000" w:rsidRPr="00000000" w14:paraId="00000010">
      <w:pPr>
        <w:rPr/>
      </w:pPr>
      <w:r w:rsidDel="00000000" w:rsidR="00000000" w:rsidRPr="00000000">
        <w:rPr>
          <w:rtl w:val="0"/>
        </w:rPr>
        <w:t xml:space="preserve">En 1972 ingresó a estudiar Arquitectura en la Facultad de Arquitectura y Urbanismo de la UNLP, según el legajo reparado por su Facultad, rindió por última vez una materia en el año 1975.</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 la Facultad se puso en pareja con Edith Aixa María Bona Estévez</w:t>
      </w:r>
      <w:r w:rsidDel="00000000" w:rsidR="00000000" w:rsidRPr="00000000">
        <w:rPr>
          <w:b w:val="1"/>
          <w:bCs w:val="1"/>
          <w:rtl w:val="0"/>
        </w:rPr>
        <w:t xml:space="preserve">, </w:t>
      </w:r>
      <w:r w:rsidDel="00000000" w:rsidR="00000000" w:rsidRPr="00000000">
        <w:rPr>
          <w:rtl w:val="0"/>
        </w:rPr>
        <w:t xml:space="preserve">con ella compartió la militancia.</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SORDOMUDA</w:t>
      </w:r>
    </w:p>
    <w:p w:rsidR="00000000" w:rsidDel="00000000" w:rsidP="00000000" w:rsidRDefault="00000000" w:rsidRPr="00000000" w14:paraId="00000014">
      <w:pPr>
        <w:spacing w:line="276" w:lineRule="auto"/>
        <w:rPr/>
      </w:pPr>
      <w:r w:rsidDel="00000000" w:rsidR="00000000" w:rsidRPr="00000000">
        <w:rPr>
          <w:rtl w:val="0"/>
        </w:rPr>
      </w:r>
    </w:p>
    <w:p w:rsidR="00000000" w:rsidDel="00000000" w:rsidP="00000000" w:rsidRDefault="00000000" w:rsidRPr="00000000" w14:paraId="00000015">
      <w:pPr>
        <w:spacing w:line="276" w:lineRule="auto"/>
        <w:rPr>
          <w:b w:val="1"/>
          <w:bCs w:val="1"/>
        </w:rPr>
      </w:pPr>
      <w:r w:rsidDel="00000000" w:rsidR="00000000" w:rsidRPr="00000000">
        <w:rPr>
          <w:b w:val="1"/>
          <w:bCs w:val="1"/>
          <w:rtl w:val="0"/>
        </w:rPr>
        <w:t xml:space="preserve">EJE GIMNASIA</w:t>
      </w:r>
    </w:p>
    <w:p w:rsidR="00000000" w:rsidDel="00000000" w:rsidP="00000000" w:rsidRDefault="00000000" w:rsidRPr="00000000" w14:paraId="00000016">
      <w:pPr>
        <w:spacing w:line="276" w:lineRule="auto"/>
        <w:rPr/>
      </w:pPr>
      <w:r w:rsidDel="00000000" w:rsidR="00000000" w:rsidRPr="00000000">
        <w:rPr>
          <w:rtl w:val="0"/>
        </w:rPr>
      </w:r>
    </w:p>
    <w:p w:rsidR="00000000" w:rsidDel="00000000" w:rsidP="00000000" w:rsidRDefault="00000000" w:rsidRPr="00000000" w14:paraId="00000017">
      <w:pPr>
        <w:spacing w:line="276" w:lineRule="auto"/>
        <w:rPr/>
      </w:pPr>
      <w:r w:rsidDel="00000000" w:rsidR="00000000" w:rsidRPr="00000000">
        <w:rPr>
          <w:rtl w:val="0"/>
        </w:rPr>
        <w:t xml:space="preserve">x) ¿Cuál es la relación con el Club, cuándo comienza?, ¿era socio/a, hincha, deportista, empleado/a?</w:t>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x) ¿Hay alguna anécdota referida al Club? </w:t>
      </w:r>
    </w:p>
    <w:p w:rsidR="00000000" w:rsidDel="00000000" w:rsidP="00000000" w:rsidRDefault="00000000" w:rsidRPr="00000000" w14:paraId="0000001A">
      <w:pPr>
        <w:spacing w:line="276" w:lineRule="auto"/>
        <w:rPr/>
      </w:pPr>
      <w:r w:rsidDel="00000000" w:rsidR="00000000" w:rsidRPr="00000000">
        <w:rPr>
          <w:rtl w:val="0"/>
        </w:rPr>
      </w:r>
    </w:p>
    <w:p w:rsidR="00000000" w:rsidDel="00000000" w:rsidP="00000000" w:rsidRDefault="00000000" w:rsidRPr="00000000" w14:paraId="0000001B">
      <w:pPr>
        <w:spacing w:line="276" w:lineRule="auto"/>
        <w:rPr/>
      </w:pPr>
      <w:r w:rsidDel="00000000" w:rsidR="00000000" w:rsidRPr="00000000">
        <w:rPr>
          <w:rtl w:val="0"/>
        </w:rPr>
        <w:t xml:space="preserve">Gervasio era hincha de Gimnasia, nació en una familia donde el Lobo era literalmente un modo de vida. Su padre Waldo fue un activo socio tripero, llegó a integrar la comisión directiva de nuestro Club entre 1953 y 1957, lo hizo en calidad de vocal. A fines de los sesenta, en la época de la compra de “Estancia Chica”, él y su familia aportaron económicamente en la adquisición del predio, siendo por eso nombrados “socios patrimoniales” de la institución. La historia de Waldo terminó de una manera trágica, ya que falleció el 21 de marzo de 1971 nada más y nada menos que en el Bosque, en el transcurso del segundo tiempo de un empate entre Gimnasia y Argentinos Juniors, por la fecha 4 del Metropolitano.</w:t>
      </w:r>
    </w:p>
    <w:p w:rsidR="00000000" w:rsidDel="00000000" w:rsidP="00000000" w:rsidRDefault="00000000" w:rsidRPr="00000000" w14:paraId="0000001C">
      <w:pPr>
        <w:spacing w:line="276" w:lineRule="auto"/>
        <w:rPr/>
      </w:pPr>
      <w:r w:rsidDel="00000000" w:rsidR="00000000" w:rsidRPr="00000000">
        <w:rPr>
          <w:rtl w:val="0"/>
        </w:rPr>
        <w:t xml:space="preserve">Por su parte, sus tíos también frecuentaban mucho el Club, uno de ellos, Martín, fue uno de los responsables de la construcción de las históricas canchas de tenis del estadio del Bosque; otro de ellos, Ernesto “Picha”, fue campeón de salto ornamental </w:t>
      </w:r>
      <w:r w:rsidDel="00000000" w:rsidR="00000000" w:rsidRPr="00000000">
        <w:rPr>
          <w:rtl w:val="0"/>
        </w:rPr>
        <w:t xml:space="preserve">representando al club.</w:t>
      </w:r>
      <w:r w:rsidDel="00000000" w:rsidR="00000000" w:rsidRPr="00000000">
        <w:rPr>
          <w:rtl w:val="0"/>
        </w:rPr>
        <w:t xml:space="preserve"> </w:t>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b w:val="1"/>
          <w:bCs w:val="1"/>
        </w:rPr>
      </w:pPr>
      <w:r w:rsidDel="00000000" w:rsidR="00000000" w:rsidRPr="00000000">
        <w:rPr>
          <w:b w:val="1"/>
          <w:bCs w:val="1"/>
          <w:rtl w:val="0"/>
        </w:rPr>
        <w:t xml:space="preserve">EJE POLÍTICA</w:t>
      </w:r>
    </w:p>
    <w:p w:rsidR="00000000" w:rsidDel="00000000" w:rsidP="00000000" w:rsidRDefault="00000000" w:rsidRPr="00000000" w14:paraId="0000001F">
      <w:pPr>
        <w:spacing w:line="276" w:lineRule="auto"/>
        <w:rPr/>
      </w:pPr>
      <w:r w:rsidDel="00000000" w:rsidR="00000000" w:rsidRPr="00000000">
        <w:rPr>
          <w:rtl w:val="0"/>
        </w:rPr>
      </w:r>
    </w:p>
    <w:p w:rsidR="00000000" w:rsidDel="00000000" w:rsidP="00000000" w:rsidRDefault="00000000" w:rsidRPr="00000000" w14:paraId="00000020">
      <w:pPr>
        <w:spacing w:line="276" w:lineRule="auto"/>
        <w:rPr/>
      </w:pPr>
      <w:r w:rsidDel="00000000" w:rsidR="00000000" w:rsidRPr="00000000">
        <w:rPr>
          <w:rtl w:val="0"/>
        </w:rPr>
        <w:t xml:space="preserve">x) ¿Tuvo participación política?, ¿militaba en algún partido?, si es así, ¿cuál fue su recorrido político? (que sea lo más completo posible, todos los datos sirven)</w:t>
      </w:r>
    </w:p>
    <w:p w:rsidR="00000000" w:rsidDel="00000000" w:rsidP="00000000" w:rsidRDefault="00000000" w:rsidRPr="00000000" w14:paraId="00000021">
      <w:pPr>
        <w:spacing w:line="276" w:lineRule="auto"/>
        <w:rPr/>
      </w:pPr>
      <w:r w:rsidDel="00000000" w:rsidR="00000000" w:rsidRPr="00000000">
        <w:rPr>
          <w:rtl w:val="0"/>
        </w:rPr>
      </w:r>
    </w:p>
    <w:p w:rsidR="00000000" w:rsidDel="00000000" w:rsidP="00000000" w:rsidRDefault="00000000" w:rsidRPr="00000000" w14:paraId="00000022">
      <w:pPr>
        <w:spacing w:line="276" w:lineRule="auto"/>
        <w:rPr/>
      </w:pPr>
      <w:r w:rsidDel="00000000" w:rsidR="00000000" w:rsidRPr="00000000">
        <w:rPr>
          <w:rtl w:val="0"/>
        </w:rPr>
        <w:t xml:space="preserve">x) Escribir todo lo que se sepa sobre la desaparición y/o asesinato. Circunstancias, lugar del hecho, si estaba con otras personas (anotar nombres), si pasó por centros clandestinos (tomar nota de todos lo lugares por los que pasó)</w:t>
      </w:r>
    </w:p>
    <w:p w:rsidR="00000000" w:rsidDel="00000000" w:rsidP="00000000" w:rsidRDefault="00000000" w:rsidRPr="00000000" w14:paraId="00000023">
      <w:pPr>
        <w:spacing w:line="276" w:lineRule="auto"/>
        <w:rPr/>
      </w:pPr>
      <w:r w:rsidDel="00000000" w:rsidR="00000000" w:rsidRPr="00000000">
        <w:rPr>
          <w:rtl w:val="0"/>
        </w:rPr>
      </w:r>
    </w:p>
    <w:p w:rsidR="00000000" w:rsidDel="00000000" w:rsidP="00000000" w:rsidRDefault="00000000" w:rsidRPr="00000000" w14:paraId="00000024">
      <w:pPr>
        <w:spacing w:line="276" w:lineRule="auto"/>
        <w:rPr/>
      </w:pPr>
      <w:r w:rsidDel="00000000" w:rsidR="00000000" w:rsidRPr="00000000">
        <w:rPr>
          <w:rtl w:val="0"/>
        </w:rPr>
        <w:t xml:space="preserve">x) ¿Encontraron sus restos?, ¿cuándo?</w:t>
      </w:r>
    </w:p>
    <w:p w:rsidR="00000000" w:rsidDel="00000000" w:rsidP="00000000" w:rsidRDefault="00000000" w:rsidRPr="00000000" w14:paraId="00000025">
      <w:pPr>
        <w:spacing w:line="276" w:lineRule="auto"/>
        <w:rPr/>
      </w:pPr>
      <w:r w:rsidDel="00000000" w:rsidR="00000000" w:rsidRPr="00000000">
        <w:rPr>
          <w:rtl w:val="0"/>
        </w:rPr>
      </w:r>
    </w:p>
    <w:p w:rsidR="00000000" w:rsidDel="00000000" w:rsidP="00000000" w:rsidRDefault="00000000" w:rsidRPr="00000000" w14:paraId="00000026">
      <w:pPr>
        <w:spacing w:line="276" w:lineRule="auto"/>
        <w:rPr/>
      </w:pPr>
      <w:r w:rsidDel="00000000" w:rsidR="00000000" w:rsidRPr="00000000">
        <w:rPr>
          <w:rtl w:val="0"/>
        </w:rPr>
        <w:t xml:space="preserve">x) ¿Hubo o hay juicios en la actualidad por su causa?</w:t>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line="276" w:lineRule="auto"/>
        <w:rPr/>
      </w:pPr>
      <w:r w:rsidDel="00000000" w:rsidR="00000000" w:rsidRPr="00000000">
        <w:rPr>
          <w:rtl w:val="0"/>
        </w:rPr>
        <w:t xml:space="preserve">x) ¿Hubo homenajes en su nombre? (importante destacar si algún espacio, calle, sitio, etc, lleva su nombre)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Gervasio perteneció a una familia radical, pero cuando ingresó a la Universidad se acercó a militar en la Juventud Universitaria Peronista (JUP) y en Montoneros. Allí se lo conoció como “Beto” o “Paco” y estuvo vinculado a las tareas de prensa. </w:t>
      </w:r>
    </w:p>
    <w:p w:rsidR="00000000" w:rsidDel="00000000" w:rsidP="00000000" w:rsidRDefault="00000000" w:rsidRPr="00000000" w14:paraId="0000002B">
      <w:pPr>
        <w:rPr>
          <w:b w:val="1"/>
          <w:bCs w:val="1"/>
        </w:rPr>
      </w:pPr>
      <w:r w:rsidDel="00000000" w:rsidR="00000000" w:rsidRPr="00000000">
        <w:rPr>
          <w:rtl w:val="0"/>
        </w:rPr>
        <w:t xml:space="preserve">Luego del golpe de 1976 “Yayo” fue duramente perseguido, en una oportunidad allanaron su casa pero logró escaparse y refugiarse en la casa de su tío Francisco “Pancho” Guadix.</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En diciembre de 1977 por directiva de la organización se fue del país, quien le prestó ayuda para la salida fue su tío “Pancho”, que trabajaba como escribano en la ciudad. Una vez fuera de Argentina, viajó hacia Brasil, donde vivía su tía Amalia, allí se reencontró con su pareja, luego partieron juntos hacia México, ya que tenían el objetivo de trasladarse a aquel país para participar del grupo de prensa que lideraba “Carlon” Pereyra Rossi, otro platense hincha de Gimnasia que fue asesinado en 1983. En el año de 1979, estando viviendo en México, la pareja tuvo a su única hija, a la que llamaron Dolores.</w:t>
      </w:r>
    </w:p>
    <w:p w:rsidR="00000000" w:rsidDel="00000000" w:rsidP="00000000" w:rsidRDefault="00000000" w:rsidRPr="00000000" w14:paraId="0000002D">
      <w:pPr>
        <w:rPr/>
      </w:pPr>
      <w:r w:rsidDel="00000000" w:rsidR="00000000" w:rsidRPr="00000000">
        <w:rPr>
          <w:rtl w:val="0"/>
        </w:rPr>
        <w:t xml:space="preserve">Él y su pareja recién pudieron regresar a la Argentina en el año 1980, fue en el marco de la “Contraofensiva” y lo hicieron como integrantes de las denominadas “Tropas Especiales de Agitación” (TEA), tenían como tarea la impresión de un libro de la organización y la distribución del mismo por correo.</w:t>
      </w:r>
    </w:p>
    <w:p w:rsidR="00000000" w:rsidDel="00000000" w:rsidP="00000000" w:rsidRDefault="00000000" w:rsidRPr="00000000" w14:paraId="0000002E">
      <w:pPr>
        <w:rPr/>
      </w:pPr>
      <w:r w:rsidDel="00000000" w:rsidR="00000000" w:rsidRPr="00000000">
        <w:rPr>
          <w:rtl w:val="0"/>
        </w:rPr>
        <w:t xml:space="preserve">Fue secuestrado el 26 de agosto de 1980 en Capital Federal, en ese entonces tenía 26 años. Gracias a testimonios de sobrevivientes en los juicios se pudo determinar que “Yayo” estuvo secuestrado en el ex Centro Clandestino de Detención “El Campito”, ubicado en la Guarnición Militar de Campo de Mayo. Un día después de su secuestro, secuestraron a su pareja y a su hija. A Edith también la llevaron a Campo de Mayo, pero a ella la liberaron años después, mientras que Dolores fue entregada a su familia paterna. </w:t>
      </w:r>
    </w:p>
    <w:p w:rsidR="00000000" w:rsidDel="00000000" w:rsidP="00000000" w:rsidRDefault="00000000" w:rsidRPr="00000000" w14:paraId="0000002F">
      <w:pPr>
        <w:rPr/>
      </w:pPr>
      <w:r w:rsidDel="00000000" w:rsidR="00000000" w:rsidRPr="00000000">
        <w:rPr>
          <w:rtl w:val="0"/>
        </w:rPr>
        <w:t xml:space="preserve">Estando secuestrado, fue trasladado a la frontera con Brasil, con el objetivo de que marcara obligado a compañeros que se iban o que ingresaban al país. La inteligencia del Ejército dió a conocer la noticia de que el día 5 de diciembre de ese mismo año, en la localidad de Paso de los Libres, provincia de Corrientes, Gervasio había ingresado al país en un ómnibus y que al saberse “marcado” optó por suicidarse tomando una pastilla de cianuro. Esta versión de un falso suicidio fue desmentida posteriormente gracias a los juicios y se pudo conocer que en verdad fue asesinado.</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En septiembre del año 2009 el Equipo Argentino de Antropología Forense logró identificar sus restos en el cementerio de Pasos de los Libres. Tiempo después fue enterrado en el cementerio de la ciudad de La Plata junto a sus padres.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hyperlink r:id="rId6">
        <w:r w:rsidDel="00000000" w:rsidR="00000000" w:rsidRPr="00000000">
          <w:rPr>
            <w:color w:val="1155cc"/>
            <w:u w:val="single"/>
            <w:rtl w:val="0"/>
          </w:rPr>
          <w:t xml:space="preserve">https://www.fau.unlp.edu.ar/24M/47-guadix-vigneau-gervasio-martin.php</w:t>
        </w:r>
      </w:hyperlink>
      <w:r w:rsidDel="00000000" w:rsidR="00000000" w:rsidRPr="00000000">
        <w:rPr>
          <w:rtl w:val="0"/>
        </w:rPr>
        <w:t xml:space="preserve"> </w:t>
      </w:r>
    </w:p>
    <w:p w:rsidR="00000000" w:rsidDel="00000000" w:rsidP="00000000" w:rsidRDefault="00000000" w:rsidRPr="00000000" w14:paraId="00000034">
      <w:pPr>
        <w:rPr/>
      </w:pPr>
      <w:hyperlink r:id="rId7">
        <w:r w:rsidDel="00000000" w:rsidR="00000000" w:rsidRPr="00000000">
          <w:rPr>
            <w:color w:val="1155cc"/>
            <w:u w:val="single"/>
            <w:rtl w:val="0"/>
          </w:rPr>
          <w:t xml:space="preserve">https://www.pagina12.com.ar/544110-la-cara-del-represor-que-quedo-grabada-en-la-memoria</w:t>
        </w:r>
      </w:hyperlink>
      <w:r w:rsidDel="00000000" w:rsidR="00000000" w:rsidRPr="00000000">
        <w:rPr>
          <w:rtl w:val="0"/>
        </w:rPr>
        <w:t xml:space="preserve"> </w:t>
      </w:r>
    </w:p>
    <w:p w:rsidR="00000000" w:rsidDel="00000000" w:rsidP="00000000" w:rsidRDefault="00000000" w:rsidRPr="00000000" w14:paraId="00000035">
      <w:pPr>
        <w:rPr/>
      </w:pPr>
      <w:hyperlink r:id="rId8">
        <w:r w:rsidDel="00000000" w:rsidR="00000000" w:rsidRPr="00000000">
          <w:rPr>
            <w:color w:val="1155cc"/>
            <w:u w:val="single"/>
            <w:rtl w:val="0"/>
          </w:rPr>
          <w:t xml:space="preserve">https://juiciocontraofensiva.blogspot.com/2019/11/cronicas-del-juicio-dia-26-el-suicidio.html</w:t>
        </w:r>
      </w:hyperlink>
      <w:r w:rsidDel="00000000" w:rsidR="00000000" w:rsidRPr="00000000">
        <w:rPr>
          <w:rtl w:val="0"/>
        </w:rPr>
        <w:t xml:space="preserve"> </w:t>
      </w:r>
    </w:p>
    <w:p w:rsidR="00000000" w:rsidDel="00000000" w:rsidP="00000000" w:rsidRDefault="00000000" w:rsidRPr="00000000" w14:paraId="00000036">
      <w:pPr>
        <w:rPr/>
      </w:pPr>
      <w:hyperlink r:id="rId9">
        <w:r w:rsidDel="00000000" w:rsidR="00000000" w:rsidRPr="00000000">
          <w:rPr>
            <w:color w:val="1155cc"/>
            <w:u w:val="single"/>
            <w:rtl w:val="0"/>
          </w:rPr>
          <w:t xml:space="preserve">https://www.huellasdelamemoria.com.ar/guadix-gervasio-martin-vigneau/</w:t>
        </w:r>
      </w:hyperlink>
      <w:r w:rsidDel="00000000" w:rsidR="00000000" w:rsidRPr="00000000">
        <w:rPr>
          <w:rtl w:val="0"/>
        </w:rPr>
        <w:t xml:space="preserve"> </w:t>
      </w:r>
    </w:p>
    <w:p w:rsidR="00000000" w:rsidDel="00000000" w:rsidP="00000000" w:rsidRDefault="00000000" w:rsidRPr="00000000" w14:paraId="00000037">
      <w:pPr>
        <w:rPr/>
      </w:pPr>
      <w:hyperlink r:id="rId10">
        <w:r w:rsidDel="00000000" w:rsidR="00000000" w:rsidRPr="00000000">
          <w:rPr>
            <w:color w:val="1155cc"/>
            <w:u w:val="single"/>
            <w:rtl w:val="0"/>
          </w:rPr>
          <w:t xml:space="preserve">https://robertobaschetti.com/guadix-gervasio-martin/</w:t>
        </w:r>
      </w:hyperlink>
      <w:r w:rsidDel="00000000" w:rsidR="00000000" w:rsidRPr="00000000">
        <w:rPr>
          <w:rtl w:val="0"/>
        </w:rPr>
        <w:t xml:space="preserve">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BIOGRAFIA TERMINADA</w:t>
      </w:r>
    </w:p>
    <w:p w:rsidR="00000000" w:rsidDel="00000000" w:rsidP="00000000" w:rsidRDefault="00000000" w:rsidRPr="00000000" w14:paraId="0000003A">
      <w:pPr>
        <w:rPr>
          <w:b w:val="1"/>
          <w:bCs w:val="1"/>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Gervasio Martín Guadix Vignau o “Yayo” para sus conocidos, nació el 14 de febrero de 1954 en la ciudad de La Plata. Fue el único hijo de Gervasio Ubaldo “Waldo” Guadix y de Zulema Haydee “Tita” Vignau, ambos trabajadores en la gestoría “Organización Guadix” de la ciudad. Vivió en su infancia con sus padres en la calle 48 e/ 11 y 12.</w:t>
      </w:r>
    </w:p>
    <w:p w:rsidR="00000000" w:rsidDel="00000000" w:rsidP="00000000" w:rsidRDefault="00000000" w:rsidRPr="00000000" w14:paraId="0000003C">
      <w:pPr>
        <w:rPr/>
      </w:pPr>
      <w:r w:rsidDel="00000000" w:rsidR="00000000" w:rsidRPr="00000000">
        <w:rPr>
          <w:rtl w:val="0"/>
        </w:rPr>
        <w:t xml:space="preserve">Realizó el colegio primario en la escuela N°2 “Profesor Andrés Ferreyra” ubicada en calle 9 e/ 47 y 48. Posteriormente completó una parte del secundario en el Colegio Nacional “Rafaél Hernandez”, y luego se pasó con sus amigos a La Legión, ubicada en 60 e/ 12 y 13, donde terminó sus estudios.</w:t>
      </w:r>
    </w:p>
    <w:p w:rsidR="00000000" w:rsidDel="00000000" w:rsidP="00000000" w:rsidRDefault="00000000" w:rsidRPr="00000000" w14:paraId="0000003D">
      <w:pPr>
        <w:rPr/>
      </w:pPr>
      <w:r w:rsidDel="00000000" w:rsidR="00000000" w:rsidRPr="00000000">
        <w:rPr>
          <w:rtl w:val="0"/>
        </w:rPr>
        <w:t xml:space="preserve">Era una persona definida sobre todo por su alta sensibilidad y por su creatividad, le gustaba la literatura, el arte, la pintura, el dibujo, el cine y la fotografía; de chico estudió pintura con la artista Emma Gans, también supo destacarse en una competición de dibujo organizada por la Provincia de Buenos Aires en 1963, y en una oportunidad filmó una adaptación de la película “La Casa Cerrada” de Mujica Lainez. Yayo era conocido por su gran sentido del humor, por su inteligencia y su solidaridad, se lo consideraba un compañero incondicional, una persona capaz de romper todas las estructuras. Cuenta su familia que una gran responsable de su sensible y atenta personalidad fue Ercilia Lamiral, una trabajadora sordomuda que se desempeñó como empleada por muchos años en la casa familiar, con ella mantuvo un fuerte vínculo de cariño y amistad.. </w:t>
      </w:r>
    </w:p>
    <w:p w:rsidR="00000000" w:rsidDel="00000000" w:rsidP="00000000" w:rsidRDefault="00000000" w:rsidRPr="00000000" w14:paraId="0000003E">
      <w:pPr>
        <w:rPr/>
      </w:pPr>
      <w:r w:rsidDel="00000000" w:rsidR="00000000" w:rsidRPr="00000000">
        <w:rPr>
          <w:rtl w:val="0"/>
        </w:rPr>
        <w:t xml:space="preserve">En 1972 ingresó a estudiar Arquitectura en la Facultad de Arquitectura y Urbanismo de la UNLP, según el legajo reparado por su Facultad, rindió por última vez una materia en el año 1975.</w:t>
      </w:r>
    </w:p>
    <w:p w:rsidR="00000000" w:rsidDel="00000000" w:rsidP="00000000" w:rsidRDefault="00000000" w:rsidRPr="00000000" w14:paraId="0000003F">
      <w:pPr>
        <w:rPr/>
      </w:pPr>
      <w:r w:rsidDel="00000000" w:rsidR="00000000" w:rsidRPr="00000000">
        <w:rPr>
          <w:rtl w:val="0"/>
        </w:rPr>
        <w:t xml:space="preserve">En la Facultad se puso en pareja con Edith Aixa María Bona Esteves</w:t>
      </w:r>
      <w:r w:rsidDel="00000000" w:rsidR="00000000" w:rsidRPr="00000000">
        <w:rPr>
          <w:b w:val="1"/>
          <w:bCs w:val="1"/>
          <w:rtl w:val="0"/>
        </w:rPr>
        <w:t xml:space="preserve">, </w:t>
      </w:r>
      <w:r w:rsidDel="00000000" w:rsidR="00000000" w:rsidRPr="00000000">
        <w:rPr>
          <w:rtl w:val="0"/>
        </w:rPr>
        <w:t xml:space="preserve">con ella compartió la militancia. En esa época de su vida para ganarse el sustento se dedicó a vender algunas de sus creaciones: ropa que él mismo pintaba u objetos de serigrafía que realizaba.</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line="276" w:lineRule="auto"/>
        <w:rPr/>
      </w:pPr>
      <w:r w:rsidDel="00000000" w:rsidR="00000000" w:rsidRPr="00000000">
        <w:rPr>
          <w:rtl w:val="0"/>
        </w:rPr>
        <w:t xml:space="preserve">Gervasio era hincha de Gimnasia por herencia, ya que nació en una familia donde el Lobo era literalmente un modo de vida. Su padre Waldo fue un activo socio tripero, en 1944 integró la junta ejecutiva del histórico movimiento “Arriba Gimnasia”, y entre 1953 y 1957 se desempeñó como vocal de la comisión directiva de nuestro Club. A fines de los sesenta, en la época de la compra de “Estancia Chica”, él y su familia aportaron económicamente en la adquisición del predio, siendo por eso nombrados “socios patrimoniales” de la institución. La historia de Waldo terminó de una manera trágica, ya que falleció el 21 de marzo de 1971 nada más y nada menos que en el Bosque, en el transcurso del segundo tiempo de un empate entre Gimnasia y Argentinos Juniors, por la fecha 4 del Metropolitano.</w:t>
      </w:r>
    </w:p>
    <w:p w:rsidR="00000000" w:rsidDel="00000000" w:rsidP="00000000" w:rsidRDefault="00000000" w:rsidRPr="00000000" w14:paraId="00000042">
      <w:pPr>
        <w:spacing w:line="276" w:lineRule="auto"/>
        <w:rPr/>
      </w:pPr>
      <w:r w:rsidDel="00000000" w:rsidR="00000000" w:rsidRPr="00000000">
        <w:rPr>
          <w:rtl w:val="0"/>
        </w:rPr>
        <w:t xml:space="preserve">Por su parte, sus tíos también frecuentaban mucho el Club, uno de ellos, Martín, fue el vicepresidente primero del movimiento “Arriba Gimnasia” en 1944, además de ser uno de los responsables de la construcción de las históricas canchas de tenis del estadio del Bosque; otro de ellos, Ernesto “Picha”, fue campeón de salto ornamental representando al club.</w:t>
      </w:r>
    </w:p>
    <w:p w:rsidR="00000000" w:rsidDel="00000000" w:rsidP="00000000" w:rsidRDefault="00000000" w:rsidRPr="00000000" w14:paraId="00000043">
      <w:pPr>
        <w:spacing w:line="276"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Gervasio perteneció a una familia radical, pero cuando ingresó a la Universidad se acercó a militar en la Juventud Universitaria Peronista (JUP) y luego en Montoneros. Allí se lo conoció como “Paco” y estuvo vinculado a las tareas de prensa. </w:t>
      </w:r>
    </w:p>
    <w:p w:rsidR="00000000" w:rsidDel="00000000" w:rsidP="00000000" w:rsidRDefault="00000000" w:rsidRPr="00000000" w14:paraId="00000045">
      <w:pPr>
        <w:rPr>
          <w:b w:val="1"/>
          <w:bCs w:val="1"/>
        </w:rPr>
      </w:pPr>
      <w:r w:rsidDel="00000000" w:rsidR="00000000" w:rsidRPr="00000000">
        <w:rPr>
          <w:rtl w:val="0"/>
        </w:rPr>
        <w:t xml:space="preserve">Luego del golpe de 1976 “Yayo” fue duramente perseguido, en una oportunidad allanaron su domicilio pero logró escaparse y refugiarse en la casa de su tío Francisco “Pancho” Guadix.</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En diciembre de 1977, por directiva de la organización y con ayuda de su tío Pancho que era abogado y escribano, se fue del país. Primero viajó hacia Brasil, donde vivía su tía Amalia, allí se reencontró con su pareja, con quien luego partió hacia México, ya que tenían el objetivo de trasladarse a aquel país para participar del grupo de prensa que lideraba “Carlon” Pereyra Rossi, otro militante platense hincha de Gimnasia que fue asesinado por la dictadura en 1983. En el año 1979, estando viviendo en México, la pareja tuvo a su única hija, a la que llamaron Dolores.</w:t>
      </w:r>
    </w:p>
    <w:p w:rsidR="00000000" w:rsidDel="00000000" w:rsidP="00000000" w:rsidRDefault="00000000" w:rsidRPr="00000000" w14:paraId="00000047">
      <w:pPr>
        <w:rPr/>
      </w:pPr>
      <w:r w:rsidDel="00000000" w:rsidR="00000000" w:rsidRPr="00000000">
        <w:rPr>
          <w:rtl w:val="0"/>
        </w:rPr>
        <w:t xml:space="preserve">Gervasio, Edith y su pequeña beba recién pudieron regresar a la Argentina en el año 1980, en el marco de la llamada “Contraofensiva”. El objetivo de su vuelta fue el de continuar con las tareas de prensa en la organización, desde acá realizaron la impresión y distribución del libro “Montoneros, el camino de la liberación”, destinado a ser entregado a personalidades e instituciones.</w:t>
      </w:r>
    </w:p>
    <w:p w:rsidR="00000000" w:rsidDel="00000000" w:rsidP="00000000" w:rsidRDefault="00000000" w:rsidRPr="00000000" w14:paraId="00000048">
      <w:pPr>
        <w:rPr/>
      </w:pPr>
      <w:r w:rsidDel="00000000" w:rsidR="00000000" w:rsidRPr="00000000">
        <w:rPr>
          <w:rtl w:val="0"/>
        </w:rPr>
        <w:t xml:space="preserve">Luego de varios años de sufrir la persecución política, el 26 de agosto de 1980 en Capital Federal, “Yayo” fue secuestrado en un operativo ilegal de detención, en ese entonces tenía 26 años. Gracias a testimonios de sobrevivientes en los juicios se pudo determinar que fue llevado al ex Centro Clandestino de Detención “El Campito”, ubicado en la Guarnición Militar de Campo de Mayo. Un día después del hecho, también fue secuestrada su pareja junto a su hija. A Edith la llevaron a Campo de Mayo, allí estuvo unos días, luego la trasladaron a la cárcel de Devoto, recién pudo recuperar su libertad con la vuelta a la democracia; mientras que su hija Dolores corrió mejor suerte, ya que la entregaron a su familia paterna. </w:t>
      </w:r>
    </w:p>
    <w:p w:rsidR="00000000" w:rsidDel="00000000" w:rsidP="00000000" w:rsidRDefault="00000000" w:rsidRPr="00000000" w14:paraId="00000049">
      <w:pPr>
        <w:rPr/>
      </w:pPr>
      <w:r w:rsidDel="00000000" w:rsidR="00000000" w:rsidRPr="00000000">
        <w:rPr>
          <w:rtl w:val="0"/>
        </w:rPr>
        <w:t xml:space="preserve">Estando secuestrado, fue trasladado a la frontera con Brasil, con el objetivo de que marcara obligado a compañeros que se iban o que ingresaban al país. La inteligencia del Ejército dió a conocer la noticia de que el día 5 de diciembre de ese mismo año, en la localidad de Paso de los Libres, provincia de Corrientes, Gervasio había ingresado al país en un ómnibus y que al saberse “marcado” optó por suicidarse tomando una pastilla de cianuro. Esta versión de un falso suicidio fue desmentida posteriormente gracias a los juicios y se pudo conocer que en verdad fue asesinado.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En septiembre del año 2009 el Equipo Argentino de Antropología Forense logró identificar sus restos en el cementerio de Pasos de los Libres. Tiempo después fue enterrado en el cementerio de la ciudad de La Plata junto a sus padres.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Entre 2019 y 2021 fueron condenados en los juicios diversos integrantes del aparato de inteligencia del Estado, responsables de las desapariciones y asesinatos de cerca de 100 militantes que participaron de la llamada “Contraofensiva”.</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Gervasio Martín Guadix Vignau, en Gimnasia ¡Presente, siempre!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robertobaschetti.com/guadix-gervasio-martin/" TargetMode="External"/><Relationship Id="rId9" Type="http://schemas.openxmlformats.org/officeDocument/2006/relationships/hyperlink" Target="https://www.huellasdelamemoria.com.ar/guadix-gervasio-martin-vigneau/" TargetMode="External"/><Relationship Id="rId5" Type="http://schemas.openxmlformats.org/officeDocument/2006/relationships/styles" Target="styles.xml"/><Relationship Id="rId6" Type="http://schemas.openxmlformats.org/officeDocument/2006/relationships/hyperlink" Target="https://www.fau.unlp.edu.ar/24M/47-guadix-vigneau-gervasio-martin.php" TargetMode="External"/><Relationship Id="rId7" Type="http://schemas.openxmlformats.org/officeDocument/2006/relationships/hyperlink" Target="https://www.pagina12.com.ar/544110-la-cara-del-represor-que-quedo-grabada-en-la-memoria" TargetMode="External"/><Relationship Id="rId8" Type="http://schemas.openxmlformats.org/officeDocument/2006/relationships/hyperlink" Target="https://juiciocontraofensiva.blogspot.com/2019/11/cronicas-del-juicio-dia-26-el-suicidi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