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María Inés Raverta Gorostiague</w:t>
      </w:r>
      <w:r w:rsidDel="00000000" w:rsidR="00000000" w:rsidRPr="00000000">
        <w:rPr>
          <w:b w:val="1"/>
          <w:bCs w:val="1"/>
          <w:rtl w:val="0"/>
        </w:rPr>
        <w:t xml:space="preserve"> </w:t>
      </w:r>
      <w:r w:rsidDel="00000000" w:rsidR="00000000" w:rsidRPr="00000000">
        <w:rPr>
          <w:rtl w:val="0"/>
        </w:rPr>
        <w:t xml:space="preserve">nació en La Plata el 7 de abril de 1956. De joven asistió al colegio de monjas Nuestra Señora de la Misericordia.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Hincha de Gimnasia como gran parte de su familia, entre 1970 a 1972 jugó al vóley en nuestra institución. Tuvo dos hijas, Fernanda y Ana.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Fue preceptora interina del Liceo Víctor Mercante en 1974, hasta el cierre e intervención de la Universidad Nacional de La Plata. En su etapa en el secundario militó en el Movimiento de Acción Secundaria (MAS), luego formó parte de la Unión de Estudiantes Secundarios (UES). Posteriormente ingresó a Montoneros. Debido a su activa militancia en la organización, estuvo encargada de la logística y responsable del comando de comunicaciones del accionar político. </w:t>
      </w:r>
    </w:p>
    <w:p w:rsidR="00000000" w:rsidDel="00000000" w:rsidP="00000000" w:rsidRDefault="00000000" w:rsidRPr="00000000" w14:paraId="00000006">
      <w:pPr>
        <w:rPr/>
      </w:pPr>
      <w:r w:rsidDel="00000000" w:rsidR="00000000" w:rsidRPr="00000000">
        <w:rPr>
          <w:rtl w:val="0"/>
        </w:rPr>
        <w:t xml:space="preserve">En el contexto de la “Contraofensiva” se alojó en Lima, Perú, donde fue secuestrada el 12 de junio de 1980 a los 24 años. Estuvo detenida en los bungalows de Playa Hondable, un lugar de esparcimiento que utilizaban los militares peruanos y que fue cedido a los argentinos miembros del Batallón 601 como centro de torturas. El 17 de junio el gobierno de Perú decidió entregar a los secuestrados en la frontera con Bolivia. De allí fue trasladada a Argentina, llevada junto a otros dos compañeros, se asume que llegó con vida al Centro Clandestino de Detención Tortura y Exterminio “Campo de Mayo”.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María Inés aún continúa desaparecida.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María Inés Raverta Gorostiague, en Gimnasia ¡Presente, siempre!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0E">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0F">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María Inés Raverta Gorostiaga nació en La Plata el 7 de abril de 1956. De joven asistió al colegio de monjas Nuestra Señora de la Misericordia. Entre 1970 a 1972 jugó al voley en nuestra institución. </w:t>
      </w:r>
    </w:p>
    <w:p w:rsidR="00000000" w:rsidDel="00000000" w:rsidP="00000000" w:rsidRDefault="00000000" w:rsidRPr="00000000" w14:paraId="00000010">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Fue preceptora interina del Liceo Víctor Mercante desde el 16 de septiembre de 1974 al 8 de octubre de ese año, cuando fue cesada en el marco del cierre e intervención de la UNLP.</w:t>
      </w:r>
    </w:p>
    <w:p w:rsidR="00000000" w:rsidDel="00000000" w:rsidP="00000000" w:rsidRDefault="00000000" w:rsidRPr="00000000" w14:paraId="00000011">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Militó en la Unión de Estudiantes Secundarios (UES), luego ingresó a Montoneros. Tuvo dos hijas, Fernanda en 1976 y Ana María en 1978.</w:t>
      </w:r>
    </w:p>
    <w:p w:rsidR="00000000" w:rsidDel="00000000" w:rsidP="00000000" w:rsidRDefault="00000000" w:rsidRPr="00000000" w14:paraId="00000012">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Debido a su activa militancia en la organización se alojó en Perú como responsable del comando de comunicaciones que la agrupación estableció en Lima. Fue secuestrada en dicha ciudad, el 12 de junio de 1980.</w:t>
      </w:r>
    </w:p>
    <w:p w:rsidR="00000000" w:rsidDel="00000000" w:rsidP="00000000" w:rsidRDefault="00000000" w:rsidRPr="00000000" w14:paraId="00000013">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Estuvo detenida en los bungalows de Playa Hondable, un lugar de esparcimiento que utilizaban los militares peruanos y que fue cedido a los argentinos miembros del Batallón 601 como centro de torturas. Tres días después Perú decidió entregar a los secuestrados en la frontera con Bolivia. Lo último que se sabe de ella proviene de un informe de la Policía Federal de Brasil a la cancillería argentina, el 23 de junio de ese mismo año.</w:t>
      </w:r>
    </w:p>
    <w:p w:rsidR="00000000" w:rsidDel="00000000" w:rsidP="00000000" w:rsidRDefault="00000000" w:rsidRPr="00000000" w14:paraId="00000014">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15">
      <w:pPr>
        <w:rPr>
          <w:rFonts w:ascii="Roboto" w:cs="Roboto" w:eastAsia="Roboto" w:hAnsi="Roboto"/>
          <w:color w:val="030303"/>
          <w:sz w:val="21"/>
          <w:szCs w:val="21"/>
          <w:shd w:fill="f9f9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