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b/>
          <w:color w:val="0F3B2C"/>
          <w:sz w:val="44"/>
        </w:rPr>
        <w:t>GerencIA — Manual de instalação</w:t>
      </w:r>
    </w:p>
    <w:p>
      <w:pPr>
        <w:spacing w:line="300" w:lineRule="auto"/>
      </w:pPr>
      <w:r>
        <w:rPr>
          <w:color w:val="5A6A62"/>
          <w:sz w:val="20"/>
        </w:rPr>
        <w:t>Rastreabilidade e governança de informações em IA · Desafio 2 · Stark Bank. Instalação de ponta a ponta: servidor (coletor + IA local) e estações (agente + extensão), com verificação e solução de problemas.</w:t>
      </w:r>
    </w:p>
    <w:p>
      <w:r>
        <w:rPr>
          <w:rFonts w:ascii="Georgia" w:hAnsi="Georgia"/>
          <w:b/>
          <w:color w:val="0F3B2C"/>
          <w:sz w:val="30"/>
        </w:rPr>
        <w:t>Visão geral — o que vai 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color w:val="0F3B2C"/>
                <w:sz w:val="19"/>
              </w:rPr>
              <w:t>Componente</w:t>
            </w:r>
          </w:p>
        </w:tc>
        <w:tc>
          <w:tcPr>
            <w:tcW w:type="dxa" w:w="3120"/>
          </w:tcPr>
          <w:p>
            <w:r/>
            <w:r>
              <w:rPr>
                <w:b/>
                <w:color w:val="0F3B2C"/>
                <w:sz w:val="19"/>
              </w:rPr>
              <w:t>Onde roda</w:t>
            </w:r>
          </w:p>
        </w:tc>
        <w:tc>
          <w:tcPr>
            <w:tcW w:type="dxa" w:w="3120"/>
          </w:tcPr>
          <w:p>
            <w:r/>
            <w:r>
              <w:rPr>
                <w:b/>
                <w:color w:val="0F3B2C"/>
                <w:sz w:val="19"/>
              </w:rPr>
              <w:t>Para quê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9"/>
              </w:rPr>
              <w:t>Coletor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Servidor on-premise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Recebe capturas, resolve identidade, aplica o motor, serve o painel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9"/>
              </w:rPr>
              <w:t>Qwen3 (llamafile)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Servidor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Classificação de conteúdo Nível 1, local — conteúdo não sai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9"/>
              </w:rPr>
              <w:t>Agente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Estação Windows (serviço)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Detecta uso de IA em qualquer app (metadado), sobe no boot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9"/>
              </w:rPr>
              <w:t>Extensão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Navegador da estação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Captura conteúdo (prompt + resposta)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9"/>
              </w:rPr>
              <w:t>Host nativo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Estação (por usuário)</w:t>
            </w:r>
          </w:p>
        </w:tc>
        <w:tc>
          <w:tcPr>
            <w:tcW w:type="dxa" w:w="3120"/>
          </w:tcPr>
          <w:p>
            <w:r/>
            <w:r>
              <w:rPr>
                <w:sz w:val="19"/>
              </w:rPr>
              <w:t>Informa à extensão o usuário logado</w:t>
            </w:r>
          </w:p>
        </w:tc>
      </w:tr>
    </w:tbl>
    <w:p>
      <w:r>
        <w:rPr>
          <w:rFonts w:ascii="Georgia" w:hAnsi="Georgia"/>
          <w:b/>
          <w:color w:val="0F3B2C"/>
          <w:sz w:val="30"/>
        </w:rPr>
        <w:t>Links de download (GitHub)</w:t>
      </w:r>
    </w:p>
    <w:p>
      <w:pPr>
        <w:spacing w:line="300" w:lineRule="auto"/>
      </w:pPr>
      <w:r>
        <w:rPr>
          <w:color w:val="2C2C2A"/>
          <w:sz w:val="22"/>
        </w:rPr>
        <w:t>Base: https://raw.githubusercontent.com/lucibad/espia-starkbank/main/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color w:val="0F3B2C"/>
                <w:sz w:val="19"/>
              </w:rPr>
              <w:t>Item</w:t>
            </w:r>
          </w:p>
        </w:tc>
        <w:tc>
          <w:tcPr>
            <w:tcW w:type="dxa" w:w="4680"/>
          </w:tcPr>
          <w:p>
            <w:r/>
            <w:r>
              <w:rPr>
                <w:b/>
                <w:color w:val="0F3B2C"/>
                <w:sz w:val="19"/>
              </w:rPr>
              <w:t>Caminho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Agente da estação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borda/pacotes/GerencIA-Agente-Estacao.zip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Extensão Chrome/Edge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borda/pacotes/gerencia-extensao-chrome-edge-0.2.2.zip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Extensão Firefox (.xpi)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borda/pacotes/gerencia-extensao-firefox-0.2.2.xpi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Atualizador da extensão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borda/extensao/ATUALIZAR-EXTENSAO.ps1</w:t>
            </w:r>
          </w:p>
        </w:tc>
      </w:tr>
    </w:tbl>
    <w:p>
      <w:r>
        <w:rPr>
          <w:rFonts w:ascii="Georgia" w:hAnsi="Georgia"/>
          <w:b/>
          <w:color w:val="0F3B2C"/>
          <w:sz w:val="30"/>
        </w:rPr>
        <w:t>Parte A — Servidor (on-premise)</w:t>
      </w:r>
    </w:p>
    <w:p>
      <w:pPr>
        <w:spacing w:line="300" w:lineRule="auto"/>
      </w:pPr>
      <w:r>
        <w:rPr>
          <w:color w:val="2C2C2A"/>
          <w:sz w:val="22"/>
        </w:rPr>
        <w:t>1) Subir o coletor (na pasta do projeto, exposto à rede):</w:t>
      </w:r>
    </w:p>
    <w:p>
      <w:pPr>
        <w:shd w:val="clear" w:fill="0F3B2C"/>
      </w:pPr>
      <w:r>
        <w:rPr>
          <w:rFonts w:ascii="Consolas" w:hAnsi="Consolas"/>
          <w:color w:val="EAF3EE"/>
          <w:sz w:val="19"/>
        </w:rPr>
        <w:t>cd ~/Downloads/espia</w:t>
        <w:br/>
        <w:t>python3 run.py gerar</w:t>
        <w:br/>
        <w:t>ESPIA_BIND=0.0.0.0 python3 run.py coletor</w:t>
      </w:r>
    </w:p>
    <w:p>
      <w:pPr>
        <w:spacing w:line="300" w:lineRule="auto"/>
      </w:pPr>
      <w:r>
        <w:rPr>
          <w:color w:val="2C2C2A"/>
          <w:sz w:val="22"/>
        </w:rPr>
        <w:t>2) Instalar e subir o LLM local (Nível 1 · Qwen3):</w:t>
      </w:r>
    </w:p>
    <w:p>
      <w:pPr>
        <w:shd w:val="clear" w:fill="0F3B2C"/>
      </w:pPr>
      <w:r>
        <w:rPr>
          <w:rFonts w:ascii="Consolas" w:hAnsi="Consolas"/>
          <w:color w:val="EAF3EE"/>
          <w:sz w:val="19"/>
        </w:rPr>
        <w:t>bash llm-local/instalar-llm-local.sh   # baixa llamafile + Qwen3 (~2,7 GB)</w:t>
        <w:br/>
        <w:t>bash llm-local/rodar-llm-local.sh      # sobe o modelo em 127.0.0.1:8090</w:t>
      </w:r>
    </w:p>
    <w:p>
      <w:pPr>
        <w:spacing w:line="300" w:lineRule="auto"/>
      </w:pPr>
      <w:r>
        <w:rPr>
          <w:color w:val="2C2C2A"/>
          <w:sz w:val="22"/>
        </w:rPr>
        <w:t>Cascata: Nível 0 detectores (CPF/CNPJ/Luhn) → Nível 1 Qwen3 local (conteúdo não sai) → Nível 2 nuvem (só o resíduo). Cada captura grava classificado_por.</w:t>
      </w:r>
    </w:p>
    <w:p>
      <w:r>
        <w:rPr>
          <w:rFonts w:ascii="Georgia" w:hAnsi="Georgia"/>
          <w:b/>
          <w:color w:val="0F3B2C"/>
          <w:sz w:val="30"/>
        </w:rPr>
        <w:t>Parte B — Estação Windows · Agente (serviço)</w:t>
      </w:r>
    </w:p>
    <w:p>
      <w:pPr>
        <w:spacing w:line="300" w:lineRule="auto"/>
      </w:pPr>
      <w:r>
        <w:rPr>
          <w:color w:val="2C2C2A"/>
          <w:sz w:val="22"/>
        </w:rPr>
        <w:t>PowerShell como administrador:</w:t>
      </w:r>
    </w:p>
    <w:p>
      <w:pPr>
        <w:shd w:val="clear" w:fill="0F3B2C"/>
      </w:pPr>
      <w:r>
        <w:rPr>
          <w:rFonts w:ascii="Consolas" w:hAnsi="Consolas"/>
          <w:color w:val="EAF3EE"/>
          <w:sz w:val="19"/>
        </w:rPr>
        <w:t>cd $env:USERPROFILE\Downloads</w:t>
        <w:br/>
        <w:t>Invoke-WebRequest "https://raw.githubusercontent.com/lucibad/espia-starkbank/main/borda/pacotes/GerencIA-Agente-Estacao.zip" -OutFile GerencIA.zip</w:t>
        <w:br/>
        <w:t>Expand-Archive GerencIA.zip -DestinationPath C:\GerencIA -Force</w:t>
        <w:br/>
        <w:t>cd C:\GerencIA\GerencIA-Agente-Estacao\servico</w:t>
        <w:br/>
        <w:t>powershell -ExecutionPolicy Bypass -File .\instalar-servico.ps1 -Coletor "http://10.211.55.2:8765" -Senha "UmaSenhaQueVoceLembre"</w:t>
      </w:r>
    </w:p>
    <w:p>
      <w:pPr>
        <w:spacing w:line="300" w:lineRule="auto"/>
      </w:pPr>
      <w:r>
        <w:rPr>
          <w:color w:val="2C2C2A"/>
          <w:sz w:val="22"/>
        </w:rPr>
        <w:t>Conferir: Get-Service GerenciaSensor — deve estar Running / Automatic. O agente registra uso real (~1×/dia por ferramenta), sem conteúdo. Esqueceu a senha? Como admin, .\resetar-senha.ps1 redefine sem a antiga.</w:t>
      </w:r>
    </w:p>
    <w:p>
      <w:r>
        <w:rPr>
          <w:rFonts w:ascii="Georgia" w:hAnsi="Georgia"/>
          <w:b/>
          <w:color w:val="0F3B2C"/>
          <w:sz w:val="30"/>
        </w:rPr>
        <w:t>Parte C — Estação Windows · Extensão (conteúdo)</w:t>
      </w:r>
    </w:p>
    <w:p>
      <w:pPr>
        <w:spacing w:line="300" w:lineRule="auto"/>
      </w:pPr>
      <w:r>
        <w:rPr>
          <w:color w:val="2C2C2A"/>
          <w:sz w:val="22"/>
        </w:rPr>
        <w:t>1) Baixar e registrar (atualizador, por usuário — baixa, confere e registra o host nativo):</w:t>
      </w:r>
    </w:p>
    <w:p>
      <w:pPr>
        <w:shd w:val="clear" w:fill="0F3B2C"/>
      </w:pPr>
      <w:r>
        <w:rPr>
          <w:rFonts w:ascii="Consolas" w:hAnsi="Consolas"/>
          <w:color w:val="EAF3EE"/>
          <w:sz w:val="19"/>
        </w:rPr>
        <w:t>cd $env:USERPROFILE\Downloads</w:t>
        <w:br/>
        <w:t>Invoke-WebRequest "https://raw.githubusercontent.com/lucibad/espia-starkbank/main/borda/extensao/ATUALIZAR-EXTENSAO.ps1" -OutFile ATUALIZAR-EXTENSAO.ps1</w:t>
        <w:br/>
        <w:t>powershell -ExecutionPolicy Bypass -File .\ATUALIZAR-EXTENSAO.ps1</w:t>
      </w:r>
    </w:p>
    <w:p>
      <w:pPr>
        <w:pStyle w:val="ListBullet"/>
      </w:pPr>
      <w:r>
        <w:rPr>
          <w:b/>
          <w:sz w:val="22"/>
        </w:rPr>
        <w:t xml:space="preserve">Edge/Chrome: </w:t>
      </w:r>
      <w:r>
        <w:rPr>
          <w:sz w:val="22"/>
        </w:rPr>
        <w:t>edge://extensions → Modo do desenvolvedor → Remover o antigo → Carregar sem pacote → C:\GerencIA\extensao (deve aparecer 0.2.2).</w:t>
      </w:r>
    </w:p>
    <w:p>
      <w:pPr>
        <w:pStyle w:val="ListBullet"/>
      </w:pPr>
      <w:r>
        <w:rPr>
          <w:b/>
          <w:sz w:val="22"/>
        </w:rPr>
        <w:t xml:space="preserve">Firefox: </w:t>
      </w:r>
      <w:r>
        <w:rPr>
          <w:sz w:val="22"/>
        </w:rPr>
        <w:t>about:debugging → Este Firefox → Carregar extensão temporária → C:\GerencIA\extensao\manifest.json. Depois, about:addons → Permissões → ligar o acesso aos sites (no Firefox a permissão de rede é manual).</w:t>
      </w:r>
    </w:p>
    <w:p>
      <w:pPr>
        <w:spacing w:line="300" w:lineRule="auto"/>
      </w:pPr>
      <w:r>
        <w:rPr>
          <w:color w:val="2C2C2A"/>
          <w:sz w:val="22"/>
        </w:rPr>
        <w:t>Feche e reabra o navegador e dê F5 na aba. No popup: Agente conectado e Usuário com o nome real. Identidade multiusuário: cada usuário roda o atualizador uma vez (ID da extensão é fixo).</w:t>
      </w:r>
    </w:p>
    <w:p>
      <w:r>
        <w:rPr>
          <w:rFonts w:ascii="Georgia" w:hAnsi="Georgia"/>
          <w:b/>
          <w:color w:val="0F3B2C"/>
          <w:sz w:val="30"/>
        </w:rPr>
        <w:t>Verificação de ponta a ponta</w:t>
      </w:r>
    </w:p>
    <w:p>
      <w:pPr>
        <w:pStyle w:val="ListBullet"/>
      </w:pPr>
      <w:r>
        <w:rPr>
          <w:b/>
          <w:sz w:val="22"/>
        </w:rPr>
        <w:t xml:space="preserve">Painel → Captura: </w:t>
      </w:r>
      <w:r>
        <w:rPr>
          <w:sz w:val="22"/>
        </w:rPr>
        <w:t>tabela Usuário × IA com Origem (Extensão/Agente), Classificação (Detectores/Qwen3) e o vínculo prompt + resposta.</w:t>
      </w:r>
    </w:p>
    <w:p>
      <w:pPr>
        <w:pStyle w:val="ListBullet"/>
      </w:pPr>
      <w:r>
        <w:rPr>
          <w:b/>
          <w:sz w:val="22"/>
        </w:rPr>
        <w:t xml:space="preserve">Card Conteúdo capturado: </w:t>
      </w:r>
      <w:r>
        <w:rPr>
          <w:sz w:val="22"/>
        </w:rPr>
        <w:t>o texto digitado e a resposta da IA.</w:t>
      </w:r>
    </w:p>
    <w:p>
      <w:pPr>
        <w:pStyle w:val="ListBullet"/>
      </w:pPr>
      <w:r>
        <w:rPr>
          <w:b/>
          <w:sz w:val="22"/>
        </w:rPr>
        <w:t xml:space="preserve">Vista Rastrear: </w:t>
      </w:r>
      <w:r>
        <w:rPr>
          <w:sz w:val="22"/>
        </w:rPr>
        <w:t>busca reversa da informação.</w:t>
      </w:r>
    </w:p>
    <w:p>
      <w:r>
        <w:rPr>
          <w:rFonts w:ascii="Georgia" w:hAnsi="Georgia"/>
          <w:b/>
          <w:color w:val="0F3B2C"/>
          <w:sz w:val="30"/>
        </w:rPr>
        <w:t>Solução de problemas (casos reais)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color w:val="0F3B2C"/>
                <w:sz w:val="19"/>
              </w:rPr>
              <w:t>Sintoma</w:t>
            </w:r>
          </w:p>
        </w:tc>
        <w:tc>
          <w:tcPr>
            <w:tcW w:type="dxa" w:w="4680"/>
          </w:tcPr>
          <w:p>
            <w:r/>
            <w:r>
              <w:rPr>
                <w:b/>
                <w:color w:val="0F3B2C"/>
                <w:sz w:val="19"/>
              </w:rPr>
              <w:t>Causa / solução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“Python was not found” (abre a Store)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Atalho falso da Store. O instalador baixa o Python do python.org; ou instale manualmente.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“execução de scripts foi desabilitada”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Rode com powershell -ExecutionPolicy Bypass -File … (o INSTALAR.bat já faz).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IdentityNotMappedException na instalação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Windows em pt-BR — corrigido (ACL por SID). Use o pacote atual.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Rodou de \\Mac\Home e o serviço não sobe no boot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Precisa de caminho local — o INSTALAR.bat copia para C:\GerencIA.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Extensão “Usuário não identificado”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Host nativo não registrado. Rode o ATUALIZAR-EXTENSAO.ps1 e reabra o navegador.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Firefox “Agente sem conexão”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Permissão de rede manual: about:addons → Permissões → ligar acesso aos sites.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Agente gerando centenas de capturas/dia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Versão antiga. Reinstale: dedup 8h + cache de DNS como autoridade.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9"/>
              </w:rPr>
              <w:t>Esqueci a senha do serviço</w:t>
            </w:r>
          </w:p>
        </w:tc>
        <w:tc>
          <w:tcPr>
            <w:tcW w:type="dxa" w:w="4680"/>
          </w:tcPr>
          <w:p>
            <w:r/>
            <w:r>
              <w:rPr>
                <w:sz w:val="19"/>
              </w:rPr>
              <w:t>.\resetar-senha.ps1 (admin, sem a antiga) ou sc delete GerenciaSensor e reinstale.</w:t>
            </w:r>
          </w:p>
        </w:tc>
      </w:tr>
    </w:tbl>
    <w:p>
      <w:r>
        <w:rPr>
          <w:rFonts w:ascii="Georgia" w:hAnsi="Georgia"/>
          <w:b/>
          <w:color w:val="0F3B2C"/>
          <w:sz w:val="30"/>
        </w:rPr>
        <w:t>Implantação em massa (GPO / Intune)</w:t>
      </w:r>
    </w:p>
    <w:p>
      <w:pPr>
        <w:spacing w:line="300" w:lineRule="auto"/>
      </w:pPr>
      <w:r>
        <w:rPr>
          <w:color w:val="2C2C2A"/>
          <w:sz w:val="22"/>
        </w:rPr>
        <w:t>Para muitas estações, use a pasta deploy/ do pacote do agente (instalação silenciosa):</w:t>
      </w:r>
    </w:p>
    <w:p>
      <w:pPr>
        <w:pStyle w:val="ListBullet"/>
      </w:pPr>
      <w:r>
        <w:rPr>
          <w:b/>
          <w:sz w:val="22"/>
        </w:rPr>
        <w:t xml:space="preserve">gerar-hash-senha.ps1: </w:t>
      </w:r>
      <w:r>
        <w:rPr>
          <w:sz w:val="22"/>
        </w:rPr>
        <w:t>pré-hasheia a senha (não trafega em texto).</w:t>
      </w:r>
    </w:p>
    <w:p>
      <w:pPr>
        <w:pStyle w:val="ListBullet"/>
      </w:pPr>
      <w:r>
        <w:rPr>
          <w:b/>
          <w:sz w:val="22"/>
        </w:rPr>
        <w:t xml:space="preserve">instalar-silencioso.ps1: </w:t>
      </w:r>
      <w:r>
        <w:rPr>
          <w:sz w:val="22"/>
        </w:rPr>
        <w:t>instala sem prompts, com código de saída; copia para C:\Program Files\GerencIA.</w:t>
      </w:r>
    </w:p>
    <w:p>
      <w:pPr>
        <w:pStyle w:val="ListBullet"/>
      </w:pPr>
      <w:r>
        <w:rPr>
          <w:b/>
          <w:sz w:val="22"/>
        </w:rPr>
        <w:t xml:space="preserve">detectar.ps1 / desinstalar-silencioso.ps1: </w:t>
      </w:r>
      <w:r>
        <w:rPr>
          <w:sz w:val="22"/>
        </w:rPr>
        <w:t>detecção do Win32 app no Intune / remoção central.</w:t>
      </w:r>
    </w:p>
    <w:p>
      <w:pPr>
        <w:spacing w:line="300" w:lineRule="auto"/>
      </w:pPr>
      <w:r>
        <w:rPr>
          <w:color w:val="2C2C2A"/>
          <w:sz w:val="22"/>
        </w:rPr>
        <w:t>Passo a passo completo em deploy/LEIA-DEPLOY.md (dentro do pacote).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1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