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571500</wp:posOffset>
                </wp:positionH>
                <wp:positionV relativeFrom="paragraph">
                  <wp:posOffset>3200400</wp:posOffset>
                </wp:positionV>
                <wp:extent cx="5486400" cy="5689600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8816" y="931644"/>
                          <a:ext cx="5486400" cy="5689600"/>
                          <a:chOff x="2598816" y="931644"/>
                          <a:chExt cx="5494369" cy="5696712"/>
                        </a:xfrm>
                      </wpg:grpSpPr>
                      <wpg:grpSp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269" y="120000"/>
                                  </a:moveTo>
                                  <a:lnTo>
                                    <a:pt x="0" y="119731"/>
                                  </a:lnTo>
                                  <a:lnTo>
                                    <a:pt x="119663" y="0"/>
                                  </a:lnTo>
                                  <a:lnTo>
                                    <a:pt x="120000" y="335"/>
                                  </a:lnTo>
                                  <a:lnTo>
                                    <a:pt x="269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268" y="120000"/>
                                  </a:moveTo>
                                  <a:lnTo>
                                    <a:pt x="0" y="119731"/>
                                  </a:lnTo>
                                  <a:lnTo>
                                    <a:pt x="119731" y="0"/>
                                  </a:lnTo>
                                  <a:lnTo>
                                    <a:pt x="120000" y="268"/>
                                  </a:lnTo>
                                  <a:lnTo>
                                    <a:pt x="268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491" y="120000"/>
                                  </a:moveTo>
                                  <a:lnTo>
                                    <a:pt x="0" y="119781"/>
                                  </a:lnTo>
                                  <a:lnTo>
                                    <a:pt x="119508" y="0"/>
                                  </a:lnTo>
                                  <a:lnTo>
                                    <a:pt x="120000" y="546"/>
                                  </a:lnTo>
                                  <a:lnTo>
                                    <a:pt x="491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550" y="120000"/>
                                  </a:moveTo>
                                  <a:lnTo>
                                    <a:pt x="0" y="119450"/>
                                  </a:lnTo>
                                  <a:lnTo>
                                    <a:pt x="119449" y="0"/>
                                  </a:lnTo>
                                  <a:lnTo>
                                    <a:pt x="120000" y="549"/>
                                  </a:lnTo>
                                  <a:lnTo>
                                    <a:pt x="550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119999"/>
                                  </a:moveTo>
                                  <a:lnTo>
                                    <a:pt x="0" y="119824"/>
                                  </a:lnTo>
                                  <a:lnTo>
                                    <a:pt x="119779" y="0"/>
                                  </a:lnTo>
                                  <a:lnTo>
                                    <a:pt x="119999" y="219"/>
                                  </a:lnTo>
                                  <a:lnTo>
                                    <a:pt x="0" y="1199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571500</wp:posOffset>
                </wp:positionH>
                <wp:positionV relativeFrom="paragraph">
                  <wp:posOffset>3200400</wp:posOffset>
                </wp:positionV>
                <wp:extent cx="5486400" cy="5689600"/>
                <wp:effectExtent b="0" l="0" r="0" t="0"/>
                <wp:wrapSquare wrapText="bothSides" distB="0" distT="0" distL="0" distR="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568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0</wp:posOffset>
                </wp:positionV>
                <wp:extent cx="5943600" cy="3810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592548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0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0</wp:posOffset>
                </wp:positionV>
                <wp:extent cx="5943600" cy="3810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0</wp:posOffset>
                </wp:positionV>
                <wp:extent cx="5943600" cy="914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74200" y="332280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8496b0"/>
                                <w:sz w:val="64"/>
                                <w:vertAlign w:val="baseline"/>
                              </w:rPr>
                              <w:t xml:space="preserve">INFORME PREVIO SESIÓN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8496b0"/>
                                <w:sz w:val="6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  <w:t xml:space="preserve">CIRCUITOS ELECTRÓNICOS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0</wp:posOffset>
                </wp:positionV>
                <wp:extent cx="5943600" cy="9144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MEDIDAS DE SIMULACIÓN. Superposición de una señal continua y otra alterna</w:t>
      </w: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perfil de simulación de punto de operación en continua y obtener la tensión en el nodo A del circuito. Compararla con la tensión esperada teóricamente.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0" distT="0" distL="0" distR="0">
            <wp:extent cx="2164886" cy="150757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886" cy="1507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</w:rPr>
        <w:drawing>
          <wp:inline distB="0" distT="0" distL="0" distR="0">
            <wp:extent cx="3278113" cy="153331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8113" cy="153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V(a) = 3.125 V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Medidas teóricas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 simular el circuito en modo corriente continua, la rama del condensador y la fuente de tensión alterna la obviamos.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u w:val="single"/>
        </w:rPr>
      </w:pPr>
      <w:r w:rsidDel="00000000" w:rsidR="00000000" w:rsidRPr="00000000">
        <w:rPr/>
        <w:drawing>
          <wp:inline distB="0" distT="0" distL="0" distR="0">
            <wp:extent cx="5400040" cy="162052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Por tanto,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V(R2) = I(R2) * R2 = </w:t>
      </w: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Vt</m:t>
            </m:r>
          </m:num>
          <m:den>
            <m:r>
              <w:rPr>
                <w:rFonts w:ascii="Cambria" w:cs="Cambria" w:eastAsia="Cambria" w:hAnsi="Cambria"/>
              </w:rPr>
              <m:t xml:space="preserve">Rt</m:t>
            </m:r>
          </m:den>
        </m:f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 * R2 = </w:t>
      </w: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V1</m:t>
            </m:r>
          </m:num>
          <m:den>
            <m:r>
              <w:rPr>
                <w:rFonts w:ascii="Cambria" w:cs="Cambria" w:eastAsia="Cambria" w:hAnsi="Cambria"/>
              </w:rPr>
              <m:t xml:space="preserve">Rt</m:t>
            </m:r>
          </m:den>
        </m:f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 * R2 = </w:t>
      </w: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10V</m:t>
            </m:r>
          </m:num>
          <m:den>
            <m:r>
              <w:rPr>
                <w:rFonts w:ascii="Cambria" w:cs="Cambria" w:eastAsia="Cambria" w:hAnsi="Cambria"/>
              </w:rPr>
              <m:t xml:space="preserve">3,2kΩ</m:t>
            </m:r>
          </m:den>
        </m:f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 * 1 kΩ =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3,125 V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Observamos que los valores teóricos y de simulación coinciden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nuevo perfil de simulación para análisis en alterna, y realizar un barrido en frecuencias desde 10Hz hasta 100KHz. Puesto que la amplitud de la tensión sinusoidal es distinta de 1 V, representad gráficamente la ganancia en el nodo A añadiendo al dibujo la traza de V(A)/2 (siendo 2 la amplitud en voltios de la fuente de alterna, V2) y eliminando si es preciso la traza generada automáticamente por LTspice (y que corresponde a V(A)). Incluir también la representación de la fase de V(A)/2.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los resultados obtenidos a unas pocas frecuencias con los valores teóricos para la ganancia de voltaje en dBs.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Simularemos el circuito ahora mediante el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.ac dec 10 10 100K</w:t>
      </w:r>
    </w:p>
    <w:p w:rsidR="00000000" w:rsidDel="00000000" w:rsidP="00000000" w:rsidRDefault="00000000" w:rsidRPr="00000000">
      <w:pPr>
        <w:ind w:firstLine="708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Representamos V(a)/2 y su fase respecto a la frecuencia.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6314157" cy="143672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157" cy="1436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Mostramos ahora los resultados de la simulación para diferentes valores de la frecuencia.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100 Hz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2781688" cy="80973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|Av| = -27,269 dB</w:t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1 KHz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2800741" cy="809738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|Av| = -8,0339 dB</w:t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10 KHz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2772162" cy="781159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|Av| = -225,621 mdB</w:t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Medidas teóricas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Como estamos ante una simulación en corriente alterna, la fuente de tensión V1 cortocircuita, es decir, se comporta como un cable.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400040" cy="205041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0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Vamos a calcular ahora el valor de la Req y de f0, para poder calcular el módulo y la fase.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 = Req = </w:t>
      </w: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R1*R2</m:t>
            </m:r>
          </m:num>
          <m:den>
            <m:r>
              <w:rPr>
                <w:rFonts w:ascii="Cambria" w:cs="Cambria" w:eastAsia="Cambria" w:hAnsi="Cambria"/>
              </w:rPr>
              <m:t xml:space="preserve">R1+R2</m:t>
            </m:r>
          </m:den>
        </m:f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= </w:t>
      </w:r>
      <m:oMath>
        <m:r>
          <w:rPr>
            <w:rFonts w:ascii="Cambria" w:cs="Cambria" w:eastAsia="Cambria" w:hAnsi="Cambria"/>
          </w:rPr>
          <m:t xml:space="preserve">687,5 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f0 = </w:t>
      </w: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</w:rPr>
              <m:t xml:space="preserve">2πRC</m:t>
            </m:r>
          </m:den>
        </m:f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= 2314,98 Hz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Sabemos, por lo visto en la teoría que: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|Av|db = 20log(f/f0) – 20log</w:t>
      </w:r>
      <m:oMath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(1+ </m:t>
            </m:r>
            <m:sSup>
              <m:sSupPr>
                <m:ctrlPr>
                  <w:rPr>
                    <w:rFonts w:ascii="Cambria" w:cs="Cambria" w:eastAsia="Cambria" w:hAnsi="Cambria"/>
                  </w:rPr>
                </m:ctrlPr>
              </m:sSupPr>
              <m:e>
                <m:r>
                  <w:rPr>
                    <w:rFonts w:ascii="Cambria" w:cs="Cambria" w:eastAsia="Cambria" w:hAnsi="Cambria"/>
                  </w:rPr>
                  <m:t xml:space="preserve">f</m:t>
                </m:r>
              </m:e>
              <m:sup>
                <m:r>
                  <w:rPr>
                    <w:rFonts w:ascii="Cambria" w:cs="Cambria" w:eastAsia="Cambria" w:hAnsi="Cambria"/>
                  </w:rPr>
                  <m:t xml:space="preserve">2</m:t>
                </m:r>
              </m:sup>
            </m:sSup>
            <m:r>
              <w:rPr>
                <w:rFonts w:ascii="Cambria" w:cs="Cambria" w:eastAsia="Cambria" w:hAnsi="Cambria"/>
              </w:rPr>
              <m:t xml:space="preserve">/</m:t>
            </m:r>
            <m:sSup>
              <m:sSupPr>
                <m:ctrlPr>
                  <w:rPr>
                    <w:rFonts w:ascii="Cambria" w:cs="Cambria" w:eastAsia="Cambria" w:hAnsi="Cambria"/>
                  </w:rPr>
                </m:ctrlPr>
              </m:sSupPr>
              <m:e>
                <m:r>
                  <w:rPr>
                    <w:rFonts w:ascii="Cambria" w:cs="Cambria" w:eastAsia="Cambria" w:hAnsi="Cambria"/>
                  </w:rPr>
                  <m:t xml:space="preserve">f0</m:t>
                </m:r>
              </m:e>
              <m:sup>
                <m:r>
                  <w:rPr>
                    <w:rFonts w:ascii="Cambria" w:cs="Cambria" w:eastAsia="Cambria" w:hAnsi="Cambria"/>
                  </w:rPr>
                  <m:t xml:space="preserve">2)</m:t>
                </m:r>
              </m:sup>
            </m:sSup>
          </m:e>
          <m:sup>
            <m:r>
              <w:rPr>
                <w:rFonts w:ascii="Cambria" w:cs="Cambria" w:eastAsia="Cambria" w:hAnsi="Cambria"/>
              </w:rPr>
              <m:t xml:space="preserve">1/2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Calculamos ahora ese valor con cada una de las frecuencias:</w:t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  <w:rPr>
          <w:rFonts w:ascii="Cambria" w:cs="Cambria" w:eastAsia="Cambria" w:hAnsi="Cambria"/>
          <w:color w:val="25252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252525"/>
          <w:sz w:val="21"/>
          <w:szCs w:val="21"/>
          <w:rtl w:val="0"/>
        </w:rPr>
        <w:t xml:space="preserve">-f=10017,3Hz</w:t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|Av| = -222,39 mdB</w:t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  <w:rPr>
          <w:rFonts w:ascii="Cambria" w:cs="Cambria" w:eastAsia="Cambria" w:hAnsi="Cambria"/>
          <w:color w:val="25252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252525"/>
          <w:sz w:val="21"/>
          <w:szCs w:val="21"/>
          <w:rtl w:val="0"/>
        </w:rPr>
        <w:t xml:space="preserve">-f=1003,3Hz</w:t>
      </w:r>
    </w:p>
    <w:p w:rsidR="00000000" w:rsidDel="00000000" w:rsidP="00000000" w:rsidRDefault="00000000" w:rsidRPr="00000000">
      <w:pPr>
        <w:spacing w:after="0" w:line="240" w:lineRule="auto"/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|Av| = -8,0124 dB</w:t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  <w:rPr>
          <w:rFonts w:ascii="Cambria" w:cs="Cambria" w:eastAsia="Cambria" w:hAnsi="Cambria"/>
          <w:color w:val="252525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252525"/>
          <w:sz w:val="21"/>
          <w:szCs w:val="21"/>
          <w:rtl w:val="0"/>
        </w:rPr>
        <w:t xml:space="preserve">-f=99,827Hz</w:t>
      </w:r>
    </w:p>
    <w:p w:rsidR="00000000" w:rsidDel="00000000" w:rsidP="00000000" w:rsidRDefault="00000000" w:rsidRPr="00000000">
      <w:pPr>
        <w:ind w:left="708" w:firstLine="708"/>
        <w:contextualSpacing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|Av| = -27,314 dB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Como podemos observar, los valores de |Av| son prácticamente iguales.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Mirando la gráfica obtenida por LTSpice que el circuito se comporta como un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filtro paso alta</w:t>
      </w: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8" w:w="11906"/>
      <w:pgMar w:bottom="1417" w:top="1417" w:left="1701" w:right="1701" w:header="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Lucía Colmenarejo Pérez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Jesús Daniel Franco López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G.1202 P.08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[Escriba aquí]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1065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5.png"/><Relationship Id="rId13" Type="http://schemas.openxmlformats.org/officeDocument/2006/relationships/image" Target="media/image15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15" Type="http://schemas.openxmlformats.org/officeDocument/2006/relationships/image" Target="media/image16.png"/><Relationship Id="rId14" Type="http://schemas.openxmlformats.org/officeDocument/2006/relationships/image" Target="media/image14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image" Target="media/image20.png"/><Relationship Id="rId6" Type="http://schemas.openxmlformats.org/officeDocument/2006/relationships/image" Target="media/image18.png"/><Relationship Id="rId7" Type="http://schemas.openxmlformats.org/officeDocument/2006/relationships/image" Target="media/image22.png"/><Relationship Id="rId8" Type="http://schemas.openxmlformats.org/officeDocument/2006/relationships/image" Target="media/image4.png"/></Relationships>
</file>