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 max = 1,90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 min = -1,42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 superior de conmutación = 1,78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 inferior de conmutación = -1,24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Resistencia 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-160 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3,04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-120 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3,68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4,24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 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1,92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4,48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2,80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4,56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4,56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3,92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4,48 V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