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6720CF">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6720CF">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6720CF">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6720CF">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6720CF">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6720CF">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6720CF">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6720CF">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6720CF">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6720CF">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6720CF">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6720CF">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6720CF">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6720CF">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6720CF">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6720CF">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6720CF">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Github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Github et </w:t>
      </w:r>
      <w:r w:rsidR="00E91CD2">
        <w:t xml:space="preserve">c’est </w:t>
      </w:r>
      <w:r w:rsidR="002C74CB">
        <w:t>alors</w:t>
      </w:r>
      <w:r w:rsidR="00E91CD2">
        <w:t xml:space="preserve"> que Github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Github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r w:rsidR="002C74CB" w:rsidRPr="00AB4552">
        <w:rPr>
          <w:i/>
          <w:iCs/>
        </w:rPr>
        <w:t>luciegeulin</w:t>
      </w:r>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(noise, temperature, humidity, lum,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76E8AB48" w:rsidR="00293BE7" w:rsidRDefault="00EA4186" w:rsidP="00880FE4">
      <w:pPr>
        <w:spacing w:line="240" w:lineRule="auto"/>
        <w:ind w:firstLine="708"/>
        <w:jc w:val="both"/>
        <w:rPr>
          <w:color w:val="FF0000"/>
        </w:rPr>
      </w:pPr>
      <w:r>
        <w:t>Dans la continuité de l’étape précédente, nous avons séparé les caractéristiques</w:t>
      </w:r>
      <w:r w:rsidR="00AD5B7F">
        <w:t xml:space="preserve"> </w:t>
      </w:r>
      <w:r>
        <w:t>(noise, temperature, humidity, lum,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r w:rsidR="00EE3369" w:rsidRPr="00EE3369">
        <w:rPr>
          <w:i/>
          <w:iCs/>
          <w:color w:val="000000"/>
        </w:rPr>
        <w:t>donnees</w:t>
      </w:r>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r w:rsidR="00EA4186">
        <w:rPr>
          <w:i/>
          <w:color w:val="000000"/>
        </w:rPr>
        <w:t>donnees</w:t>
      </w:r>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r>
        <w:rPr>
          <w:i/>
          <w:color w:val="000000"/>
        </w:rPr>
        <w:t>donnees</w:t>
      </w:r>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donnees</w:t>
      </w:r>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fldSimple w:instr=" SEQ Figure \* ARABIC ">
        <w:r w:rsidR="002D5596">
          <w:rPr>
            <w:noProof/>
          </w:rPr>
          <w:t>1</w:t>
        </w:r>
      </w:fldSimple>
      <w:r>
        <w:t>: Exemple d'une partie de la liste: donnees</w:t>
      </w:r>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slicing</w:t>
      </w:r>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r w:rsidRPr="001412E8">
        <w:rPr>
          <w:i/>
          <w:iCs/>
          <w:color w:val="000000"/>
        </w:rPr>
        <w:t>input</w:t>
      </w:r>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slicing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fldSimple w:instr=" SEQ Figure \* ARABIC ">
        <w:r w:rsidR="002D5596">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r w:rsidRPr="00894705">
        <w:rPr>
          <w:i/>
          <w:iCs/>
          <w:color w:val="000000"/>
        </w:rPr>
        <w:t>assert</w:t>
      </w:r>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w:t>
      </w:r>
      <w:r w:rsidR="006F48EC" w:rsidRPr="006176C2">
        <w:rPr>
          <w:i/>
          <w:iCs/>
          <w:color w:val="000000"/>
        </w:rPr>
        <w:t>O(n²)</w:t>
      </w:r>
      <w:r w:rsidR="006F48EC">
        <w:rPr>
          <w:color w:val="000000"/>
        </w:rPr>
        <w:t xml:space="preserve">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r w:rsidR="00EA4186">
        <w:rPr>
          <w:color w:val="000000"/>
        </w:rPr>
        <w:t>T</w:t>
      </w:r>
      <w:r w:rsidR="00EA4186">
        <w:rPr>
          <w:color w:val="000000"/>
          <w:vertAlign w:val="subscript"/>
        </w:rPr>
        <w:t xml:space="preserve">rosée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r>
        <w:rPr>
          <w:color w:val="000000"/>
        </w:rPr>
        <w:t xml:space="preserve">a=17,27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r>
        <w:rPr>
          <w:color w:val="000000"/>
        </w:rPr>
        <w:t>b=237,7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a une complexité en </w:t>
      </w:r>
      <w:r w:rsidR="006F48EC" w:rsidRPr="00F53C57">
        <w:rPr>
          <w:i/>
          <w:iCs/>
          <w:color w:val="000000"/>
        </w:rPr>
        <w:t>O(n²)</w:t>
      </w:r>
      <w:r w:rsidR="006F48EC">
        <w:rPr>
          <w:color w:val="000000"/>
        </w:rPr>
        <w:t xml:space="preserve"> et celui renvoyant l’indice de corrélation a aussi une complexité en </w:t>
      </w:r>
      <w:r w:rsidR="006F48EC" w:rsidRPr="00F53C57">
        <w:rPr>
          <w:i/>
          <w:iCs/>
          <w:color w:val="000000"/>
        </w:rPr>
        <w:t>O(n²)</w:t>
      </w:r>
      <w:r w:rsidR="006F48EC" w:rsidRPr="00F53C57">
        <w:rPr>
          <w:color w:val="000000"/>
        </w:rPr>
        <w:t xml:space="preserve">, </w:t>
      </w:r>
      <w:r w:rsidR="006F48EC">
        <w:rPr>
          <w:color w:val="000000"/>
        </w:rPr>
        <w:t xml:space="preserve">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r>
        <w:rPr>
          <w:i/>
          <w:color w:val="000000"/>
        </w:rPr>
        <w:t>matplotlib.pyplot.plot(temps,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méthode </w:t>
      </w:r>
      <w:r w:rsidRPr="006A4E89">
        <w:rPr>
          <w:rFonts w:eastAsia="Times New Roman"/>
          <w:i/>
          <w:iCs/>
          <w:color w:val="000000"/>
        </w:rPr>
        <w:t>.format</w:t>
      </w:r>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r w:rsidR="00D66FC9" w:rsidRPr="00D66FC9">
        <w:rPr>
          <w:rFonts w:eastAsia="Times New Roman"/>
          <w:i/>
          <w:iCs/>
          <w:color w:val="000000"/>
        </w:rPr>
        <w:t>base_temps</w:t>
      </w:r>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r w:rsidR="003F49B0" w:rsidRPr="004D5B8E">
        <w:rPr>
          <w:i/>
          <w:iCs/>
        </w:rPr>
        <w:t>D_capteurs</w:t>
      </w:r>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r w:rsidR="00087D9D" w:rsidRPr="005F65C3">
        <w:rPr>
          <w:i/>
          <w:iCs/>
        </w:rPr>
        <w:t>D_capteurs</w:t>
      </w:r>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fldSimple w:instr=" SEQ Figure \* ARABIC ">
        <w:r>
          <w:rPr>
            <w:noProof/>
          </w:rPr>
          <w:t>4</w:t>
        </w:r>
      </w:fldSimple>
      <w:r>
        <w:t xml:space="preserve">: </w:t>
      </w:r>
      <w:r w:rsidRPr="00CA750B">
        <w:t>Schéma représentatif de la normalisation</w:t>
      </w:r>
      <w:r w:rsidR="00290872">
        <w:t xml:space="preserve"> sur la liste D_capteurs</w:t>
      </w:r>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4697D441" w14:textId="6D1D9647" w:rsidR="00835C43" w:rsidRDefault="00835C43" w:rsidP="00880FE4">
      <w:pPr>
        <w:pBdr>
          <w:top w:val="nil"/>
          <w:left w:val="nil"/>
          <w:bottom w:val="nil"/>
          <w:right w:val="nil"/>
          <w:between w:val="nil"/>
        </w:pBdr>
        <w:spacing w:after="0" w:line="240" w:lineRule="auto"/>
        <w:jc w:val="both"/>
        <w:rPr>
          <w:rFonts w:eastAsia="Times New Roman"/>
        </w:rPr>
      </w:pPr>
    </w:p>
    <w:p w14:paraId="231B03E1" w14:textId="77777777" w:rsidR="00FD2D03" w:rsidRDefault="00FD2D03"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48B8F20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r w:rsidR="007367BD" w:rsidRPr="007367BD">
        <w:rPr>
          <w:i/>
          <w:color w:val="000000"/>
        </w:rPr>
        <w:t>occupation_bu</w:t>
      </w:r>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linéaire.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6"/>
      <w:r w:rsidR="00012EDD" w:rsidRPr="002B0B42">
        <w:rPr>
          <w:rFonts w:asciiTheme="minorHAnsi" w:hAnsiTheme="minorHAnsi" w:cstheme="minorHAnsi"/>
          <w:sz w:val="24"/>
        </w:rPr>
        <w:t> </w:t>
      </w:r>
    </w:p>
    <w:p w14:paraId="4F85542A" w14:textId="7D45074E"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w:t>
      </w:r>
      <w:r w:rsidR="00AB568C">
        <w:rPr>
          <w:color w:val="000000"/>
        </w:rPr>
        <w:t xml:space="preserve">deux </w:t>
      </w:r>
      <w:r>
        <w:rPr>
          <w:color w:val="000000"/>
        </w:rPr>
        <w:t xml:space="preserve">jours sur </w:t>
      </w:r>
      <w:r w:rsidR="00AB568C">
        <w:rPr>
          <w:color w:val="000000"/>
        </w:rPr>
        <w:t>sept</w:t>
      </w:r>
      <w:r>
        <w:rPr>
          <w:color w:val="000000"/>
        </w:rPr>
        <w:t xml:space="preserve">,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r w:rsidR="00AA3188" w:rsidRPr="00AA3188">
        <w:rPr>
          <w:i/>
          <w:iCs/>
          <w:color w:val="000000"/>
        </w:rPr>
        <w:t>bruit_jour</w:t>
      </w:r>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w:t>
      </w:r>
      <w:r w:rsidR="004F7DEF" w:rsidRPr="00FD2D03">
        <w:rPr>
          <w:i/>
          <w:iCs/>
          <w:color w:val="000000"/>
        </w:rPr>
        <w:t>O(n)</w:t>
      </w:r>
      <w:r w:rsidR="004F7DEF" w:rsidRPr="00FD2D03">
        <w:rPr>
          <w:color w:val="000000"/>
        </w:rPr>
        <w:t xml:space="preserve">. </w:t>
      </w:r>
      <w:r w:rsidR="005D17CE">
        <w:rPr>
          <w:color w:val="000000"/>
        </w:rPr>
        <w:t>Ce programme a été utilisé</w:t>
      </w:r>
      <w:r w:rsidR="00622F8B">
        <w:rPr>
          <w:color w:val="000000"/>
        </w:rPr>
        <w:t xml:space="preserve"> par </w:t>
      </w:r>
      <w:r w:rsidR="00622F8B" w:rsidRPr="00622F8B">
        <w:rPr>
          <w:i/>
          <w:iCs/>
          <w:color w:val="000000"/>
        </w:rPr>
        <w:t>moye_bruit</w:t>
      </w:r>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 xml:space="preserve">Ce programme a une complexité en </w:t>
      </w:r>
      <w:r w:rsidR="007367BD" w:rsidRPr="00FD2D03">
        <w:rPr>
          <w:i/>
          <w:iCs/>
          <w:color w:val="000000"/>
        </w:rPr>
        <w:t>O(n)</w:t>
      </w:r>
      <w:r w:rsidR="007367BD">
        <w:rPr>
          <w:color w:val="000000"/>
        </w:rPr>
        <w:t>.</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r w:rsidRPr="00055AB8">
        <w:rPr>
          <w:i/>
          <w:iCs/>
          <w:color w:val="000000"/>
        </w:rPr>
        <w:t>occupation_bu</w:t>
      </w:r>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r w:rsidRPr="00055AB8">
        <w:rPr>
          <w:i/>
          <w:iCs/>
          <w:color w:val="000000"/>
        </w:rPr>
        <w:t>horaire_sem</w:t>
      </w:r>
      <w:r>
        <w:rPr>
          <w:color w:val="000000"/>
        </w:rPr>
        <w:t xml:space="preserve">. Ce dernier permet de retirer de la liste renvoyée par </w:t>
      </w:r>
      <w:r w:rsidRPr="008F360F">
        <w:rPr>
          <w:i/>
          <w:iCs/>
          <w:color w:val="000000"/>
        </w:rPr>
        <w:t>occupation_bu</w:t>
      </w:r>
      <w:r>
        <w:rPr>
          <w:color w:val="000000"/>
        </w:rPr>
        <w:t xml:space="preserve"> les </w:t>
      </w:r>
      <w:r>
        <w:rPr>
          <w:color w:val="000000"/>
        </w:rPr>
        <w:lastRenderedPageBreak/>
        <w:t xml:space="preserve">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18F2484A" w:rsidR="00F2327F" w:rsidRDefault="00F252FC" w:rsidP="00880FE4">
      <w:pPr>
        <w:pBdr>
          <w:top w:val="nil"/>
          <w:left w:val="nil"/>
          <w:bottom w:val="nil"/>
          <w:right w:val="nil"/>
          <w:between w:val="nil"/>
        </w:pBdr>
        <w:spacing w:line="240" w:lineRule="auto"/>
        <w:ind w:firstLine="360"/>
        <w:jc w:val="both"/>
      </w:pPr>
      <w:r>
        <w:t>Ce projet nous a permis d’apprendre à travailler avec Git et Github. Même si nous avons eu du mal à les maîtriser</w:t>
      </w:r>
      <w:r w:rsidR="005D5149">
        <w:t xml:space="preserve"> au départ</w:t>
      </w:r>
      <w:r>
        <w:t xml:space="preserve">,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w:t>
      </w:r>
      <w:r w:rsidR="00785973">
        <w:t>, à communiquer et à utiliser nos complémentarités</w:t>
      </w:r>
      <w:r w:rsidR="00C157AD">
        <w:t xml:space="preserv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D62E" w14:textId="77777777" w:rsidR="006720CF" w:rsidRDefault="006720CF" w:rsidP="00672829">
      <w:pPr>
        <w:spacing w:after="0" w:line="240" w:lineRule="auto"/>
      </w:pPr>
      <w:r>
        <w:separator/>
      </w:r>
    </w:p>
  </w:endnote>
  <w:endnote w:type="continuationSeparator" w:id="0">
    <w:p w14:paraId="3D4419CB" w14:textId="77777777" w:rsidR="006720CF" w:rsidRDefault="006720CF" w:rsidP="00672829">
      <w:pPr>
        <w:spacing w:after="0" w:line="240" w:lineRule="auto"/>
      </w:pPr>
      <w:r>
        <w:continuationSeparator/>
      </w:r>
    </w:p>
  </w:endnote>
  <w:endnote w:type="continuationNotice" w:id="1">
    <w:p w14:paraId="6FEEA82D" w14:textId="77777777" w:rsidR="006720CF" w:rsidRDefault="00672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7B043A37" w:rsidR="00264503" w:rsidRDefault="00264503">
        <w:pPr>
          <w:pStyle w:val="Pieddepage"/>
          <w:jc w:val="center"/>
        </w:pPr>
        <w:r>
          <w:fldChar w:fldCharType="begin"/>
        </w:r>
        <w:r>
          <w:instrText>PAGE   \* MERGEFORMAT</w:instrText>
        </w:r>
        <w:r>
          <w:fldChar w:fldCharType="separate"/>
        </w:r>
        <w:r w:rsidR="008D4A54">
          <w:rPr>
            <w:noProof/>
          </w:rPr>
          <w:t>10</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C47C6" w14:textId="77777777" w:rsidR="006720CF" w:rsidRDefault="006720CF" w:rsidP="00672829">
      <w:pPr>
        <w:spacing w:after="0" w:line="240" w:lineRule="auto"/>
      </w:pPr>
      <w:r>
        <w:separator/>
      </w:r>
    </w:p>
  </w:footnote>
  <w:footnote w:type="continuationSeparator" w:id="0">
    <w:p w14:paraId="520B3365" w14:textId="77777777" w:rsidR="006720CF" w:rsidRDefault="006720CF" w:rsidP="00672829">
      <w:pPr>
        <w:spacing w:after="0" w:line="240" w:lineRule="auto"/>
      </w:pPr>
      <w:r>
        <w:continuationSeparator/>
      </w:r>
    </w:p>
  </w:footnote>
  <w:footnote w:type="continuationNotice" w:id="1">
    <w:p w14:paraId="58A44463" w14:textId="77777777" w:rsidR="006720CF" w:rsidRDefault="006720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5149"/>
    <w:rsid w:val="005D6334"/>
    <w:rsid w:val="005E1837"/>
    <w:rsid w:val="005E53FE"/>
    <w:rsid w:val="005E5E9C"/>
    <w:rsid w:val="005F38B4"/>
    <w:rsid w:val="005F65C3"/>
    <w:rsid w:val="005F71C4"/>
    <w:rsid w:val="005F7DFB"/>
    <w:rsid w:val="00603863"/>
    <w:rsid w:val="006176C2"/>
    <w:rsid w:val="00622F8B"/>
    <w:rsid w:val="00627550"/>
    <w:rsid w:val="00637A1B"/>
    <w:rsid w:val="00640291"/>
    <w:rsid w:val="006411BD"/>
    <w:rsid w:val="006720CF"/>
    <w:rsid w:val="00672829"/>
    <w:rsid w:val="00677859"/>
    <w:rsid w:val="0068519F"/>
    <w:rsid w:val="00695757"/>
    <w:rsid w:val="006A4E89"/>
    <w:rsid w:val="006B3AC2"/>
    <w:rsid w:val="006B4E50"/>
    <w:rsid w:val="006D76D0"/>
    <w:rsid w:val="006F3204"/>
    <w:rsid w:val="006F48EC"/>
    <w:rsid w:val="00706D25"/>
    <w:rsid w:val="007112F0"/>
    <w:rsid w:val="00727896"/>
    <w:rsid w:val="00735948"/>
    <w:rsid w:val="007367BD"/>
    <w:rsid w:val="00747196"/>
    <w:rsid w:val="00750FA1"/>
    <w:rsid w:val="007567FF"/>
    <w:rsid w:val="007807BD"/>
    <w:rsid w:val="00785973"/>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35C43"/>
    <w:rsid w:val="00840D52"/>
    <w:rsid w:val="00855E75"/>
    <w:rsid w:val="00856A7C"/>
    <w:rsid w:val="00862C58"/>
    <w:rsid w:val="008668C5"/>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B568C"/>
    <w:rsid w:val="00AC6AD2"/>
    <w:rsid w:val="00AD32BD"/>
    <w:rsid w:val="00AD5B7F"/>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4738B"/>
    <w:rsid w:val="00F53C57"/>
    <w:rsid w:val="00F85C63"/>
    <w:rsid w:val="00F87BF2"/>
    <w:rsid w:val="00F90788"/>
    <w:rsid w:val="00F93D18"/>
    <w:rsid w:val="00F9434A"/>
    <w:rsid w:val="00FA0EF5"/>
    <w:rsid w:val="00FA237E"/>
    <w:rsid w:val="00FA56AC"/>
    <w:rsid w:val="00FC04C2"/>
    <w:rsid w:val="00FD2D03"/>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853D0D49-EB21-40CD-A477-88A124019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3197</Words>
  <Characters>17587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319</cp:revision>
  <dcterms:created xsi:type="dcterms:W3CDTF">2020-10-31T09:55:00Z</dcterms:created>
  <dcterms:modified xsi:type="dcterms:W3CDTF">2020-11-28T16:23:00Z</dcterms:modified>
</cp:coreProperties>
</file>