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/>
          <w:sz w:val="21"/>
        </w:rPr>
        <w:id w:val="147461449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_Toc24206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100b1d38-dc7b-4edd-b732-22abeb96f96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悬挂系统操作手册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2</w:t>
          </w:r>
          <w:r>
            <w:rPr>
              <w:b/>
              <w:bCs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_Toc14751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40417ba7-689a-4983-9574-1c762b22014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  <w:b/>
                  <w:bCs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订单信息模块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2</w:t>
          </w:r>
          <w:r>
            <w:rPr>
              <w:b/>
              <w:bCs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_Toc25862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00a49497-c83e-4c4f-9311-5046f741681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1.1. </w:t>
              </w:r>
              <w:r>
                <w:rPr>
                  <w:rFonts w:hint="eastAsia" w:ascii="Arial" w:hAnsi="Arial" w:eastAsia="黑体" w:cstheme="minorBidi"/>
                </w:rPr>
                <w:t>进入订单信息—客户信息界面: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_Toc8219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0dcee6b9-5c24-4fea-860e-36ce238266b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1.2. </w:t>
              </w:r>
              <w:r>
                <w:rPr>
                  <w:rFonts w:hint="eastAsia" w:ascii="Arial" w:hAnsi="Arial" w:eastAsia="黑体" w:cstheme="minorBidi"/>
                </w:rPr>
                <w:t>进入订单信息—客户订单界面：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_Toc18932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1013deb4-6c69-484f-b60c-ac7fbdfbe0b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  <w:b/>
                  <w:bCs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生产管理模块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3</w:t>
          </w:r>
          <w:r>
            <w:rPr>
              <w:b/>
              <w:bCs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_Toc16976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a903cf5c-f31f-44bd-9202-e5c828b7fb9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2.1. </w:t>
              </w:r>
              <w:r>
                <w:rPr>
                  <w:rFonts w:hint="eastAsia" w:ascii="Arial" w:hAnsi="Arial" w:eastAsia="黑体" w:cstheme="minorBidi"/>
                </w:rPr>
                <w:t>生产制单界面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_Toc8692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a153d099-9599-4422-821e-90c317cd9ff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2.2. </w:t>
              </w:r>
              <w:r>
                <w:rPr>
                  <w:rFonts w:hint="eastAsia" w:ascii="Arial" w:hAnsi="Arial" w:eastAsia="黑体" w:cstheme="minorBidi"/>
                </w:rPr>
                <w:t>制单工序界面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_Toc27023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67a875af-72bf-4604-97ec-6652af98812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2.3. </w:t>
              </w:r>
              <w:r>
                <w:rPr>
                  <w:rFonts w:hint="eastAsia" w:ascii="Arial" w:hAnsi="Arial" w:eastAsia="黑体" w:cstheme="minorBidi"/>
                </w:rPr>
                <w:t>工艺路线图界面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_Toc23835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e51ec472-556f-422e-ac3c-a42e4c5c7ef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2.4. </w:t>
              </w:r>
              <w:r>
                <w:rPr>
                  <w:rFonts w:hint="eastAsia" w:ascii="Arial" w:hAnsi="Arial" w:eastAsia="黑体" w:cstheme="minorBidi"/>
                </w:rPr>
                <w:t>产线实时信息界面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_Toc27026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da650635-a4fe-4ba3-80b5-2f59f5af3fe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2.5. </w:t>
              </w:r>
              <w:r>
                <w:rPr>
                  <w:rFonts w:hint="eastAsia" w:ascii="Arial" w:hAnsi="Arial" w:eastAsia="黑体" w:cstheme="minorBidi"/>
                </w:rPr>
                <w:t>在制品信息界面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_Toc31815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eda1be80-97bf-4f62-9b0e-aebc82abdb1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2.6. </w:t>
              </w:r>
              <w:r>
                <w:rPr>
                  <w:rFonts w:hint="eastAsia" w:ascii="Arial" w:hAnsi="Arial" w:eastAsia="黑体" w:cstheme="minorBidi"/>
                </w:rPr>
                <w:t>衣架信息界面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_Toc5001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c286453a-6e0c-4ed5-b5e5-55f71f15f1f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  <w:b/>
                  <w:bCs/>
                </w:rPr>
                <w:t xml:space="preserve">3. 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产品基础数据模块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8</w:t>
          </w:r>
          <w:r>
            <w:rPr>
              <w:b/>
              <w:bCs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_Toc14478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c19a3700-b84f-41b7-99fd-4a4e77b5789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3.1. </w:t>
              </w:r>
              <w:r>
                <w:rPr>
                  <w:rFonts w:hint="eastAsia" w:ascii="Arial" w:hAnsi="Arial" w:eastAsia="黑体" w:cstheme="minorBidi"/>
                </w:rPr>
                <w:t>产品部位界面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_Toc15949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a71a8284-0d50-4ed6-8735-ebafccb3f96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3.2. </w:t>
              </w:r>
              <w:r>
                <w:rPr>
                  <w:rFonts w:hint="eastAsia" w:ascii="Arial" w:hAnsi="Arial" w:eastAsia="黑体" w:cstheme="minorBidi"/>
                </w:rPr>
                <w:t>基本尺码表界面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_Toc28440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929433fa-8530-46a9-955d-55bdfef7e9b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3.3. </w:t>
              </w:r>
              <w:r>
                <w:rPr>
                  <w:rFonts w:hint="eastAsia" w:ascii="Arial" w:hAnsi="Arial" w:eastAsia="黑体" w:cstheme="minorBidi"/>
                </w:rPr>
                <w:t>基本颜色表界面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_Toc30033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83cd1d14-f5a8-4240-9792-42dad1c2d49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3.4. </w:t>
              </w:r>
              <w:r>
                <w:rPr>
                  <w:rFonts w:hint="eastAsia" w:ascii="Arial" w:hAnsi="Arial" w:eastAsia="黑体" w:cstheme="minorBidi"/>
                </w:rPr>
                <w:t>款式工艺表界面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_Toc15565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49928285-ab57-46dd-a8a0-974775f260c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  <w:b/>
                  <w:bCs/>
                </w:rPr>
                <w:t xml:space="preserve">4. 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工艺基础数据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9</w:t>
          </w:r>
          <w:r>
            <w:rPr>
              <w:b/>
              <w:bCs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_Toc11282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ea4f57f0-5936-475b-9e41-35cbfda9abb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4.1. </w:t>
              </w:r>
              <w:r>
                <w:rPr>
                  <w:rFonts w:hint="eastAsia" w:ascii="Arial" w:hAnsi="Arial" w:eastAsia="黑体" w:cstheme="minorBidi"/>
                </w:rPr>
                <w:t>基本工序段界面：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_Toc20614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813564b2-d612-4091-8c59-26acbaea7f5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4.2. </w:t>
              </w:r>
              <w:r>
                <w:rPr>
                  <w:rFonts w:hint="eastAsia" w:ascii="Arial" w:hAnsi="Arial" w:eastAsia="黑体" w:cstheme="minorBidi"/>
                </w:rPr>
                <w:t>基本工序库界面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96932b6b-3bab-4556-be91-73e21a474a1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4.3. </w:t>
              </w:r>
              <w:r>
                <w:rPr>
                  <w:rFonts w:hint="eastAsia" w:ascii="Arial" w:hAnsi="Arial" w:eastAsia="黑体" w:cstheme="minorBidi"/>
                </w:rPr>
                <w:t>款式工序库界面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_Toc28570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e1c7094e-135d-44af-883a-725a789081a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4.4. </w:t>
              </w:r>
              <w:r>
                <w:rPr>
                  <w:rFonts w:hint="eastAsia" w:ascii="Arial" w:hAnsi="Arial" w:eastAsia="黑体" w:cstheme="minorBidi"/>
                </w:rPr>
                <w:t>疵点代码界面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_Toc17323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f9780c94-8fa3-4d3b-9632-5547073c41d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4.5. </w:t>
              </w:r>
              <w:r>
                <w:rPr>
                  <w:rFonts w:hint="eastAsia" w:ascii="Arial" w:hAnsi="Arial" w:eastAsia="黑体" w:cstheme="minorBidi"/>
                </w:rPr>
                <w:t>缺料代码界面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_Toc18429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2dfb0176-f250-4c73-8d32-153471783f5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  <w:b/>
                  <w:bCs/>
                </w:rPr>
                <w:t xml:space="preserve">5. 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人事管理模块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10</w:t>
          </w:r>
          <w:r>
            <w:rPr>
              <w:b/>
              <w:bCs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_Toc30241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47d7e243-0518-4987-94f7-d0b916327e4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5.1. </w:t>
              </w:r>
              <w:r>
                <w:rPr>
                  <w:rFonts w:hint="eastAsia" w:ascii="Arial" w:hAnsi="Arial" w:eastAsia="黑体" w:cstheme="minorBidi"/>
                </w:rPr>
                <w:t>工厂信息界面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_Toc17498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f08b892f-0892-4dc8-98fb-c53ea965ebe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5.2. </w:t>
              </w:r>
              <w:r>
                <w:rPr>
                  <w:rFonts w:hint="eastAsia" w:ascii="Arial" w:hAnsi="Arial" w:eastAsia="黑体" w:cstheme="minorBidi"/>
                </w:rPr>
                <w:t>车间信息界面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_Toc29175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c7408918-8278-458a-89e0-43f820ba15d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5.3. </w:t>
              </w:r>
              <w:r>
                <w:rPr>
                  <w:rFonts w:hint="eastAsia" w:ascii="Arial" w:hAnsi="Arial" w:eastAsia="黑体" w:cstheme="minorBidi"/>
                </w:rPr>
                <w:t>生产组别界面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_Toc31161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111a4169-aca1-420a-96d6-82aba5501fa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5.4. </w:t>
              </w:r>
              <w:r>
                <w:rPr>
                  <w:rFonts w:hint="eastAsia" w:ascii="Arial" w:hAnsi="Arial" w:eastAsia="黑体" w:cstheme="minorBidi"/>
                </w:rPr>
                <w:t>部门信息界面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_Toc25688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5c2b4e93-d9dc-4498-b062-bae868fdf64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5.5. </w:t>
              </w:r>
              <w:r>
                <w:rPr>
                  <w:rFonts w:hint="eastAsia" w:ascii="Arial" w:hAnsi="Arial" w:eastAsia="黑体" w:cstheme="minorBidi"/>
                </w:rPr>
                <w:t>工种信息界面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_Toc17341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b694b634-dc83-46df-b15e-f8b04e2ad50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5.6. </w:t>
              </w:r>
              <w:r>
                <w:rPr>
                  <w:rFonts w:hint="eastAsia" w:ascii="Arial" w:hAnsi="Arial" w:eastAsia="黑体" w:cstheme="minorBidi"/>
                </w:rPr>
                <w:t>职务信息界面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_Toc6389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1cb1b363-41ab-4ba1-b3f7-85b720eb7a6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5.7. </w:t>
              </w:r>
              <w:r>
                <w:rPr>
                  <w:rFonts w:hint="eastAsia" w:ascii="Arial" w:hAnsi="Arial" w:eastAsia="黑体" w:cstheme="minorBidi"/>
                </w:rPr>
                <w:t>员工资料界面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7f6bd952-610e-43ab-9406-fbc3d7fad92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5.8. </w:t>
              </w:r>
              <w:r>
                <w:rPr>
                  <w:rFonts w:hint="eastAsia" w:ascii="Arial" w:hAnsi="Arial" w:eastAsia="黑体" w:cstheme="minorBidi"/>
                </w:rPr>
                <w:t>管理卡信息界面</w:t>
              </w:r>
            </w:sdtContent>
          </w:sdt>
          <w:r>
            <w:tab/>
          </w:r>
          <w:r>
            <w:t>12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_Toc14302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0a18aaf8-0b56-4397-81de-ccda9032006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  <w:b/>
                  <w:bCs/>
                </w:rPr>
                <w:t xml:space="preserve">6. 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考勤管理模块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12</w:t>
          </w:r>
          <w:r>
            <w:rPr>
              <w:b/>
              <w:bCs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_Toc22177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431e247b-21b6-40af-a3b9-4db71ca91d7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6.1. </w:t>
              </w:r>
              <w:r>
                <w:rPr>
                  <w:rFonts w:hint="eastAsia" w:ascii="Arial" w:hAnsi="Arial" w:eastAsia="黑体" w:cstheme="minorBidi"/>
                </w:rPr>
                <w:t>班次信息界面</w:t>
              </w:r>
            </w:sdtContent>
          </w:sdt>
          <w:r>
            <w:tab/>
          </w:r>
          <w:r>
            <w:t>12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_Toc16158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24d382e9-04a7-4f85-aa4a-c94657529b1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  <w:b/>
                  <w:bCs/>
                </w:rPr>
                <w:t xml:space="preserve">7. 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生产线配置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13</w:t>
          </w:r>
          <w:r>
            <w:rPr>
              <w:b/>
              <w:bCs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_Toc26313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1cc2763d-b3ef-4810-849c-961731253d8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7.1. </w:t>
              </w:r>
              <w:r>
                <w:rPr>
                  <w:rFonts w:hint="eastAsia" w:ascii="Arial" w:hAnsi="Arial" w:eastAsia="黑体" w:cstheme="minorBidi"/>
                </w:rPr>
                <w:t>流水线配置界面</w:t>
              </w:r>
            </w:sdtContent>
          </w:sdt>
          <w:r>
            <w:tab/>
          </w:r>
          <w:r>
            <w:t>13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_Toc32278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35b83592-6298-4dce-bc19-ac0b8c57eb2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7.2. </w:t>
              </w:r>
              <w:r>
                <w:rPr>
                  <w:rFonts w:hint="eastAsia" w:ascii="Arial" w:hAnsi="Arial" w:eastAsia="黑体" w:cstheme="minorBidi"/>
                </w:rPr>
                <w:t>客户机信息界面</w:t>
              </w:r>
            </w:sdtContent>
          </w:sdt>
          <w:r>
            <w:tab/>
          </w:r>
          <w:r>
            <w:t>13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_Toc14388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b3ef88c4-0331-46ff-95a3-4bea0dbc403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  <w:b/>
                  <w:bCs/>
                </w:rPr>
                <w:t xml:space="preserve">8. 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权限管理模块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14</w:t>
          </w:r>
          <w:r>
            <w:rPr>
              <w:b/>
              <w:bCs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_Toc18680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04976521-67d7-4915-bf72-1cb666e8f4f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8.1. </w:t>
              </w:r>
              <w:r>
                <w:rPr>
                  <w:rFonts w:hint="eastAsia" w:ascii="Arial" w:hAnsi="Arial" w:eastAsia="黑体" w:cstheme="minorBidi"/>
                </w:rPr>
                <w:t>权限管理界面</w:t>
              </w:r>
            </w:sdtContent>
          </w:sdt>
          <w:r>
            <w:tab/>
          </w:r>
          <w:r>
            <w:t>14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_Toc23491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2402417a-368b-4878-81d9-cbec1e5b8aa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8.2. </w:t>
              </w:r>
              <w:r>
                <w:rPr>
                  <w:rFonts w:hint="eastAsia" w:ascii="Arial" w:hAnsi="Arial" w:eastAsia="黑体" w:cstheme="minorBidi"/>
                </w:rPr>
                <w:t>角色管理界面</w:t>
              </w:r>
            </w:sdtContent>
          </w:sdt>
          <w:r>
            <w:tab/>
          </w:r>
          <w:r>
            <w:t>14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207c622e-7566-4477-a66d-022da465a1f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8.3. </w:t>
              </w:r>
              <w:r>
                <w:rPr>
                  <w:rFonts w:hint="eastAsia" w:ascii="Arial" w:hAnsi="Arial" w:eastAsia="黑体" w:cstheme="minorBidi"/>
                </w:rPr>
                <w:t>用户管理及界面</w:t>
              </w:r>
            </w:sdtContent>
          </w:sdt>
          <w:r>
            <w:tab/>
          </w:r>
          <w:r>
            <w:t>14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_Toc21337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c9d34551-e595-4055-9356-b3288ff234a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8.4. </w:t>
              </w:r>
              <w:r>
                <w:rPr>
                  <w:rFonts w:hint="eastAsia" w:ascii="Arial" w:hAnsi="Arial" w:eastAsia="黑体" w:cstheme="minorBidi"/>
                </w:rPr>
                <w:t>用户操作日志界面：</w:t>
              </w:r>
            </w:sdtContent>
          </w:sdt>
          <w:r>
            <w:tab/>
          </w:r>
          <w:r>
            <w:t>15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_Toc28904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b9af654a-228c-41c6-8f84-e950a36930a1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  <w:b/>
                  <w:bCs/>
                </w:rPr>
                <w:t xml:space="preserve">9. 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报表信息模块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15</w:t>
          </w:r>
          <w:r>
            <w:rPr>
              <w:b/>
              <w:bCs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69fc143c-4b06-4f38-afa9-709ed0911a2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9.1. </w:t>
              </w:r>
              <w:r>
                <w:rPr>
                  <w:rFonts w:hint="eastAsia" w:ascii="Arial" w:hAnsi="Arial" w:eastAsia="黑体" w:cstheme="minorBidi"/>
                </w:rPr>
                <w:t>产量汇总界面</w:t>
              </w:r>
            </w:sdtContent>
          </w:sdt>
          <w:r>
            <w:tab/>
          </w:r>
          <w:r>
            <w:t>15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_Toc22709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f6ffe2c7-7054-4cd9-921e-d6e4dcf045c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9.2. </w:t>
              </w:r>
              <w:r>
                <w:rPr>
                  <w:rFonts w:hint="eastAsia" w:ascii="Arial" w:hAnsi="Arial" w:eastAsia="黑体" w:cstheme="minorBidi"/>
                </w:rPr>
                <w:t>员工产量报表界面</w:t>
              </w:r>
            </w:sdtContent>
          </w:sdt>
          <w:r>
            <w:tab/>
          </w:r>
          <w:r>
            <w:t>15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_Toc3918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076e1baa-b31e-4a18-9a35-a4374762bd4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9.3. </w:t>
              </w:r>
              <w:r>
                <w:rPr>
                  <w:rFonts w:hint="eastAsia" w:ascii="Arial" w:hAnsi="Arial" w:eastAsia="黑体" w:cstheme="minorBidi"/>
                </w:rPr>
                <w:t>工时分析报表界面</w:t>
              </w:r>
            </w:sdtContent>
          </w:sdt>
          <w:r>
            <w:tab/>
          </w:r>
          <w:r>
            <w:t>16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_Toc28999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c762b997-f79f-457a-8841-84a7b5678f7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9.4. </w:t>
              </w:r>
              <w:r>
                <w:rPr>
                  <w:rFonts w:hint="eastAsia" w:ascii="Arial" w:hAnsi="Arial" w:eastAsia="黑体" w:cstheme="minorBidi"/>
                </w:rPr>
                <w:t>产出明细报表界面</w:t>
              </w:r>
            </w:sdtContent>
          </w:sdt>
          <w:r>
            <w:tab/>
          </w:r>
          <w:r>
            <w:t>16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_Toc12928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afe533e0-66d9-46af-ac9c-0cb30ab6b61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  <w:b/>
                  <w:bCs/>
                </w:rPr>
                <w:t xml:space="preserve">10. 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权限设置操作说明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16</w:t>
          </w:r>
          <w:r>
            <w:rPr>
              <w:b/>
              <w:bCs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_Toc4117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9b017af0-fad3-404e-93e4-29603d0b028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10.1. </w:t>
              </w:r>
              <w:r>
                <w:rPr>
                  <w:rFonts w:hint="eastAsia" w:ascii="Arial" w:hAnsi="Arial" w:eastAsia="黑体" w:cstheme="minorBidi"/>
                </w:rPr>
                <w:t>操作权限设置</w:t>
              </w:r>
            </w:sdtContent>
          </w:sdt>
          <w:r>
            <w:tab/>
          </w:r>
          <w:r>
            <w:t>16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rFonts w:hint="eastAsia"/>
              <w:lang w:val="en-US" w:eastAsia="zh-CN"/>
            </w:rPr>
          </w:pPr>
          <w:r>
            <w:fldChar w:fldCharType="begin"/>
          </w:r>
          <w:r>
            <w:instrText xml:space="preserve"> HYPERLINK \l _Toc20363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449"/>
              <w:placeholder>
                <w:docPart w:val="{c3125140-69e5-42db-9513-859d03c5a6b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10.2. </w:t>
              </w:r>
              <w:r>
                <w:rPr>
                  <w:rFonts w:hint="eastAsia" w:ascii="Arial" w:hAnsi="Arial" w:eastAsia="黑体" w:cstheme="minorBidi"/>
                </w:rPr>
                <w:t>业务数据权限设置</w:t>
              </w:r>
            </w:sdtContent>
          </w:sdt>
          <w:r>
            <w:tab/>
          </w:r>
          <w:r>
            <w:t>19</w:t>
          </w:r>
          <w:r>
            <w:fldChar w:fldCharType="end"/>
          </w:r>
          <w:bookmarkStart w:id="49" w:name="_GoBack"/>
          <w:bookmarkEnd w:id="49"/>
          <w:bookmarkStart w:id="0" w:name="_Toc24206"/>
        </w:p>
      </w:sdtContent>
    </w:sdt>
    <w:p>
      <w:pPr>
        <w:pStyle w:val="2"/>
        <w:numPr>
          <w:numId w:val="0"/>
        </w:numPr>
        <w:ind w:left="432" w:leftChars="0" w:firstLine="420" w:firstLineChars="0"/>
        <w:jc w:val="center"/>
        <w:rPr>
          <w:rFonts w:hint="eastAsia"/>
          <w:lang w:val="en-US" w:eastAsia="zh-CN"/>
        </w:rPr>
      </w:pPr>
    </w:p>
    <w:p>
      <w:pPr>
        <w:pStyle w:val="2"/>
        <w:numPr>
          <w:numId w:val="0"/>
        </w:numPr>
        <w:ind w:left="432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悬挂系统操作手册</w:t>
      </w:r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ind w:left="632" w:leftChars="0" w:hanging="632" w:firstLineChars="0"/>
        <w:rPr>
          <w:rFonts w:hint="eastAsia"/>
          <w:lang w:eastAsia="zh-CN"/>
        </w:rPr>
      </w:pPr>
      <w:bookmarkStart w:id="1" w:name="_Toc14751"/>
      <w:r>
        <w:rPr>
          <w:rFonts w:hint="eastAsia"/>
          <w:lang w:val="en-US" w:eastAsia="zh-CN"/>
        </w:rPr>
        <w:t>订单信息模块</w:t>
      </w:r>
      <w:bookmarkEnd w:id="1"/>
      <w:r>
        <w:rPr>
          <w:rFonts w:hint="eastAsia"/>
          <w:lang w:val="en-US" w:eastAsia="zh-CN"/>
        </w:rPr>
        <w:t xml:space="preserve"> </w:t>
      </w:r>
    </w:p>
    <w:p>
      <w:pPr>
        <w:pStyle w:val="3"/>
        <w:rPr>
          <w:rFonts w:hint="eastAsia"/>
          <w:lang w:val="en-US" w:eastAsia="zh-CN"/>
        </w:rPr>
      </w:pPr>
      <w:bookmarkStart w:id="2" w:name="_Toc25862"/>
      <w:r>
        <w:rPr>
          <w:rFonts w:hint="eastAsia"/>
          <w:lang w:eastAsia="zh-CN"/>
        </w:rPr>
        <w:t>进入订单信息</w:t>
      </w:r>
      <w:r>
        <w:rPr>
          <w:rFonts w:hint="eastAsia"/>
          <w:lang w:val="en-US" w:eastAsia="zh-CN"/>
        </w:rPr>
        <w:t>—客户信息界面:</w:t>
      </w:r>
      <w:bookmarkEnd w:id="2"/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761865" cy="1263015"/>
            <wp:effectExtent l="0" t="0" r="635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420" w:leftChars="200" w:right="325" w:rightChars="155" w:firstLine="2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可以对客户信息进行编辑，搜索，导出。其中客户编号不可为空；点击新增和删除按钮可以编辑客户信息，点击保存按钮退出编辑状态；</w:t>
      </w:r>
    </w:p>
    <w:p>
      <w:pPr>
        <w:pStyle w:val="3"/>
        <w:rPr>
          <w:rFonts w:hint="eastAsia"/>
          <w:lang w:val="en-US" w:eastAsia="zh-CN"/>
        </w:rPr>
      </w:pPr>
      <w:bookmarkStart w:id="3" w:name="_Toc8219"/>
      <w:r>
        <w:rPr>
          <w:rFonts w:hint="eastAsia"/>
          <w:lang w:val="en-US" w:eastAsia="zh-CN"/>
        </w:rPr>
        <w:t>进入订单信息—客户订单界面：</w:t>
      </w:r>
      <w:bookmarkEnd w:id="3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68215" cy="806450"/>
            <wp:effectExtent l="0" t="0" r="1333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80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2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可以查询已有的未完成的客户订单；点击新增按钮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81550" cy="1144905"/>
            <wp:effectExtent l="0" t="0" r="0" b="171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325" w:rightChars="155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编辑订单信息：客户直接选择，订单号不能为空，其他输入框可不用填；点击选择颜色尺码按钮，进入选择订单颜色尺码界面：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58715" cy="1592580"/>
            <wp:effectExtent l="0" t="0" r="13335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选择订单的颜色，尺码添加到右侧框后，点击确定按钮自动退出；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" w:name="_Toc18932"/>
      <w:r>
        <w:rPr>
          <w:rFonts w:hint="eastAsia"/>
          <w:lang w:eastAsia="zh-CN"/>
        </w:rPr>
        <w:t>生产管理模块</w:t>
      </w:r>
      <w:bookmarkEnd w:id="4"/>
    </w:p>
    <w:p>
      <w:pPr>
        <w:pStyle w:val="3"/>
        <w:rPr>
          <w:rFonts w:hint="eastAsia"/>
          <w:lang w:val="en-US" w:eastAsia="zh-CN"/>
        </w:rPr>
      </w:pPr>
      <w:bookmarkStart w:id="5" w:name="_Toc16976"/>
      <w:r>
        <w:rPr>
          <w:rFonts w:hint="eastAsia"/>
          <w:lang w:eastAsia="zh-CN"/>
        </w:rPr>
        <w:t>生产制单界面</w:t>
      </w:r>
      <w:bookmarkEnd w:id="5"/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04740" cy="941705"/>
            <wp:effectExtent l="0" t="0" r="10160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可以通过模糊查询方式查询已有的制单信息；</w:t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点击新增按钮：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25695" cy="1591945"/>
            <wp:effectExtent l="0" t="0" r="8255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159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可以编辑制单信息，其中制单号不可为空；编辑完成后点击选择订单按钮：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4888230" cy="2848610"/>
            <wp:effectExtent l="0" t="0" r="762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在此界面可以选择未编辑的订单；点击确定自动退出界面；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8692"/>
      <w:r>
        <w:rPr>
          <w:rFonts w:hint="eastAsia"/>
          <w:lang w:val="en-US" w:eastAsia="zh-CN"/>
        </w:rPr>
        <w:t>制单工序界面</w:t>
      </w:r>
      <w:bookmarkEnd w:id="6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96485" cy="2153920"/>
            <wp:effectExtent l="0" t="0" r="18415" b="177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15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点击制单号下拉键展开制单信息表进行选择制单；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27600" cy="2207895"/>
            <wp:effectExtent l="0" t="0" r="6350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选择完成后，可以从右侧工序库选择工序添加到制单中；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08550" cy="2109470"/>
            <wp:effectExtent l="0" t="0" r="6350" b="508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点击保存按钮即制单工序添加完成。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7" w:name="_Toc27023"/>
      <w:r>
        <w:rPr>
          <w:rFonts w:hint="eastAsia"/>
          <w:lang w:eastAsia="zh-CN"/>
        </w:rPr>
        <w:t>工艺路线图界面</w:t>
      </w:r>
      <w:bookmarkEnd w:id="7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07280" cy="2104390"/>
            <wp:effectExtent l="0" t="0" r="7620" b="1016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10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点击制单号下拉键可以根据制单号和版本号选择编辑的制单：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3714115" cy="1997710"/>
            <wp:effectExtent l="0" t="0" r="635" b="254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选择完成后可以从右侧的制单工序表选择工序到编辑区：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06010" cy="1005840"/>
            <wp:effectExtent l="0" t="0" r="8890" b="381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工序添加完成后，点击可用站点按钮，选择生产组别：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76165" cy="930910"/>
            <wp:effectExtent l="0" t="0" r="635" b="254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根据组别中的站点类别为工序添加对应的生产站点：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85690" cy="962660"/>
            <wp:effectExtent l="0" t="0" r="10160" b="88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选择已有的工艺路线图直接编辑：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71720" cy="1720215"/>
            <wp:effectExtent l="0" t="0" r="5080" b="1333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172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8" w:name="_Toc23835"/>
      <w:r>
        <w:rPr>
          <w:rFonts w:hint="eastAsia"/>
          <w:lang w:eastAsia="zh-CN"/>
        </w:rPr>
        <w:t>产线实时信息界面</w:t>
      </w:r>
      <w:bookmarkEnd w:id="8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99025" cy="1172845"/>
            <wp:effectExtent l="0" t="0" r="15875" b="825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117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用于显示各组别站点的生产的实时情况；可根据组别，站点，路线图版本查询；</w:t>
      </w:r>
    </w:p>
    <w:p>
      <w:pPr>
        <w:pStyle w:val="3"/>
        <w:rPr>
          <w:rFonts w:hint="eastAsia"/>
          <w:lang w:val="en-US" w:eastAsia="zh-CN"/>
        </w:rPr>
      </w:pPr>
      <w:bookmarkStart w:id="9" w:name="_Toc27026"/>
      <w:r>
        <w:rPr>
          <w:rFonts w:hint="eastAsia"/>
          <w:lang w:val="en-US" w:eastAsia="zh-CN"/>
        </w:rPr>
        <w:t>在制品信息界面</w:t>
      </w:r>
      <w:bookmarkEnd w:id="9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89500" cy="1381125"/>
            <wp:effectExtent l="0" t="0" r="6350" b="952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显示各制单的实时生产情况，当前在线生产的制单红色显示；</w:t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点击新增按钮可以为产线添加产品：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12360" cy="1551940"/>
            <wp:effectExtent l="0" t="0" r="2540" b="1016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点击确定按钮，提示产品上线成功，自动退出此界面；</w:t>
      </w:r>
    </w:p>
    <w:p>
      <w:pPr>
        <w:pStyle w:val="3"/>
        <w:rPr>
          <w:rFonts w:hint="eastAsia"/>
          <w:lang w:val="en-US" w:eastAsia="zh-CN"/>
        </w:rPr>
      </w:pPr>
      <w:bookmarkStart w:id="10" w:name="_Toc31815"/>
      <w:r>
        <w:rPr>
          <w:rFonts w:hint="eastAsia"/>
          <w:lang w:val="en-US" w:eastAsia="zh-CN"/>
        </w:rPr>
        <w:t>衣架信息界面</w:t>
      </w:r>
      <w:bookmarkEnd w:id="10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16170" cy="1111885"/>
            <wp:effectExtent l="0" t="0" r="17780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111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显示于衣架有关信息：加工时间，站点，员工等；</w:t>
      </w:r>
    </w:p>
    <w:p>
      <w:pPr>
        <w:pStyle w:val="2"/>
        <w:rPr>
          <w:rFonts w:hint="eastAsia"/>
          <w:lang w:val="en-US" w:eastAsia="zh-CN"/>
        </w:rPr>
      </w:pPr>
      <w:bookmarkStart w:id="11" w:name="_Toc5001"/>
      <w:r>
        <w:rPr>
          <w:rFonts w:hint="eastAsia"/>
          <w:lang w:eastAsia="zh-CN"/>
        </w:rPr>
        <w:t>产品基础数据模块</w:t>
      </w:r>
      <w:bookmarkEnd w:id="11"/>
    </w:p>
    <w:p>
      <w:pPr>
        <w:pStyle w:val="3"/>
        <w:rPr>
          <w:rFonts w:hint="eastAsia"/>
          <w:lang w:val="en-US" w:eastAsia="zh-CN"/>
        </w:rPr>
      </w:pPr>
      <w:bookmarkStart w:id="12" w:name="_Toc14478"/>
      <w:r>
        <w:rPr>
          <w:rFonts w:hint="eastAsia"/>
          <w:lang w:eastAsia="zh-CN"/>
        </w:rPr>
        <w:t>产品部位界面</w:t>
      </w:r>
      <w:bookmarkEnd w:id="12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66640" cy="1136650"/>
            <wp:effectExtent l="0" t="0" r="10160" b="635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可以编辑产品部位；</w:t>
      </w:r>
      <w:r>
        <w:rPr>
          <w:rFonts w:hint="eastAsia"/>
          <w:color w:val="FF0000"/>
          <w:lang w:eastAsia="zh-CN"/>
        </w:rPr>
        <w:t>还未开放；</w:t>
      </w:r>
    </w:p>
    <w:p>
      <w:pPr>
        <w:pStyle w:val="3"/>
        <w:rPr>
          <w:rFonts w:hint="eastAsia"/>
          <w:lang w:val="en-US" w:eastAsia="zh-CN"/>
        </w:rPr>
      </w:pPr>
      <w:bookmarkStart w:id="13" w:name="_Toc15949"/>
      <w:r>
        <w:rPr>
          <w:rFonts w:hint="eastAsia"/>
          <w:lang w:eastAsia="zh-CN"/>
        </w:rPr>
        <w:t>基本尺码表界面</w:t>
      </w:r>
      <w:bookmarkEnd w:id="13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43780" cy="911860"/>
            <wp:effectExtent l="0" t="0" r="13970" b="254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91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基本尺码表里点击新增按钮可添加新尺码进去，点击保存提示保存完成。</w:t>
      </w:r>
    </w:p>
    <w:p>
      <w:pPr>
        <w:pStyle w:val="3"/>
        <w:rPr>
          <w:rFonts w:hint="eastAsia"/>
          <w:lang w:val="en-US" w:eastAsia="zh-CN"/>
        </w:rPr>
      </w:pPr>
      <w:bookmarkStart w:id="14" w:name="_Toc28440"/>
      <w:r>
        <w:rPr>
          <w:rFonts w:hint="eastAsia"/>
          <w:lang w:eastAsia="zh-CN"/>
        </w:rPr>
        <w:t>基本颜色表界面</w:t>
      </w:r>
      <w:bookmarkEnd w:id="14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27905" cy="904875"/>
            <wp:effectExtent l="0" t="0" r="10795" b="952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基本颜色表里点击新增按钮可添加新颜色进去，点击保存提示保存完成。</w:t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5" w:name="_Toc30033"/>
      <w:r>
        <w:rPr>
          <w:rFonts w:hint="eastAsia"/>
          <w:lang w:val="en-US" w:eastAsia="zh-CN"/>
        </w:rPr>
        <w:t>款式工艺表界面</w:t>
      </w:r>
      <w:bookmarkEnd w:id="15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05375" cy="1025525"/>
            <wp:effectExtent l="0" t="0" r="9525" b="317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款式工艺表里点击新增按钮可添加新款式进去，点击保存提示保存完成。</w:t>
      </w:r>
    </w:p>
    <w:p>
      <w:pPr>
        <w:pStyle w:val="2"/>
        <w:rPr>
          <w:rFonts w:hint="eastAsia"/>
          <w:lang w:val="en-US" w:eastAsia="zh-CN"/>
        </w:rPr>
      </w:pPr>
      <w:bookmarkStart w:id="16" w:name="_Toc15565"/>
      <w:r>
        <w:rPr>
          <w:rFonts w:hint="eastAsia"/>
          <w:lang w:val="en-US" w:eastAsia="zh-CN"/>
        </w:rPr>
        <w:t>工艺基础数据</w:t>
      </w:r>
      <w:bookmarkEnd w:id="16"/>
    </w:p>
    <w:p>
      <w:pPr>
        <w:pStyle w:val="3"/>
        <w:ind w:left="575" w:leftChars="0" w:hanging="355" w:firstLineChars="0"/>
        <w:rPr>
          <w:rFonts w:hint="eastAsia"/>
          <w:b/>
          <w:lang w:val="en-US" w:eastAsia="zh-CN"/>
        </w:rPr>
      </w:pPr>
      <w:bookmarkStart w:id="17" w:name="_Toc11282"/>
      <w:r>
        <w:rPr>
          <w:rFonts w:hint="eastAsia"/>
          <w:b/>
          <w:lang w:val="en-US" w:eastAsia="zh-CN"/>
        </w:rPr>
        <w:t>基本工序段界面：</w:t>
      </w:r>
      <w:bookmarkEnd w:id="17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87595" cy="919480"/>
            <wp:effectExtent l="0" t="0" r="8255" b="1397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91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575" w:leftChars="0" w:hanging="355" w:firstLineChars="0"/>
        <w:rPr>
          <w:rFonts w:hint="eastAsia"/>
          <w:lang w:val="en-US" w:eastAsia="zh-CN"/>
        </w:rPr>
      </w:pPr>
      <w:bookmarkStart w:id="18" w:name="_Toc20614"/>
      <w:r>
        <w:rPr>
          <w:rFonts w:hint="eastAsia"/>
          <w:lang w:eastAsia="zh-CN"/>
        </w:rPr>
        <w:t>基本工序库界面</w:t>
      </w:r>
      <w:bookmarkEnd w:id="18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34255" cy="958215"/>
            <wp:effectExtent l="0" t="0" r="4445" b="1333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9" w:name="_Toc532"/>
      <w:r>
        <w:rPr>
          <w:rFonts w:hint="eastAsia"/>
          <w:lang w:eastAsia="zh-CN"/>
        </w:rPr>
        <w:t>款式工序库界面</w:t>
      </w:r>
      <w:bookmarkEnd w:id="19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16170" cy="1484630"/>
            <wp:effectExtent l="0" t="0" r="17780" b="127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0" w:name="_Toc28570"/>
      <w:r>
        <w:rPr>
          <w:rFonts w:hint="eastAsia"/>
          <w:lang w:eastAsia="zh-CN"/>
        </w:rPr>
        <w:t>疵点代码界面</w:t>
      </w:r>
      <w:bookmarkEnd w:id="20"/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01565" cy="910590"/>
            <wp:effectExtent l="0" t="0" r="13335" b="381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91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1" w:name="_Toc17323"/>
      <w:r>
        <w:rPr>
          <w:rFonts w:hint="eastAsia"/>
          <w:lang w:eastAsia="zh-CN"/>
        </w:rPr>
        <w:t>缺料代码界面</w:t>
      </w:r>
      <w:bookmarkEnd w:id="21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69180" cy="904240"/>
            <wp:effectExtent l="0" t="0" r="7620" b="1016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90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22" w:name="_Toc18429"/>
      <w:r>
        <w:rPr>
          <w:rFonts w:hint="eastAsia"/>
          <w:lang w:eastAsia="zh-CN"/>
        </w:rPr>
        <w:t>人事管理模块</w:t>
      </w:r>
      <w:bookmarkEnd w:id="22"/>
    </w:p>
    <w:p>
      <w:pPr>
        <w:pStyle w:val="3"/>
        <w:rPr>
          <w:rFonts w:hint="eastAsia"/>
          <w:lang w:val="en-US" w:eastAsia="zh-CN"/>
        </w:rPr>
      </w:pPr>
      <w:bookmarkStart w:id="23" w:name="_Toc30241"/>
      <w:r>
        <w:rPr>
          <w:rFonts w:hint="eastAsia"/>
          <w:lang w:val="en-US" w:eastAsia="zh-CN"/>
        </w:rPr>
        <w:t>工厂信息界面</w:t>
      </w:r>
      <w:bookmarkEnd w:id="23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92040" cy="1051560"/>
            <wp:effectExtent l="0" t="0" r="3810" b="1524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4" w:name="_Toc17498"/>
      <w:r>
        <w:rPr>
          <w:rFonts w:hint="eastAsia"/>
          <w:lang w:val="en-US" w:eastAsia="zh-CN"/>
        </w:rPr>
        <w:t>车间信息界面</w:t>
      </w:r>
      <w:bookmarkEnd w:id="24"/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07915" cy="1060450"/>
            <wp:effectExtent l="0" t="0" r="6985" b="635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5" w:name="_Toc29175"/>
      <w:r>
        <w:rPr>
          <w:rFonts w:hint="eastAsia"/>
          <w:lang w:val="en-US" w:eastAsia="zh-CN"/>
        </w:rPr>
        <w:t>生产组别界面</w:t>
      </w:r>
      <w:bookmarkEnd w:id="25"/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16170" cy="1037590"/>
            <wp:effectExtent l="0" t="0" r="17780" b="1016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6" w:name="_Toc31161"/>
      <w:r>
        <w:rPr>
          <w:rFonts w:hint="eastAsia"/>
          <w:lang w:val="en-US" w:eastAsia="zh-CN"/>
        </w:rPr>
        <w:t>部门信息界面</w:t>
      </w:r>
      <w:bookmarkEnd w:id="26"/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14265" cy="1050290"/>
            <wp:effectExtent l="0" t="0" r="635" b="1651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7" w:name="_Toc25688"/>
      <w:r>
        <w:rPr>
          <w:rFonts w:hint="eastAsia"/>
          <w:lang w:val="en-US" w:eastAsia="zh-CN"/>
        </w:rPr>
        <w:t>工种信息界面</w:t>
      </w:r>
      <w:bookmarkEnd w:id="27"/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83785" cy="1028065"/>
            <wp:effectExtent l="0" t="0" r="12065" b="63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8" w:name="_Toc17341"/>
      <w:r>
        <w:rPr>
          <w:rFonts w:hint="eastAsia"/>
          <w:lang w:val="en-US" w:eastAsia="zh-CN"/>
        </w:rPr>
        <w:t>职务信息界面</w:t>
      </w:r>
      <w:bookmarkEnd w:id="28"/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11090" cy="1062990"/>
            <wp:effectExtent l="0" t="0" r="3810" b="381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9" w:name="_Toc6389"/>
      <w:r>
        <w:rPr>
          <w:rFonts w:hint="eastAsia"/>
          <w:lang w:val="en-US" w:eastAsia="zh-CN"/>
        </w:rPr>
        <w:t>员工资料界面</w:t>
      </w:r>
      <w:bookmarkEnd w:id="29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07280" cy="1042035"/>
            <wp:effectExtent l="0" t="0" r="7620" b="571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04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点击新增按钮可以录入员工信息；</w:t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81245" cy="3588385"/>
            <wp:effectExtent l="0" t="0" r="14605" b="1206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0" w:name="_Toc2949"/>
      <w:r>
        <w:rPr>
          <w:rFonts w:hint="eastAsia"/>
          <w:lang w:val="en-US" w:eastAsia="zh-CN"/>
        </w:rPr>
        <w:t>管理卡信息界面</w:t>
      </w:r>
      <w:bookmarkEnd w:id="30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80610" cy="1120775"/>
            <wp:effectExtent l="0" t="0" r="15240" b="317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112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rPr>
          <w:rFonts w:hint="eastAsia"/>
          <w:lang w:val="en-US" w:eastAsia="zh-CN"/>
        </w:rPr>
      </w:pPr>
      <w:bookmarkStart w:id="31" w:name="_Toc14302"/>
      <w:r>
        <w:rPr>
          <w:rFonts w:hint="eastAsia"/>
          <w:lang w:eastAsia="zh-CN"/>
        </w:rPr>
        <w:t>考勤管理模块</w:t>
      </w:r>
      <w:bookmarkEnd w:id="31"/>
    </w:p>
    <w:p>
      <w:pPr>
        <w:pStyle w:val="3"/>
        <w:rPr>
          <w:rFonts w:hint="eastAsia"/>
          <w:lang w:val="en-US" w:eastAsia="zh-CN"/>
        </w:rPr>
      </w:pPr>
      <w:bookmarkStart w:id="32" w:name="_Toc22177"/>
      <w:r>
        <w:rPr>
          <w:rFonts w:hint="eastAsia"/>
          <w:lang w:eastAsia="zh-CN"/>
        </w:rPr>
        <w:t>班次信息界面</w:t>
      </w:r>
      <w:bookmarkEnd w:id="32"/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25060" cy="909955"/>
            <wp:effectExtent l="0" t="0" r="8890" b="444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90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点击新增班次可以添加新的班次安排；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49825" cy="1456690"/>
            <wp:effectExtent l="0" t="0" r="3175" b="1016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33" w:name="_Toc16158"/>
      <w:r>
        <w:rPr>
          <w:rFonts w:hint="eastAsia"/>
          <w:lang w:eastAsia="zh-CN"/>
        </w:rPr>
        <w:t>生产线配置</w:t>
      </w:r>
      <w:bookmarkEnd w:id="33"/>
    </w:p>
    <w:p>
      <w:pPr>
        <w:pStyle w:val="3"/>
        <w:rPr>
          <w:rFonts w:hint="eastAsia"/>
          <w:lang w:val="en-US" w:eastAsia="zh-CN"/>
        </w:rPr>
      </w:pPr>
      <w:bookmarkStart w:id="34" w:name="_Toc26313"/>
      <w:r>
        <w:rPr>
          <w:rFonts w:hint="eastAsia"/>
          <w:lang w:eastAsia="zh-CN"/>
        </w:rPr>
        <w:t>流水线配置界面</w:t>
      </w:r>
      <w:bookmarkEnd w:id="34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23155" cy="1696085"/>
            <wp:effectExtent l="0" t="0" r="10795" b="1841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169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编辑流水线上的站点：通过添加站点增加站点；改变站点类别；是否启用那个站点为监测站；</w:t>
      </w:r>
    </w:p>
    <w:p>
      <w:pPr>
        <w:pStyle w:val="3"/>
        <w:rPr>
          <w:rFonts w:hint="eastAsia"/>
          <w:lang w:val="en-US" w:eastAsia="zh-CN"/>
        </w:rPr>
      </w:pPr>
      <w:bookmarkStart w:id="35" w:name="_Toc32278"/>
      <w:r>
        <w:rPr>
          <w:rFonts w:hint="eastAsia"/>
          <w:lang w:eastAsia="zh-CN"/>
        </w:rPr>
        <w:t>客户机信息界面</w:t>
      </w:r>
      <w:bookmarkEnd w:id="35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14265" cy="865505"/>
            <wp:effectExtent l="0" t="0" r="635" b="1079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通过新增添加客户机，选择客户机类型；</w:t>
      </w:r>
    </w:p>
    <w:p>
      <w:pPr>
        <w:pStyle w:val="2"/>
        <w:rPr>
          <w:rFonts w:hint="eastAsia"/>
          <w:lang w:val="en-US" w:eastAsia="zh-CN"/>
        </w:rPr>
      </w:pPr>
      <w:bookmarkStart w:id="36" w:name="_Toc14388"/>
      <w:r>
        <w:rPr>
          <w:rFonts w:hint="eastAsia"/>
          <w:lang w:eastAsia="zh-CN"/>
        </w:rPr>
        <w:t>权限管理模块</w:t>
      </w:r>
      <w:bookmarkEnd w:id="36"/>
    </w:p>
    <w:p>
      <w:pPr>
        <w:pStyle w:val="3"/>
        <w:rPr>
          <w:rFonts w:hint="eastAsia"/>
          <w:lang w:val="en-US" w:eastAsia="zh-CN"/>
        </w:rPr>
      </w:pPr>
      <w:bookmarkStart w:id="37" w:name="_Toc18680"/>
      <w:r>
        <w:rPr>
          <w:rFonts w:hint="eastAsia"/>
          <w:lang w:eastAsia="zh-CN"/>
        </w:rPr>
        <w:t>权限管理界面</w:t>
      </w:r>
      <w:bookmarkEnd w:id="37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26965" cy="1755140"/>
            <wp:effectExtent l="0" t="0" r="6985" b="1651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8" w:name="_Toc23491"/>
      <w:r>
        <w:rPr>
          <w:rFonts w:hint="eastAsia"/>
          <w:lang w:eastAsia="zh-CN"/>
        </w:rPr>
        <w:t>角色管理界面</w:t>
      </w:r>
      <w:bookmarkEnd w:id="38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67605" cy="803910"/>
            <wp:effectExtent l="0" t="0" r="4445" b="1524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80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点击新增按钮添加新的角色；点击设置页面权限可以设置对应的角色权限页面；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19980" cy="1678940"/>
            <wp:effectExtent l="0" t="0" r="13970" b="1651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167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编辑完成后点击保存即可；</w:t>
      </w:r>
    </w:p>
    <w:p>
      <w:pPr>
        <w:pStyle w:val="3"/>
        <w:rPr>
          <w:rFonts w:hint="eastAsia"/>
          <w:lang w:val="en-US" w:eastAsia="zh-CN"/>
        </w:rPr>
      </w:pPr>
      <w:bookmarkStart w:id="39" w:name="_Toc3277"/>
      <w:r>
        <w:rPr>
          <w:rFonts w:hint="eastAsia"/>
          <w:lang w:eastAsia="zh-CN"/>
        </w:rPr>
        <w:t>用户管理及界面</w:t>
      </w:r>
      <w:bookmarkEnd w:id="39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036185" cy="712470"/>
            <wp:effectExtent l="0" t="0" r="12065" b="1143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点击新增按钮添加新用户；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30140" cy="1445895"/>
            <wp:effectExtent l="0" t="0" r="3810" b="1905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0" w:name="_Toc21337"/>
      <w:r>
        <w:rPr>
          <w:rFonts w:hint="eastAsia"/>
          <w:lang w:eastAsia="zh-CN"/>
        </w:rPr>
        <w:t>用户操作日志界面：</w:t>
      </w:r>
      <w:bookmarkEnd w:id="40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02835" cy="1194435"/>
            <wp:effectExtent l="0" t="0" r="12065" b="5715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119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41" w:name="_Toc28904"/>
      <w:r>
        <w:rPr>
          <w:rFonts w:hint="eastAsia"/>
          <w:lang w:eastAsia="zh-CN"/>
        </w:rPr>
        <w:t>报表信息模块</w:t>
      </w:r>
      <w:bookmarkEnd w:id="41"/>
    </w:p>
    <w:p>
      <w:pPr>
        <w:pStyle w:val="3"/>
        <w:rPr>
          <w:rFonts w:hint="eastAsia"/>
          <w:lang w:val="en-US" w:eastAsia="zh-CN"/>
        </w:rPr>
      </w:pPr>
      <w:bookmarkStart w:id="42" w:name="_Toc2581"/>
      <w:r>
        <w:rPr>
          <w:rFonts w:hint="eastAsia"/>
          <w:lang w:eastAsia="zh-CN"/>
        </w:rPr>
        <w:t>产量汇总界面</w:t>
      </w:r>
      <w:bookmarkEnd w:id="42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13630" cy="682625"/>
            <wp:effectExtent l="0" t="0" r="1270" b="3175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根据制单号汇总产量；</w:t>
      </w:r>
    </w:p>
    <w:p>
      <w:pPr>
        <w:pStyle w:val="3"/>
        <w:rPr>
          <w:rFonts w:hint="eastAsia"/>
          <w:lang w:val="en-US" w:eastAsia="zh-CN"/>
        </w:rPr>
      </w:pPr>
      <w:bookmarkStart w:id="43" w:name="_Toc22709"/>
      <w:r>
        <w:rPr>
          <w:rFonts w:hint="eastAsia"/>
          <w:lang w:eastAsia="zh-CN"/>
        </w:rPr>
        <w:t>员工产量报表界面</w:t>
      </w:r>
      <w:bookmarkEnd w:id="43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60925" cy="599440"/>
            <wp:effectExtent l="0" t="0" r="15875" b="10160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59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根据员工，制单号，工序列出员工的详细产量情况；</w:t>
      </w:r>
    </w:p>
    <w:p>
      <w:pPr>
        <w:pStyle w:val="3"/>
        <w:rPr>
          <w:rFonts w:hint="eastAsia"/>
          <w:lang w:val="en-US" w:eastAsia="zh-CN"/>
        </w:rPr>
      </w:pPr>
      <w:bookmarkStart w:id="44" w:name="_Toc3918"/>
      <w:r>
        <w:rPr>
          <w:rFonts w:hint="eastAsia"/>
          <w:lang w:eastAsia="zh-CN"/>
        </w:rPr>
        <w:t>工时分析报表界面</w:t>
      </w:r>
      <w:bookmarkEnd w:id="44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69815" cy="853440"/>
            <wp:effectExtent l="0" t="0" r="6985" b="3810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根据制单号分析制单中各工序的工时；</w:t>
      </w:r>
    </w:p>
    <w:p>
      <w:pPr>
        <w:pStyle w:val="3"/>
        <w:rPr>
          <w:rFonts w:hint="eastAsia"/>
          <w:lang w:val="en-US" w:eastAsia="zh-CN"/>
        </w:rPr>
      </w:pPr>
      <w:bookmarkStart w:id="45" w:name="_Toc28999"/>
      <w:r>
        <w:rPr>
          <w:rFonts w:hint="eastAsia"/>
          <w:lang w:eastAsia="zh-CN"/>
        </w:rPr>
        <w:t>产出明细报表界面</w:t>
      </w:r>
      <w:bookmarkEnd w:id="45"/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88230" cy="838835"/>
            <wp:effectExtent l="0" t="0" r="7620" b="18415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83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根据衣架号列出各工时，车缝效率等数据；</w:t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6" w:name="_Toc12928"/>
      <w:r>
        <w:rPr>
          <w:rFonts w:hint="eastAsia"/>
          <w:lang w:val="en-US" w:eastAsia="zh-CN"/>
        </w:rPr>
        <w:t>权限设置操作说明</w:t>
      </w:r>
      <w:bookmarkEnd w:id="46"/>
    </w:p>
    <w:p>
      <w:pPr>
        <w:pStyle w:val="3"/>
        <w:rPr>
          <w:rFonts w:hint="eastAsia"/>
          <w:lang w:val="en-US" w:eastAsia="zh-CN"/>
        </w:rPr>
      </w:pPr>
      <w:bookmarkStart w:id="47" w:name="_Toc4117"/>
      <w:r>
        <w:rPr>
          <w:rFonts w:hint="eastAsia"/>
          <w:lang w:val="en-US" w:eastAsia="zh-CN"/>
        </w:rPr>
        <w:t>操作权限设置</w:t>
      </w:r>
      <w:bookmarkEnd w:id="47"/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页面访问权限是基于角色来设置的。如下图</w:t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338830" cy="2818130"/>
            <wp:effectExtent l="0" t="0" r="1397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81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角色创建</w:t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操作页面：权限管理/角色管理  如下图：</w:t>
      </w: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874895" cy="2025015"/>
            <wp:effectExtent l="0" t="0" r="190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202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设置角色可操作的页面及按钮</w:t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操作按钮： 设置页面权限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lang w:eastAsia="zh-CN"/>
        </w:rPr>
      </w:pPr>
      <w:r>
        <w:drawing>
          <wp:inline distT="0" distB="0" distL="114300" distR="114300">
            <wp:extent cx="4923155" cy="2653030"/>
            <wp:effectExtent l="0" t="0" r="10795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265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选择当前角色可以访问的页面及操作的按钮（如下图）</w:t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50460" cy="3068955"/>
            <wp:effectExtent l="0" t="0" r="2540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设置用户角色</w:t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双击选中的用户，设置用户角色，一个用户可以设置多个角色。</w:t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52975" cy="1727835"/>
            <wp:effectExtent l="0" t="0" r="9525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568315"/>
            <wp:effectExtent l="0" t="0" r="3810" b="133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6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8" w:name="_Toc20363"/>
      <w:r>
        <w:rPr>
          <w:rFonts w:hint="eastAsia"/>
          <w:lang w:val="en-US" w:eastAsia="zh-CN"/>
        </w:rPr>
        <w:t>业务数据权限设置</w:t>
      </w:r>
      <w:bookmarkEnd w:id="4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设置该用户可以操作的客户机、流水线</w:t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932805"/>
            <wp:effectExtent l="0" t="0" r="6985" b="1079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3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悬挂系统操作手册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28C9D8"/>
    <w:multiLevelType w:val="multilevel"/>
    <w:tmpl w:val="AD28C9D8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B462D9"/>
    <w:rsid w:val="00547EDD"/>
    <w:rsid w:val="012F4D3F"/>
    <w:rsid w:val="02882EED"/>
    <w:rsid w:val="02F61999"/>
    <w:rsid w:val="03331D10"/>
    <w:rsid w:val="03BA0E75"/>
    <w:rsid w:val="047D322C"/>
    <w:rsid w:val="060607CF"/>
    <w:rsid w:val="0660622E"/>
    <w:rsid w:val="06AA7B6D"/>
    <w:rsid w:val="06F9678F"/>
    <w:rsid w:val="07B74395"/>
    <w:rsid w:val="07E758C0"/>
    <w:rsid w:val="0AB047BB"/>
    <w:rsid w:val="0B111CD6"/>
    <w:rsid w:val="0D6600DD"/>
    <w:rsid w:val="0DEE2FDF"/>
    <w:rsid w:val="0F177222"/>
    <w:rsid w:val="10C76976"/>
    <w:rsid w:val="147B1B1D"/>
    <w:rsid w:val="155D5AC8"/>
    <w:rsid w:val="19A32C8D"/>
    <w:rsid w:val="1A2561E6"/>
    <w:rsid w:val="1C3C430C"/>
    <w:rsid w:val="1DAB703E"/>
    <w:rsid w:val="215F091D"/>
    <w:rsid w:val="22867DBB"/>
    <w:rsid w:val="234E35C4"/>
    <w:rsid w:val="282379C1"/>
    <w:rsid w:val="29177DE6"/>
    <w:rsid w:val="296A18E4"/>
    <w:rsid w:val="2A25356A"/>
    <w:rsid w:val="2EB462D9"/>
    <w:rsid w:val="2F2F7261"/>
    <w:rsid w:val="2FCA6DCD"/>
    <w:rsid w:val="34137C6F"/>
    <w:rsid w:val="363B777A"/>
    <w:rsid w:val="371A2F48"/>
    <w:rsid w:val="37CE008D"/>
    <w:rsid w:val="380F2362"/>
    <w:rsid w:val="39AE31E4"/>
    <w:rsid w:val="39DC2FF6"/>
    <w:rsid w:val="39E6322A"/>
    <w:rsid w:val="3A36710B"/>
    <w:rsid w:val="3A663D1F"/>
    <w:rsid w:val="3B736245"/>
    <w:rsid w:val="40656757"/>
    <w:rsid w:val="40B95102"/>
    <w:rsid w:val="4224747D"/>
    <w:rsid w:val="428C512A"/>
    <w:rsid w:val="4453347D"/>
    <w:rsid w:val="461D75E1"/>
    <w:rsid w:val="47DB1818"/>
    <w:rsid w:val="47EB57D2"/>
    <w:rsid w:val="47F02C1C"/>
    <w:rsid w:val="4B397A20"/>
    <w:rsid w:val="4C7B6C03"/>
    <w:rsid w:val="4F642D70"/>
    <w:rsid w:val="50D65818"/>
    <w:rsid w:val="50FE5777"/>
    <w:rsid w:val="51020EC4"/>
    <w:rsid w:val="53E97BCB"/>
    <w:rsid w:val="5431792C"/>
    <w:rsid w:val="54DB5B18"/>
    <w:rsid w:val="57161B6F"/>
    <w:rsid w:val="58273485"/>
    <w:rsid w:val="5ECD4719"/>
    <w:rsid w:val="5F1164DE"/>
    <w:rsid w:val="62D259B5"/>
    <w:rsid w:val="651A6805"/>
    <w:rsid w:val="65446911"/>
    <w:rsid w:val="66AD3F0B"/>
    <w:rsid w:val="66E61540"/>
    <w:rsid w:val="6A2A4E29"/>
    <w:rsid w:val="6E173DA2"/>
    <w:rsid w:val="71325BBC"/>
    <w:rsid w:val="714736FF"/>
    <w:rsid w:val="722A2E49"/>
    <w:rsid w:val="730F7237"/>
    <w:rsid w:val="767E7BE0"/>
    <w:rsid w:val="771A2840"/>
    <w:rsid w:val="773E23DC"/>
    <w:rsid w:val="77936E2D"/>
    <w:rsid w:val="78914EFD"/>
    <w:rsid w:val="7929496A"/>
    <w:rsid w:val="7B0C6DD0"/>
    <w:rsid w:val="7BB03D68"/>
    <w:rsid w:val="7CFE36DF"/>
    <w:rsid w:val="7D113E8B"/>
    <w:rsid w:val="7D8A22D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14">
    <w:name w:val="Emphasis"/>
    <w:basedOn w:val="13"/>
    <w:qFormat/>
    <w:uiPriority w:val="0"/>
    <w:rPr>
      <w:i/>
    </w:rPr>
  </w:style>
  <w:style w:type="paragraph" w:customStyle="1" w:styleId="16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7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7" Type="http://schemas.openxmlformats.org/officeDocument/2006/relationships/glossaryDocument" Target="glossary/document.xml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100b1d38-dc7b-4edd-b732-22abeb96f96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0b1d38-dc7b-4edd-b732-22abeb96f96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417ba7-689a-4983-9574-1c762b2201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417ba7-689a-4983-9574-1c762b2201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0a49497-c83e-4c4f-9311-5046f741681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0a49497-c83e-4c4f-9311-5046f741681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cee6b9-5c24-4fea-860e-36ce238266b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cee6b9-5c24-4fea-860e-36ce238266b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013deb4-6c69-484f-b60c-ac7fbdfbe0b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13deb4-6c69-484f-b60c-ac7fbdfbe0b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903cf5c-f31f-44bd-9202-e5c828b7fb9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903cf5c-f31f-44bd-9202-e5c828b7fb9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53d099-9599-4422-821e-90c317cd9f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53d099-9599-4422-821e-90c317cd9f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a875af-72bf-4604-97ec-6652af9881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a875af-72bf-4604-97ec-6652af9881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51ec472-556f-422e-ac3c-a42e4c5c7e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51ec472-556f-422e-ac3c-a42e4c5c7e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a650635-a4fe-4ba3-80b5-2f59f5af3fe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a650635-a4fe-4ba3-80b5-2f59f5af3fe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da1be80-97bf-4f62-9b0e-aebc82abdb1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da1be80-97bf-4f62-9b0e-aebc82abdb1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86453a-6e0c-4ed5-b5e5-55f71f15f1f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86453a-6e0c-4ed5-b5e5-55f71f15f1f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19a3700-b84f-41b7-99fd-4a4e77b5789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19a3700-b84f-41b7-99fd-4a4e77b5789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71a8284-0d50-4ed6-8735-ebafccb3f96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71a8284-0d50-4ed6-8735-ebafccb3f96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9433fa-8530-46a9-955d-55bdfef7e9b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9433fa-8530-46a9-955d-55bdfef7e9b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3cd1d14-f5a8-4240-9792-42dad1c2d49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cd1d14-f5a8-4240-9792-42dad1c2d49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9928285-ab57-46dd-a8a0-974775f260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9928285-ab57-46dd-a8a0-974775f260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a4f57f0-5936-475b-9e41-35cbfda9abb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a4f57f0-5936-475b-9e41-35cbfda9abb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3564b2-d612-4091-8c59-26acbaea7f5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3564b2-d612-4091-8c59-26acbaea7f5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6932b6b-3bab-4556-be91-73e21a474a1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6932b6b-3bab-4556-be91-73e21a474a1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1c7094e-135d-44af-883a-725a789081a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1c7094e-135d-44af-883a-725a789081a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780c94-8fa3-4d3b-9632-5547073c41d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780c94-8fa3-4d3b-9632-5547073c41d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dfb0176-f250-4c73-8d32-153471783f5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fb0176-f250-4c73-8d32-153471783f5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7d7e243-0518-4987-94f7-d0b916327e4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7d7e243-0518-4987-94f7-d0b916327e4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08b892f-0892-4dc8-98fb-c53ea965ebe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08b892f-0892-4dc8-98fb-c53ea965ebe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7408918-8278-458a-89e0-43f820ba15d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7408918-8278-458a-89e0-43f820ba15d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11a4169-aca1-420a-96d6-82aba5501fa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11a4169-aca1-420a-96d6-82aba5501fa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2b4e93-d9dc-4498-b062-bae868fdf64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2b4e93-d9dc-4498-b062-bae868fdf64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94b634-dc83-46df-b15e-f8b04e2ad50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94b634-dc83-46df-b15e-f8b04e2ad50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cb1b363-41ab-4ba1-b3f7-85b720eb7a6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cb1b363-41ab-4ba1-b3f7-85b720eb7a6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6bd952-610e-43ab-9406-fbc3d7fad92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6bd952-610e-43ab-9406-fbc3d7fad92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a18aaf8-0b56-4397-81de-ccda9032006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a18aaf8-0b56-4397-81de-ccda9032006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31e247b-21b6-40af-a3b9-4db71ca91d7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31e247b-21b6-40af-a3b9-4db71ca91d7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4d382e9-04a7-4f85-aa4a-c94657529b1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4d382e9-04a7-4f85-aa4a-c94657529b1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cc2763d-b3ef-4810-849c-961731253d8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cc2763d-b3ef-4810-849c-961731253d8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b83592-6298-4dce-bc19-ac0b8c57eb2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b83592-6298-4dce-bc19-ac0b8c57eb2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3ef88c4-0331-46ff-95a3-4bea0dbc40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3ef88c4-0331-46ff-95a3-4bea0dbc40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4976521-67d7-4915-bf72-1cb666e8f4f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4976521-67d7-4915-bf72-1cb666e8f4f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402417a-368b-4878-81d9-cbec1e5b8aa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402417a-368b-4878-81d9-cbec1e5b8aa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07c622e-7566-4477-a66d-022da465a1f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07c622e-7566-4477-a66d-022da465a1f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9d34551-e595-4055-9356-b3288ff234a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9d34551-e595-4055-9356-b3288ff234a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9af654a-228c-41c6-8f84-e950a36930a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9af654a-228c-41c6-8f84-e950a36930a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fc143c-4b06-4f38-afa9-709ed0911a2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9fc143c-4b06-4f38-afa9-709ed0911a2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6ffe2c7-7054-4cd9-921e-d6e4dcf045c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6ffe2c7-7054-4cd9-921e-d6e4dcf045c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76e1baa-b31e-4a18-9a35-a4374762bd4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76e1baa-b31e-4a18-9a35-a4374762bd4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762b997-f79f-457a-8841-84a7b5678f7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762b997-f79f-457a-8841-84a7b5678f7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e533e0-66d9-46af-ac9c-0cb30ab6b61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fe533e0-66d9-46af-ac9c-0cb30ab6b61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b017af0-fad3-404e-93e4-29603d0b028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b017af0-fad3-404e-93e4-29603d0b028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3125140-69e5-42db-9513-859d03c5a6b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3125140-69e5-42db-9513-859d03c5a6b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2018-04-23T13:16:00Z</dcterms:created>
  <dc:creator>Administrator</dc:creator>
  <cp:lastModifiedBy>zicheng</cp:lastModifiedBy>
  <dcterms:modified xsi:type="dcterms:W3CDTF">2018-04-24T13:44:47Z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