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DEEPAK LODHI</w:t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IT Support &amp; Operations  |  Aspiring Software Developer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Indore, Madhya Pradesh   ·   +91 6260232301   ·   deepaklodhi626023@gmail.com   ·   </w:t>
      </w:r>
      <w:hyperlink w:history="1" r:id="rIdmcnhmmvbtoo5djb5xebnj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hzvyz-hvaee7w6qovc0b4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160"/>
      </w:pP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CAREER 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Information Technology graduate (B.Tech, RGPV) with hands-on experience in desktop, network, and system support gained in a live hospital IT environment, plus a working foundation in programming, databases, and cloud fundamentals. Looking to build on this technical support base toward a broader IT Operations or junior development role, with a long-term interest in software development.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Executive Admin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Apex Kidney Care Pvt. Ltd., Bhopal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2026 – Jun 2026 · Bhopal,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daily operations of a dialysis center, coordinating administrative and clinical teams to improve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Prepared MIS reports and maintained accurate operational and patient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patient scheduling, billing, documentation, inventory, and vendor processes.</w:t>
      </w:r>
    </w:p>
    <w:p>
      <w:pPr>
        <w:tabs>
          <w:tab w:val="right" w:pos="9360"/>
        </w:tabs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Executive — IT &amp; Technical Support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|  Bansal Hospital, Bhopal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2024 – Nov 2025 · Bhopal,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Provided technical support for desktops, printers, and network devices across a NABH-accredited multi-specialty hospital.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Installed, configured, and maintained computer systems and peripheral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Troubleshot hardware, software, and network connectivity issues for end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user accounts, system access, and IT asset inventory.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Face Recognition Based Attendance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OpenCV, MySQL, Haar Cascade, LBPH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 automated attendance system using real-time face detection and recognition (Haar Cascade + LBPH).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MySQL for secure attendance and record management.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Credit Card Fraud Detection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Scikit-learn, Pandas, NumPy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machine learning model to flag fraudulent transactions, applying feature engineering and class balancing.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C++, C#, Python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Platforms: </w:t>
      </w:r>
      <w:r>
        <w:rPr>
          <w:rFonts w:ascii="Calibri" w:cs="Calibri" w:eastAsia="Calibri" w:hAnsi="Calibri"/>
          <w:sz w:val="21"/>
          <w:szCs w:val="21"/>
        </w:rPr>
        <w:t xml:space="preserve">Git, GitHub, Azure (Fundamentals-level)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Support: </w:t>
      </w:r>
      <w:r>
        <w:rPr>
          <w:rFonts w:ascii="Calibri" w:cs="Calibri" w:eastAsia="Calibri" w:hAnsi="Calibri"/>
          <w:sz w:val="21"/>
          <w:szCs w:val="21"/>
        </w:rPr>
        <w:t xml:space="preserve">Desktop &amp; peripheral setup, network troubleshooting, user account &amp; asset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OOP, Data Structures &amp; Algorithms, REST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Tools: </w:t>
      </w:r>
      <w:r>
        <w:rPr>
          <w:rFonts w:ascii="Calibri" w:cs="Calibri" w:eastAsia="Calibri" w:hAnsi="Calibri"/>
          <w:sz w:val="21"/>
          <w:szCs w:val="21"/>
        </w:rPr>
        <w:t xml:space="preserve">Microsoft Excel, PowerPoint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Technology, Information Technology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Rajiv Gandhi Proudyogiki Vishwavidyalaya (RGPV), Bhopal — CGPA 8.69/10  |  2020 – 2024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Higher Secondary (Class XII, PCM)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Madhya Pradesh Board of Secondary Education — Aggregate 89.2%  |  2019 – 2020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Secondary (Class X)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Madhya Pradesh Board of Secondary Education — Aggregate 93.8%  |  2017 – 2018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Foundations: Data, Data, Everywhere — Google (Coursera), March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Microsoft Certified: Azure Fundamentals (AZ-900)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HackerRank SQL (Intermediate)</w:t>
      </w:r>
    </w:p>
    <w:sectPr>
      <w:pgSz w:w="12240" w:h="15840" w:orient="portrait"/>
      <w:pgMar w:top="5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cnhmmvbtoo5djb5xebnj" Type="http://schemas.openxmlformats.org/officeDocument/2006/relationships/hyperlink" Target="https://www.linkedin.com/in/deepakl0854m/" TargetMode="External"/><Relationship Id="rIdhzvyz-hvaee7w6qovc0b4" Type="http://schemas.openxmlformats.org/officeDocument/2006/relationships/hyperlink" Target="https://github.com/lucifer0854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2026-08-22T16:38:09.696Z</dcterms:created>
  <dcterms:modified xsi:type="dcterms:W3CDTF">2026-08-22T16:38:09.697Z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