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2D6C6" w14:textId="4A579588" w:rsidR="00301F5C" w:rsidRDefault="00D66BD7" w:rsidP="00D66BD7">
      <w:pPr>
        <w:pStyle w:val="Title"/>
        <w:rPr>
          <w:b/>
          <w:bCs/>
          <w:u w:val="thick"/>
          <w:lang w:val="en-US"/>
        </w:rPr>
      </w:pPr>
      <w:r w:rsidRPr="00D66BD7">
        <w:rPr>
          <w:b/>
          <w:bCs/>
          <w:u w:val="thick"/>
          <w:lang w:val="en-US"/>
        </w:rPr>
        <w:t>Water Pollution Monitoring Boat</w:t>
      </w:r>
    </w:p>
    <w:p w14:paraId="480A2B44" w14:textId="77777777" w:rsidR="00D66BD7" w:rsidRDefault="00D66BD7" w:rsidP="00D66BD7">
      <w:pPr>
        <w:rPr>
          <w:lang w:val="en-US"/>
        </w:rPr>
      </w:pPr>
    </w:p>
    <w:p w14:paraId="4A9FC974" w14:textId="70E935ED" w:rsidR="00D66BD7" w:rsidRDefault="00D66BD7" w:rsidP="00D66BD7">
      <w:pPr>
        <w:rPr>
          <w:sz w:val="40"/>
          <w:szCs w:val="40"/>
          <w:lang w:val="en-US"/>
        </w:rPr>
      </w:pPr>
      <w:proofErr w:type="gramStart"/>
      <w:r>
        <w:rPr>
          <w:sz w:val="40"/>
          <w:szCs w:val="40"/>
          <w:lang w:val="en-US"/>
        </w:rPr>
        <w:t>Introduction:-</w:t>
      </w:r>
      <w:proofErr w:type="gramEnd"/>
    </w:p>
    <w:p w14:paraId="0C8EF81B" w14:textId="7CBE40E6" w:rsidR="00D66BD7" w:rsidRDefault="00D66BD7" w:rsidP="00D66BD7">
      <w:pPr>
        <w:rPr>
          <w:sz w:val="32"/>
          <w:szCs w:val="32"/>
          <w:lang w:val="en-US"/>
        </w:rPr>
      </w:pPr>
      <w:r>
        <w:rPr>
          <w:sz w:val="32"/>
          <w:szCs w:val="32"/>
          <w:lang w:val="en-US"/>
        </w:rPr>
        <w:t xml:space="preserve">Water is a vital resource for all forms of life, and its quality is crucial for human health, aquatic ecosystems and economic activities. Unfortunately, Water bodies around the world face increasing pressure from various pollution sources, including industrial waste, agricultural </w:t>
      </w:r>
      <w:proofErr w:type="gramStart"/>
      <w:r>
        <w:rPr>
          <w:sz w:val="32"/>
          <w:szCs w:val="32"/>
          <w:lang w:val="en-US"/>
        </w:rPr>
        <w:t>runoff ,</w:t>
      </w:r>
      <w:proofErr w:type="gramEnd"/>
      <w:r>
        <w:rPr>
          <w:sz w:val="32"/>
          <w:szCs w:val="32"/>
          <w:lang w:val="en-US"/>
        </w:rPr>
        <w:t xml:space="preserve"> and urban development. To effectively protect and restore water </w:t>
      </w:r>
      <w:proofErr w:type="gramStart"/>
      <w:r>
        <w:rPr>
          <w:sz w:val="32"/>
          <w:szCs w:val="32"/>
          <w:lang w:val="en-US"/>
        </w:rPr>
        <w:t>quality ,</w:t>
      </w:r>
      <w:proofErr w:type="gramEnd"/>
      <w:r>
        <w:rPr>
          <w:sz w:val="32"/>
          <w:szCs w:val="32"/>
          <w:lang w:val="en-US"/>
        </w:rPr>
        <w:t xml:space="preserve"> it’s essential to monitor water pollution levels and understand the underlying causes.</w:t>
      </w:r>
    </w:p>
    <w:p w14:paraId="2F44CD1E" w14:textId="77777777" w:rsidR="00D66BD7" w:rsidRDefault="00D66BD7" w:rsidP="00D66BD7">
      <w:pPr>
        <w:rPr>
          <w:sz w:val="32"/>
          <w:szCs w:val="32"/>
          <w:lang w:val="en-US"/>
        </w:rPr>
      </w:pPr>
    </w:p>
    <w:p w14:paraId="5FA4A8AA" w14:textId="6192E570" w:rsidR="00D66BD7" w:rsidRPr="00D66BD7" w:rsidRDefault="00D66BD7" w:rsidP="00D66BD7">
      <w:pPr>
        <w:rPr>
          <w:sz w:val="32"/>
          <w:szCs w:val="32"/>
          <w:lang w:val="en-US"/>
        </w:rPr>
      </w:pPr>
      <w:r>
        <w:rPr>
          <w:sz w:val="32"/>
          <w:szCs w:val="32"/>
          <w:lang w:val="en-US"/>
        </w:rPr>
        <w:t xml:space="preserve">In this </w:t>
      </w:r>
      <w:proofErr w:type="gramStart"/>
      <w:r>
        <w:rPr>
          <w:sz w:val="32"/>
          <w:szCs w:val="32"/>
          <w:lang w:val="en-US"/>
        </w:rPr>
        <w:t>project ,</w:t>
      </w:r>
      <w:proofErr w:type="gramEnd"/>
      <w:r>
        <w:rPr>
          <w:sz w:val="32"/>
          <w:szCs w:val="32"/>
          <w:lang w:val="en-US"/>
        </w:rPr>
        <w:t xml:space="preserve"> We aimed to develop a water pollution monitoring boat with advanced sensor technologies </w:t>
      </w:r>
      <w:r w:rsidR="00024A66">
        <w:rPr>
          <w:sz w:val="32"/>
          <w:szCs w:val="32"/>
          <w:lang w:val="en-US"/>
        </w:rPr>
        <w:t>to collect and analyze water quality data, Out objectives were to assess water pollution levels in the monitored area, identify potential pollution resources and provide insights for water quality management and protection efforts.</w:t>
      </w:r>
    </w:p>
    <w:sectPr w:rsidR="00D66BD7" w:rsidRPr="00D66BD7" w:rsidSect="00024A66">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D7"/>
    <w:rsid w:val="00024A66"/>
    <w:rsid w:val="00301F5C"/>
    <w:rsid w:val="00D66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2A9F"/>
  <w15:chartTrackingRefBased/>
  <w15:docId w15:val="{647DF070-1F57-45B5-8E96-F46DF582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BD7"/>
    <w:pPr>
      <w:spacing w:after="0" w:line="240" w:lineRule="auto"/>
    </w:pPr>
  </w:style>
  <w:style w:type="character" w:customStyle="1" w:styleId="Heading1Char">
    <w:name w:val="Heading 1 Char"/>
    <w:basedOn w:val="DefaultParagraphFont"/>
    <w:link w:val="Heading1"/>
    <w:uiPriority w:val="9"/>
    <w:rsid w:val="00D66BD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6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B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6B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6B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66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7404-A4E7-4A58-BCE7-2CA1893C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RAJ</dc:creator>
  <cp:keywords/>
  <dc:description/>
  <cp:lastModifiedBy>ANKIT RAJ</cp:lastModifiedBy>
  <cp:revision>1</cp:revision>
  <dcterms:created xsi:type="dcterms:W3CDTF">2024-02-19T00:16:00Z</dcterms:created>
  <dcterms:modified xsi:type="dcterms:W3CDTF">2024-02-19T00:30:00Z</dcterms:modified>
</cp:coreProperties>
</file>