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6" w:type="default"/>
    </w:sectPr>
    <w:p>
      <w:pPr>
        <w:numPr>
          <w:ilvl w:val="0"/>
          <w:numId w:val="1"/>
        </w:numPr>
        <w:spacing w:lineRule="auto"/>
      </w:pPr>
      <w:r>
        <w:rPr/>
        <w:t xml:space="preserve">Resumen EjecutivoLa plataforma requiere una refactorización arquitectónica profunda para evolucionar de un sistema síncrono frágil a una infraestructura orientada a eventos y procesamiento paralelo. La solución propuesta integra cumplimiento normativo estricto (Ley N° 21.719), orquestación de múltiples APIs gubernamentales y financieras (Aduanas, PJUD, Fintoc, SINIM), y un motor RAG ensamblado bajo el rigor analítico de Paul Graham para generar reportes de Due Diligence precisos y libres de alucinaciones.2. Análisis por Agentes👨‍💼 Product Owner (PO): Valor y PriorizaciónObjetivo de Negocio: Reducir el riesgo legal y técnico en la validación de startups, asegurando datos empíricos en tiempo real para generar reportes accionables mediante IA.Usuario Objetivo: Inversores de Venture Capital, aceleradoras y founders en fase early-stage.Backlog de Historias de Usuario (MoSCoW):IDÉpica AsociadaPrioridadHistoria de UsuarioCriterios de Aceptación (DoD)US11. ComplianceMustComo usuario, quiero dar mi consentimiento expreso para el tratamiento de mis datos para cumplir la ley.Registro en consent_logs con IP, RUT y Timestamp. Bloqueo de peticiones POST sin flag en true.US2Refactor API (Nuevas)MustComo sistema, quiero validar la identidad del usuario con biometría para evitar fraudes (KYC).Flujo de Didit/TOC aprobado antes de llamar a ai-validate.US34. Due DiligenceMustComo usuario, quiero conectar mi banco para validar mi liquidez.SDK de Fintoc integrado y retornando saldos correctamente.US44. Due DiligenceMustComo sistema, quiero procesar los antecedentes del PJUD en background para no congelar la pantalla.Webhook implementado; la petición HTTP no espera la respuesta.US53. ParalelismoShouldComo sistema, quiero consultar INAPI, SINIM y Mercado Público al mismo tiempo para reducir latencia.Uso de Promise.allSettled(). Caída de una API no rompe el flujo.US65. RAG EngineMustComo usuario, quiero leer un veredicto estructurado tipo "Paul Graham" basado 100% en datos reales.Prompt ensamblado con inyección de datos; Temperature = 0 o muy baja.📅 Project Manager / Scrum Master (PM): Roadmap y RiesgosPlan de Fases (Divide y Vencerás para Claude Code):Usa este desglose como tu mega-prompt paso a paso para el asistente de IA.Fase 1: Cimientos Legales y de Identidad (Sprints 1-2)Setup de Postgres en Supabase (consent_logs).Implementar middleware de bloqueo en Frontend.Integración del SDK de verificación de identidad (Didit/TOC Biometrics).Fase 2: Motor Asíncrono y Paralelismo (Sprints 3-4)Script ETL para extracción pesada (Aduanas en chunks).Suscripción Pub/Sub para Dirección del Trabajo.Refactor de market-analyze con Promise.allSettled() integrando Mercado Público, IDE Chile (GeoJSON) y API SINIM.Fase 3: Orquestación Financiera y Legal (Sprints 5-6)Integración de SDK fintoc-node.Creación de Edge Function webhook-pjud para recepción de datos judiciales.Scraping/API para INAPI, Diario Oficial y Conservador de Bienes Raíces.Fase 4: RAG y Veredicto UI (Sprint 7)Creación de la función ensambladora del Prompt.Integración de API de Anthropic (Claude 3.5 Sonnet) con el rol de Paul Graham.Maquetación del "Bento Box" UI con los resultados.Matriz de Riesgos:RiesgoImpactoProbabilidadMitigaciónTimeout en peticiones al PJUDAltoAltaDesvincular el request inicial de la respuesta mediante arquitectura Webhook.OOM (Out Of Memory) en Supabase por archivos de AduanasCríticoAltaUsar streams para descomprimir/leer archivos masivos; no cargar todo en memoria.Bloqueo legal por Agencia de Protección de DatosCríticoBajaNo emitir un solo request sin validar el flag consentimiento_expreso en la DB.💻 Tech Lead: Arquitectura y Llaves APITech Stack: Frontend en React/Next.js (o el actual Vite), Backend Serverless (Supabase Edge Functions, Node.js/TS), DB (PostgreSQL + pgvector).🔑 Inventario de APIs Nuevas a Conseguir (Acción Requerida del Usuario):Para ejecutar este Backlog, necesitas ir a los portales de desarrollador y generar las siguientes API Keys y credenciales:Anthropic API: Para consumir el modelo Claude 3.5 Sonnet en el motor RAG.Fintoc API: Llaves de ambiente (Public/Secret) para Open Finance y Webhooks de cuentas bancarias.Didit / TOC Biometrics: Credenciales para el pipeline de KYC, biometría facial y AML.INAPI API: Acceso a plataforma de datos abiertos para búsqueda de marcas y patentes.Mercado Público API: Token (Ticket) oficial para consultar Licitacion.aspx (preparando migración a Compra Ágil).API SINIM (SUBDERE): Credenciales para el Sistema de Información Municipal (Balances y Presupuestos).Nota Operativa: PJUD, Conservador de Bienes Raíces, Diario Oficial, IDE Chile, DT y Aduanas generalmente operan vía Webhooks, descargas FTP, repositorios GeoJSON o scrapers autorizados. Deberás revisar si exponen un token oficial o si requieren infraestructura propia de ruteo/scraping.Diagrama de Arquitectura de Validación (Mermaid para Claude Code):Fragmento de códigograph TD  A[Frontend UI] --&gt;|1. Acepta Términos| B(Supabase DB: consent_logs)  A --&gt;|2. Validación Liveness| C{Didit / TOC Biometrics}  C -- Falla --&gt; Z[Bloqueo KYC]  C -- Pasa --&gt; D[Edge Function: ai-validate]</w:t>
      </w:r>
      <w:r>
        <w:rPr/>
      </w:r>
      <w:r>
        <w:rPr/>
      </w:r>
      <w:r>
        <w:rPr/>
      </w:r>
      <w:r>
        <w:rPr/>
      </w:r>
      <w:r>
        <w:rPr/>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num w:numId="1">
    <w:abstractNumId w:val="1"/>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2026-05-18T22:39:34.639Z</dcterms:created>
  <dcterms:modified xsi:type="dcterms:W3CDTF">2026-05-18T22:39:34.639Z</dcterms:modified>
</cp:coreProperties>
</file>