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B97F" w14:textId="73F98348" w:rsidR="00F36142" w:rsidRDefault="00D85582">
      <w:r>
        <w:t>API Contract</w:t>
      </w:r>
    </w:p>
    <w:sectPr w:rsidR="00F36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82"/>
    <w:rsid w:val="001859B4"/>
    <w:rsid w:val="001F3954"/>
    <w:rsid w:val="0067327E"/>
    <w:rsid w:val="00D85582"/>
    <w:rsid w:val="00E91E46"/>
    <w:rsid w:val="00F3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5AC2"/>
  <w15:chartTrackingRefBased/>
  <w15:docId w15:val="{ECC88A66-E6EE-476F-BF37-346293FC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8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5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5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5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5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5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558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558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558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558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558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558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8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558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8558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558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5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558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85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2025-12-17T18:02:00Z</dcterms:created>
  <dcterms:modified xsi:type="dcterms:W3CDTF">2025-12-17T18:07:00Z</dcterms:modified>
</cp:coreProperties>
</file>